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8516" w14:textId="77777777" w:rsidR="00024868" w:rsidRPr="004B754F" w:rsidRDefault="00024868" w:rsidP="0086254A">
      <w:pPr>
        <w:pStyle w:val="Default"/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4E175A7F" w14:textId="682F25D0" w:rsidR="00937D8E" w:rsidRPr="004B754F" w:rsidRDefault="0086254A" w:rsidP="0093522D">
      <w:pPr>
        <w:pStyle w:val="Default"/>
        <w:jc w:val="both"/>
        <w:rPr>
          <w:rFonts w:ascii="Garamond" w:hAnsi="Garamond"/>
          <w:b/>
          <w:bCs/>
          <w:sz w:val="36"/>
          <w:szCs w:val="36"/>
          <w:u w:val="single"/>
        </w:rPr>
      </w:pPr>
      <w:r w:rsidRPr="004B754F">
        <w:rPr>
          <w:rFonts w:ascii="Garamond" w:hAnsi="Garamond"/>
          <w:b/>
          <w:bCs/>
          <w:sz w:val="36"/>
          <w:szCs w:val="36"/>
          <w:u w:val="single"/>
        </w:rPr>
        <w:t xml:space="preserve">Analýza přístupnosti budovy pro osoby s postižením </w:t>
      </w:r>
    </w:p>
    <w:p w14:paraId="118A390C" w14:textId="4B760561" w:rsidR="0086254A" w:rsidRPr="004B754F" w:rsidRDefault="0086254A" w:rsidP="00937D8E">
      <w:pPr>
        <w:pStyle w:val="Default"/>
        <w:rPr>
          <w:rFonts w:ascii="Garamond" w:hAnsi="Garamond"/>
          <w:sz w:val="36"/>
          <w:szCs w:val="36"/>
        </w:rPr>
      </w:pPr>
    </w:p>
    <w:p w14:paraId="09B92DC9" w14:textId="77777777" w:rsidR="0086254A" w:rsidRPr="004B754F" w:rsidRDefault="0086254A" w:rsidP="00937D8E">
      <w:pPr>
        <w:pStyle w:val="Default"/>
        <w:rPr>
          <w:rFonts w:ascii="Garamond" w:hAnsi="Garamond"/>
        </w:rPr>
      </w:pPr>
    </w:p>
    <w:p w14:paraId="70F7A249" w14:textId="632C103F" w:rsidR="00937D8E" w:rsidRPr="004B754F" w:rsidRDefault="00937D8E" w:rsidP="00937D8E">
      <w:pPr>
        <w:pStyle w:val="Default"/>
        <w:rPr>
          <w:rFonts w:ascii="Garamond" w:hAnsi="Garamond" w:cs="Times New Roman"/>
        </w:rPr>
      </w:pPr>
      <w:r w:rsidRPr="004B754F">
        <w:rPr>
          <w:rFonts w:ascii="Garamond" w:hAnsi="Garamond" w:cs="Times New Roman"/>
          <w:b/>
          <w:bCs/>
        </w:rPr>
        <w:t xml:space="preserve">Název organizace: </w:t>
      </w:r>
      <w:r w:rsidRPr="004B754F">
        <w:rPr>
          <w:rFonts w:ascii="Garamond" w:hAnsi="Garamond" w:cs="Times New Roman"/>
        </w:rPr>
        <w:t>Okresní soud</w:t>
      </w:r>
      <w:r w:rsidR="00045B51" w:rsidRPr="004B754F">
        <w:rPr>
          <w:rFonts w:ascii="Garamond" w:hAnsi="Garamond" w:cs="Times New Roman"/>
        </w:rPr>
        <w:t xml:space="preserve"> v Jindřichově Hradci </w:t>
      </w:r>
      <w:r w:rsidRPr="004B754F">
        <w:rPr>
          <w:rFonts w:ascii="Garamond" w:hAnsi="Garamond" w:cs="Times New Roman"/>
        </w:rPr>
        <w:t xml:space="preserve"> </w:t>
      </w:r>
    </w:p>
    <w:p w14:paraId="2C783780" w14:textId="77777777" w:rsidR="0086254A" w:rsidRPr="004B754F" w:rsidRDefault="0086254A" w:rsidP="00937D8E">
      <w:pPr>
        <w:pStyle w:val="Default"/>
        <w:rPr>
          <w:rFonts w:ascii="Garamond" w:hAnsi="Garamond" w:cs="Times New Roman"/>
        </w:rPr>
      </w:pPr>
    </w:p>
    <w:p w14:paraId="70CF1DC9" w14:textId="2E265A80" w:rsidR="00937D8E" w:rsidRPr="004B754F" w:rsidRDefault="00BD32A4" w:rsidP="00937D8E">
      <w:pPr>
        <w:pStyle w:val="Default"/>
        <w:rPr>
          <w:rFonts w:ascii="Garamond" w:hAnsi="Garamond" w:cs="Times New Roman"/>
        </w:rPr>
      </w:pPr>
      <w:r w:rsidRPr="004B754F">
        <w:rPr>
          <w:rFonts w:ascii="Garamond" w:hAnsi="Garamond" w:cs="Times New Roman"/>
          <w:b/>
          <w:bCs/>
        </w:rPr>
        <w:t>Ad</w:t>
      </w:r>
      <w:r w:rsidR="00937D8E" w:rsidRPr="004B754F">
        <w:rPr>
          <w:rFonts w:ascii="Garamond" w:hAnsi="Garamond" w:cs="Times New Roman"/>
          <w:b/>
          <w:bCs/>
        </w:rPr>
        <w:t>resa budovy:</w:t>
      </w:r>
      <w:r w:rsidR="00937D8E" w:rsidRPr="004B754F">
        <w:rPr>
          <w:rFonts w:ascii="Garamond" w:hAnsi="Garamond" w:cs="Times New Roman"/>
        </w:rPr>
        <w:t xml:space="preserve"> </w:t>
      </w:r>
      <w:r w:rsidR="00045B51" w:rsidRPr="004B754F">
        <w:rPr>
          <w:rFonts w:ascii="Garamond" w:hAnsi="Garamond" w:cs="Times New Roman"/>
        </w:rPr>
        <w:t>Klášterská 123/II, 377 01 Jindřichův Hradec</w:t>
      </w:r>
    </w:p>
    <w:p w14:paraId="182335C5" w14:textId="77777777" w:rsidR="0086254A" w:rsidRPr="004B754F" w:rsidRDefault="0086254A" w:rsidP="00937D8E">
      <w:pPr>
        <w:pStyle w:val="Default"/>
        <w:rPr>
          <w:rFonts w:ascii="Garamond" w:hAnsi="Garamond" w:cs="Times New Roman"/>
          <w:b/>
          <w:bCs/>
        </w:rPr>
      </w:pPr>
    </w:p>
    <w:p w14:paraId="36592BDE" w14:textId="4E8D2722" w:rsidR="0086254A" w:rsidRPr="004B754F" w:rsidRDefault="00937D8E" w:rsidP="00937D8E">
      <w:pPr>
        <w:pStyle w:val="Default"/>
        <w:rPr>
          <w:rFonts w:ascii="Garamond" w:hAnsi="Garamond" w:cs="Times New Roman"/>
        </w:rPr>
      </w:pPr>
      <w:r w:rsidRPr="004B754F">
        <w:rPr>
          <w:rFonts w:ascii="Garamond" w:hAnsi="Garamond" w:cs="Times New Roman"/>
          <w:b/>
          <w:bCs/>
        </w:rPr>
        <w:t>tel:</w:t>
      </w:r>
      <w:r w:rsidRPr="004B754F">
        <w:rPr>
          <w:rFonts w:ascii="Garamond" w:hAnsi="Garamond" w:cs="Times New Roman"/>
        </w:rPr>
        <w:t xml:space="preserve"> +420</w:t>
      </w:r>
      <w:r w:rsidR="00045B51" w:rsidRPr="004B754F">
        <w:rPr>
          <w:rFonts w:ascii="Garamond" w:hAnsi="Garamond" w:cs="Times New Roman"/>
        </w:rPr>
        <w:t> 384 340</w:t>
      </w:r>
      <w:r w:rsidR="0086254A" w:rsidRPr="004B754F">
        <w:rPr>
          <w:rFonts w:ascii="Garamond" w:hAnsi="Garamond" w:cs="Times New Roman"/>
        </w:rPr>
        <w:t> </w:t>
      </w:r>
      <w:r w:rsidR="00045B51" w:rsidRPr="004B754F">
        <w:rPr>
          <w:rFonts w:ascii="Garamond" w:hAnsi="Garamond" w:cs="Times New Roman"/>
        </w:rPr>
        <w:t>011</w:t>
      </w:r>
    </w:p>
    <w:p w14:paraId="6841B0ED" w14:textId="77777777" w:rsidR="0086254A" w:rsidRPr="004B754F" w:rsidRDefault="0086254A" w:rsidP="00937D8E">
      <w:pPr>
        <w:pStyle w:val="Default"/>
        <w:rPr>
          <w:rFonts w:ascii="Garamond" w:hAnsi="Garamond" w:cs="Times New Roman"/>
        </w:rPr>
      </w:pPr>
    </w:p>
    <w:p w14:paraId="60864F5A" w14:textId="08D0E5EF" w:rsidR="00937D8E" w:rsidRPr="004B754F" w:rsidRDefault="0086254A" w:rsidP="00937D8E">
      <w:pPr>
        <w:pStyle w:val="Default"/>
        <w:rPr>
          <w:rFonts w:ascii="Garamond" w:hAnsi="Garamond" w:cs="Times New Roman"/>
        </w:rPr>
      </w:pPr>
      <w:r w:rsidRPr="004B754F">
        <w:rPr>
          <w:rFonts w:ascii="Garamond" w:hAnsi="Garamond" w:cs="Times New Roman"/>
          <w:b/>
          <w:bCs/>
        </w:rPr>
        <w:t>e-</w:t>
      </w:r>
      <w:r w:rsidR="00937D8E" w:rsidRPr="004B754F">
        <w:rPr>
          <w:rFonts w:ascii="Garamond" w:hAnsi="Garamond" w:cs="Times New Roman"/>
          <w:b/>
          <w:bCs/>
        </w:rPr>
        <w:t>mail:</w:t>
      </w:r>
      <w:r w:rsidR="00937D8E" w:rsidRPr="004B754F">
        <w:rPr>
          <w:rFonts w:ascii="Garamond" w:hAnsi="Garamond" w:cs="Times New Roman"/>
        </w:rPr>
        <w:t xml:space="preserve"> </w:t>
      </w:r>
      <w:r w:rsidR="00045B51" w:rsidRPr="004B754F">
        <w:rPr>
          <w:rFonts w:ascii="Garamond" w:hAnsi="Garamond" w:cs="Times New Roman"/>
        </w:rPr>
        <w:t>podatelna@osoud.jhr.justice.cz</w:t>
      </w:r>
      <w:r w:rsidR="00937D8E" w:rsidRPr="004B754F">
        <w:rPr>
          <w:rFonts w:ascii="Garamond" w:hAnsi="Garamond" w:cs="Times New Roman"/>
        </w:rPr>
        <w:t xml:space="preserve"> </w:t>
      </w:r>
    </w:p>
    <w:p w14:paraId="5111A989" w14:textId="2DA1D0F3" w:rsidR="00024868" w:rsidRPr="004B754F" w:rsidRDefault="00024868" w:rsidP="00937D8E">
      <w:pPr>
        <w:pStyle w:val="Default"/>
        <w:rPr>
          <w:rFonts w:ascii="Garamond" w:hAnsi="Garamond" w:cs="Times New Roman"/>
        </w:rPr>
      </w:pPr>
    </w:p>
    <w:p w14:paraId="33D9CE7F" w14:textId="5339B705" w:rsidR="00024868" w:rsidRPr="004B754F" w:rsidRDefault="00024868" w:rsidP="00937D8E">
      <w:pPr>
        <w:pStyle w:val="Default"/>
        <w:rPr>
          <w:rFonts w:ascii="Garamond" w:hAnsi="Garamond" w:cs="Times New Roman"/>
        </w:rPr>
      </w:pPr>
      <w:r w:rsidRPr="004B754F">
        <w:rPr>
          <w:rFonts w:ascii="Garamond" w:hAnsi="Garamond" w:cs="Times New Roman"/>
          <w:b/>
          <w:bCs/>
        </w:rPr>
        <w:t>internetová stránka:</w:t>
      </w:r>
      <w:r w:rsidRPr="004B754F">
        <w:rPr>
          <w:rFonts w:ascii="Garamond" w:hAnsi="Garamond" w:cs="Times New Roman"/>
        </w:rPr>
        <w:t xml:space="preserve"> https://www.justice.cz/web/okresni-soud-v-jindrichove-hradci/</w:t>
      </w:r>
    </w:p>
    <w:p w14:paraId="6615BAA9" w14:textId="3B6085BE" w:rsidR="0053249B" w:rsidRPr="004B754F" w:rsidRDefault="0053249B" w:rsidP="00937D8E">
      <w:pPr>
        <w:pStyle w:val="Default"/>
        <w:rPr>
          <w:rFonts w:ascii="Garamond" w:hAnsi="Garamond" w:cs="Times New Roman"/>
          <w:b/>
          <w:bCs/>
        </w:rPr>
      </w:pPr>
    </w:p>
    <w:p w14:paraId="00F7A178" w14:textId="77777777" w:rsidR="00024868" w:rsidRPr="004B754F" w:rsidRDefault="00024868" w:rsidP="00937D8E">
      <w:pPr>
        <w:pStyle w:val="Default"/>
        <w:rPr>
          <w:rFonts w:ascii="Garamond" w:hAnsi="Garamond" w:cs="Times New Roman"/>
          <w:b/>
          <w:bCs/>
        </w:rPr>
      </w:pPr>
    </w:p>
    <w:p w14:paraId="1C47D859" w14:textId="77777777" w:rsidR="0053249B" w:rsidRPr="004B754F" w:rsidRDefault="0053249B" w:rsidP="00937D8E">
      <w:pPr>
        <w:pStyle w:val="Default"/>
        <w:rPr>
          <w:rFonts w:ascii="Garamond" w:hAnsi="Garamond" w:cs="Times New Roman"/>
          <w:b/>
          <w:bCs/>
        </w:rPr>
      </w:pPr>
    </w:p>
    <w:p w14:paraId="4384CD2B" w14:textId="6E05ED8B" w:rsidR="00937D8E" w:rsidRPr="004B754F" w:rsidRDefault="00937D8E" w:rsidP="00937D8E">
      <w:pPr>
        <w:pStyle w:val="Default"/>
        <w:rPr>
          <w:rFonts w:ascii="Garamond" w:hAnsi="Garamond" w:cs="Times New Roman"/>
          <w:b/>
          <w:bCs/>
          <w:sz w:val="32"/>
          <w:szCs w:val="32"/>
          <w:u w:val="single"/>
        </w:rPr>
      </w:pPr>
      <w:r w:rsidRPr="004B754F">
        <w:rPr>
          <w:rFonts w:ascii="Garamond" w:hAnsi="Garamond" w:cs="Times New Roman"/>
          <w:b/>
          <w:bCs/>
          <w:sz w:val="32"/>
          <w:szCs w:val="32"/>
          <w:u w:val="single"/>
        </w:rPr>
        <w:t xml:space="preserve">Uživatelský popis </w:t>
      </w:r>
    </w:p>
    <w:p w14:paraId="0047B007" w14:textId="120DB965" w:rsidR="00032148" w:rsidRPr="004B754F" w:rsidRDefault="00032148" w:rsidP="00937D8E">
      <w:pPr>
        <w:pStyle w:val="Default"/>
        <w:rPr>
          <w:rFonts w:ascii="Garamond" w:hAnsi="Garamond" w:cs="Times New Roman"/>
        </w:rPr>
      </w:pPr>
    </w:p>
    <w:p w14:paraId="338E0387" w14:textId="77777777" w:rsidR="00B43129" w:rsidRPr="004B754F" w:rsidRDefault="00B43129" w:rsidP="00937D8E">
      <w:pPr>
        <w:pStyle w:val="Default"/>
        <w:rPr>
          <w:rFonts w:ascii="Garamond" w:hAnsi="Garamond" w:cs="Times New Roman"/>
        </w:rPr>
      </w:pPr>
    </w:p>
    <w:p w14:paraId="58BFC6C8" w14:textId="012D1CCD" w:rsidR="00937D8E" w:rsidRPr="004B754F" w:rsidRDefault="00937D8E" w:rsidP="00937D8E">
      <w:pPr>
        <w:pStyle w:val="Default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4B754F">
        <w:rPr>
          <w:rFonts w:ascii="Garamond" w:hAnsi="Garamond" w:cs="Times New Roman"/>
          <w:b/>
          <w:bCs/>
          <w:u w:val="single"/>
        </w:rPr>
        <w:t>Přístup do budovy:</w:t>
      </w:r>
    </w:p>
    <w:p w14:paraId="5938B6D6" w14:textId="77777777" w:rsidR="00032148" w:rsidRPr="004B754F" w:rsidRDefault="00032148" w:rsidP="00032148">
      <w:pPr>
        <w:pStyle w:val="Default"/>
        <w:ind w:left="720"/>
        <w:rPr>
          <w:rFonts w:ascii="Garamond" w:hAnsi="Garamond" w:cs="Times New Roman"/>
          <w:u w:val="single"/>
        </w:rPr>
      </w:pPr>
    </w:p>
    <w:p w14:paraId="3AB6891D" w14:textId="3228B1FA" w:rsidR="00937D8E" w:rsidRPr="004B754F" w:rsidRDefault="00937D8E" w:rsidP="00937D8E">
      <w:pPr>
        <w:pStyle w:val="Default"/>
        <w:numPr>
          <w:ilvl w:val="0"/>
          <w:numId w:val="2"/>
        </w:numPr>
        <w:rPr>
          <w:rFonts w:ascii="Garamond" w:hAnsi="Garamond" w:cs="Times New Roman"/>
        </w:rPr>
      </w:pPr>
      <w:r w:rsidRPr="004B754F">
        <w:rPr>
          <w:rFonts w:ascii="Garamond" w:hAnsi="Garamond" w:cs="Times New Roman"/>
          <w:b/>
          <w:bCs/>
        </w:rPr>
        <w:t>Vyhrazené parkovací stání (VPS)</w:t>
      </w:r>
    </w:p>
    <w:p w14:paraId="5E40A42D" w14:textId="77777777" w:rsidR="00937D8E" w:rsidRPr="004B754F" w:rsidRDefault="00937D8E" w:rsidP="00937D8E">
      <w:pPr>
        <w:pStyle w:val="Default"/>
        <w:ind w:left="708"/>
        <w:rPr>
          <w:rFonts w:ascii="Garamond" w:hAnsi="Garamond" w:cs="Times New Roman"/>
        </w:rPr>
      </w:pPr>
    </w:p>
    <w:p w14:paraId="13F833B2" w14:textId="77777777" w:rsidR="00BD7993" w:rsidRPr="004B754F" w:rsidRDefault="003658A5" w:rsidP="003658A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Před vchodem do budovy soudu je možnost placeného parkování, vyhrazené parkovací stání okresní soud nemá. </w:t>
      </w:r>
    </w:p>
    <w:p w14:paraId="631B8776" w14:textId="33E4020A" w:rsidR="00937D8E" w:rsidRPr="004B754F" w:rsidRDefault="003658A5" w:rsidP="003658A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Zastávka MHD je vzdálena cca 200 m.</w:t>
      </w:r>
    </w:p>
    <w:p w14:paraId="72FB180D" w14:textId="77777777" w:rsidR="00937D8E" w:rsidRPr="004B754F" w:rsidRDefault="00937D8E" w:rsidP="00937D8E">
      <w:pPr>
        <w:pStyle w:val="Default"/>
        <w:rPr>
          <w:rFonts w:ascii="Garamond" w:hAnsi="Garamond" w:cs="Times New Roman"/>
        </w:rPr>
      </w:pPr>
    </w:p>
    <w:p w14:paraId="0298C45A" w14:textId="29A1C131" w:rsidR="00937D8E" w:rsidRPr="004B754F" w:rsidRDefault="00937D8E" w:rsidP="00937D8E">
      <w:pPr>
        <w:pStyle w:val="Default"/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Přístup ke vstupu do budovy</w:t>
      </w:r>
    </w:p>
    <w:p w14:paraId="3D7D4533" w14:textId="09D48B8C" w:rsidR="00937D8E" w:rsidRPr="004B754F" w:rsidRDefault="00937D8E" w:rsidP="00937D8E">
      <w:pPr>
        <w:pStyle w:val="Default"/>
        <w:rPr>
          <w:rFonts w:ascii="Garamond" w:hAnsi="Garamond" w:cs="Times New Roman"/>
        </w:rPr>
      </w:pPr>
    </w:p>
    <w:p w14:paraId="349F5FF3" w14:textId="623CB82F" w:rsidR="00BB0EFD" w:rsidRPr="004B754F" w:rsidRDefault="003658A5" w:rsidP="00A102E4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Přístup ke vstupu do budovy soudu je bezbariérový (chodník)</w:t>
      </w:r>
      <w:r w:rsidR="00A102E4" w:rsidRPr="004B754F">
        <w:rPr>
          <w:rFonts w:ascii="Garamond" w:hAnsi="Garamond" w:cs="Times New Roman"/>
        </w:rPr>
        <w:t xml:space="preserve">, ze zastávky MHD je přístup po chodníku. </w:t>
      </w:r>
    </w:p>
    <w:p w14:paraId="019B7E19" w14:textId="77777777" w:rsidR="00937D8E" w:rsidRPr="004B754F" w:rsidRDefault="00937D8E" w:rsidP="00937D8E">
      <w:pPr>
        <w:pStyle w:val="Default"/>
        <w:rPr>
          <w:rFonts w:ascii="Garamond" w:hAnsi="Garamond" w:cs="Times New Roman"/>
        </w:rPr>
      </w:pPr>
    </w:p>
    <w:p w14:paraId="091A38EA" w14:textId="3CF49FFF" w:rsidR="00937D8E" w:rsidRPr="004B754F" w:rsidRDefault="00937D8E" w:rsidP="00937D8E">
      <w:pPr>
        <w:pStyle w:val="Default"/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Vstup do budovy</w:t>
      </w:r>
    </w:p>
    <w:p w14:paraId="0FAAC23F" w14:textId="24EA9EBD" w:rsidR="00937D8E" w:rsidRPr="004B754F" w:rsidRDefault="00937D8E" w:rsidP="00937D8E">
      <w:pPr>
        <w:pStyle w:val="Default"/>
        <w:rPr>
          <w:rFonts w:ascii="Garamond" w:hAnsi="Garamond" w:cs="Times New Roman"/>
          <w:b/>
          <w:bCs/>
        </w:rPr>
      </w:pPr>
    </w:p>
    <w:p w14:paraId="5ED0FD90" w14:textId="77777777" w:rsidR="00B43129" w:rsidRPr="004B754F" w:rsidRDefault="00A102E4" w:rsidP="00A102E4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Vstup do budovy je bezbariérový, v přízemí budovy se nachází výtah</w:t>
      </w:r>
      <w:r w:rsidR="00B43129" w:rsidRPr="004B754F">
        <w:rPr>
          <w:rFonts w:ascii="Garamond" w:hAnsi="Garamond" w:cs="Times New Roman"/>
        </w:rPr>
        <w:t>.</w:t>
      </w:r>
    </w:p>
    <w:p w14:paraId="32C9786E" w14:textId="69C1236F" w:rsidR="00B43129" w:rsidRPr="004B754F" w:rsidRDefault="00B43129" w:rsidP="00A102E4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V</w:t>
      </w:r>
      <w:r w:rsidR="00A102E4" w:rsidRPr="004B754F">
        <w:rPr>
          <w:rFonts w:ascii="Garamond" w:hAnsi="Garamond" w:cs="Times New Roman"/>
        </w:rPr>
        <w:t xml:space="preserve">stupní dveře </w:t>
      </w:r>
      <w:r w:rsidR="00357338" w:rsidRPr="004B754F">
        <w:rPr>
          <w:rFonts w:ascii="Garamond" w:hAnsi="Garamond" w:cs="Times New Roman"/>
        </w:rPr>
        <w:t xml:space="preserve">jsou dvoukřídlé, celodřevěné, </w:t>
      </w:r>
      <w:r w:rsidR="00A102E4" w:rsidRPr="004B754F">
        <w:rPr>
          <w:rFonts w:ascii="Garamond" w:hAnsi="Garamond" w:cs="Times New Roman"/>
        </w:rPr>
        <w:t>mají dostatečnou ve</w:t>
      </w:r>
      <w:r w:rsidR="00357338" w:rsidRPr="004B754F">
        <w:rPr>
          <w:rFonts w:ascii="Garamond" w:hAnsi="Garamond" w:cs="Times New Roman"/>
        </w:rPr>
        <w:t>likost pro bezbariérové užívání</w:t>
      </w:r>
      <w:r w:rsidR="0093522D" w:rsidRPr="004B754F">
        <w:rPr>
          <w:rFonts w:ascii="Garamond" w:hAnsi="Garamond" w:cs="Times New Roman"/>
        </w:rPr>
        <w:t xml:space="preserve">, otevírají se dovnitř. </w:t>
      </w:r>
    </w:p>
    <w:p w14:paraId="4DCE61B9" w14:textId="77777777" w:rsidR="00B43129" w:rsidRPr="004B754F" w:rsidRDefault="00B43129" w:rsidP="00A102E4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U</w:t>
      </w:r>
      <w:r w:rsidR="00316C4F" w:rsidRPr="004B754F">
        <w:rPr>
          <w:rFonts w:ascii="Garamond" w:hAnsi="Garamond" w:cs="Times New Roman"/>
        </w:rPr>
        <w:t xml:space="preserve"> vst</w:t>
      </w:r>
      <w:r w:rsidR="00A102E4" w:rsidRPr="004B754F">
        <w:rPr>
          <w:rFonts w:ascii="Garamond" w:hAnsi="Garamond" w:cs="Times New Roman"/>
        </w:rPr>
        <w:t>upu je přítomna justiční stráž</w:t>
      </w:r>
      <w:r w:rsidRPr="004B754F">
        <w:rPr>
          <w:rFonts w:ascii="Garamond" w:hAnsi="Garamond" w:cs="Times New Roman"/>
        </w:rPr>
        <w:t>.</w:t>
      </w:r>
    </w:p>
    <w:p w14:paraId="6130CB03" w14:textId="27296170" w:rsidR="00BB0EFD" w:rsidRPr="004B754F" w:rsidRDefault="00B43129" w:rsidP="00A102E4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Z</w:t>
      </w:r>
      <w:r w:rsidR="00316C4F" w:rsidRPr="004B754F">
        <w:rPr>
          <w:rFonts w:ascii="Garamond" w:hAnsi="Garamond" w:cs="Times New Roman"/>
        </w:rPr>
        <w:t>vonek není umístěn</w:t>
      </w:r>
      <w:r w:rsidR="00A102E4" w:rsidRPr="004B754F">
        <w:rPr>
          <w:rFonts w:ascii="Garamond" w:hAnsi="Garamond" w:cs="Times New Roman"/>
        </w:rPr>
        <w:t xml:space="preserve">. </w:t>
      </w:r>
    </w:p>
    <w:p w14:paraId="58559BCC" w14:textId="77777777" w:rsidR="00BB0EFD" w:rsidRPr="004B754F" w:rsidRDefault="00BB0EFD" w:rsidP="00937D8E">
      <w:pPr>
        <w:pStyle w:val="Default"/>
        <w:rPr>
          <w:rFonts w:ascii="Garamond" w:hAnsi="Garamond" w:cs="Times New Roman"/>
          <w:b/>
          <w:bCs/>
        </w:rPr>
      </w:pPr>
    </w:p>
    <w:p w14:paraId="106AB519" w14:textId="77777777" w:rsidR="00BD32A4" w:rsidRPr="004B754F" w:rsidRDefault="00BD32A4" w:rsidP="00937D8E">
      <w:pPr>
        <w:pStyle w:val="Default"/>
        <w:rPr>
          <w:rFonts w:ascii="Garamond" w:hAnsi="Garamond" w:cs="Times New Roman"/>
          <w:b/>
          <w:bCs/>
        </w:rPr>
      </w:pPr>
    </w:p>
    <w:p w14:paraId="1F811953" w14:textId="586297D9" w:rsidR="00937D8E" w:rsidRPr="004B754F" w:rsidRDefault="00937D8E" w:rsidP="00937D8E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  <w:u w:val="single"/>
        </w:rPr>
      </w:pPr>
      <w:r w:rsidRPr="004B754F">
        <w:rPr>
          <w:rFonts w:ascii="Garamond" w:hAnsi="Garamond" w:cs="Times New Roman"/>
          <w:b/>
          <w:bCs/>
          <w:u w:val="single"/>
        </w:rPr>
        <w:t>Pohyb po budově – vertikální</w:t>
      </w:r>
    </w:p>
    <w:p w14:paraId="6FCB15B8" w14:textId="77777777" w:rsidR="00032148" w:rsidRPr="004B754F" w:rsidRDefault="00032148" w:rsidP="00032148">
      <w:pPr>
        <w:pStyle w:val="Default"/>
        <w:ind w:left="720"/>
        <w:rPr>
          <w:rFonts w:ascii="Garamond" w:hAnsi="Garamond" w:cs="Times New Roman"/>
          <w:b/>
          <w:bCs/>
          <w:u w:val="single"/>
        </w:rPr>
      </w:pPr>
    </w:p>
    <w:p w14:paraId="59684D73" w14:textId="27E914D9" w:rsidR="00937D8E" w:rsidRPr="004B754F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Schody</w:t>
      </w:r>
    </w:p>
    <w:p w14:paraId="33D18BBE" w14:textId="08EAD9BC" w:rsidR="00BB0EFD" w:rsidRPr="004B754F" w:rsidRDefault="00BB0EFD" w:rsidP="00BB0EFD">
      <w:pPr>
        <w:pStyle w:val="Default"/>
        <w:rPr>
          <w:rFonts w:ascii="Garamond" w:hAnsi="Garamond" w:cs="Times New Roman"/>
        </w:rPr>
      </w:pPr>
    </w:p>
    <w:p w14:paraId="38E55819" w14:textId="77777777" w:rsidR="00BD7993" w:rsidRPr="004B754F" w:rsidRDefault="00951AD1" w:rsidP="00951AD1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Budova soudu má </w:t>
      </w:r>
      <w:r w:rsidR="009D6A5F" w:rsidRPr="004B754F">
        <w:rPr>
          <w:rFonts w:ascii="Garamond" w:hAnsi="Garamond" w:cs="Times New Roman"/>
        </w:rPr>
        <w:t xml:space="preserve">1 podzemní podlaží a </w:t>
      </w:r>
      <w:r w:rsidRPr="004B754F">
        <w:rPr>
          <w:rFonts w:ascii="Garamond" w:hAnsi="Garamond" w:cs="Times New Roman"/>
        </w:rPr>
        <w:t>3 nadzemní podlaží</w:t>
      </w:r>
      <w:r w:rsidR="009D6A5F" w:rsidRPr="004B754F">
        <w:rPr>
          <w:rFonts w:ascii="Garamond" w:hAnsi="Garamond" w:cs="Times New Roman"/>
        </w:rPr>
        <w:t>.</w:t>
      </w:r>
    </w:p>
    <w:p w14:paraId="5405903D" w14:textId="77777777" w:rsidR="00B43129" w:rsidRPr="004B754F" w:rsidRDefault="009D6A5F" w:rsidP="00951AD1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Vstup do budovy je v 1. NP</w:t>
      </w:r>
      <w:r w:rsidR="00B43129" w:rsidRPr="004B754F">
        <w:rPr>
          <w:rFonts w:ascii="Garamond" w:hAnsi="Garamond" w:cs="Times New Roman"/>
        </w:rPr>
        <w:t>.</w:t>
      </w:r>
    </w:p>
    <w:p w14:paraId="48AF5236" w14:textId="4D976EAC" w:rsidR="00BD7993" w:rsidRPr="004B754F" w:rsidRDefault="00B43129" w:rsidP="00951AD1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V</w:t>
      </w:r>
      <w:r w:rsidR="00951AD1" w:rsidRPr="004B754F">
        <w:rPr>
          <w:rFonts w:ascii="Garamond" w:hAnsi="Garamond" w:cs="Times New Roman"/>
        </w:rPr>
        <w:t> 1. NP je umístěn výtah (pouze do 2. NP), kde se nachází jednací síně.</w:t>
      </w:r>
    </w:p>
    <w:p w14:paraId="7C91E4DD" w14:textId="08F1BEC2" w:rsidR="00BB0EFD" w:rsidRPr="004B754F" w:rsidRDefault="00951AD1" w:rsidP="00951AD1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Ve 3. NP jsou kanceláře soudců, asistentů a vyšších soudních úředníků. </w:t>
      </w:r>
    </w:p>
    <w:p w14:paraId="137AF49F" w14:textId="5FB0AEFF" w:rsidR="00CC0626" w:rsidRPr="004B754F" w:rsidRDefault="00CC0626" w:rsidP="00951AD1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lastRenderedPageBreak/>
        <w:t xml:space="preserve">Počet schodů z 1. NP do 2. NP = 23 (kontrastní značení je umístěno), šíře schodiště = </w:t>
      </w:r>
      <w:r w:rsidR="00CE3F53" w:rsidRPr="004B754F">
        <w:rPr>
          <w:rFonts w:ascii="Garamond" w:hAnsi="Garamond" w:cs="Times New Roman"/>
        </w:rPr>
        <w:t>195 cm</w:t>
      </w:r>
    </w:p>
    <w:p w14:paraId="5775AE5F" w14:textId="1836687F" w:rsidR="00CC0626" w:rsidRPr="004B754F" w:rsidRDefault="00CC0626" w:rsidP="00951AD1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Počet schodů z 2. NP do 3. NP = 26 (kontrastní značení je umístěno), šíře schodiště = </w:t>
      </w:r>
      <w:r w:rsidR="00CE3F53" w:rsidRPr="004B754F">
        <w:rPr>
          <w:rFonts w:ascii="Garamond" w:hAnsi="Garamond" w:cs="Times New Roman"/>
        </w:rPr>
        <w:t>185 cm</w:t>
      </w:r>
    </w:p>
    <w:p w14:paraId="34AFAF61" w14:textId="3504897B" w:rsidR="00BB0EFD" w:rsidRPr="004B754F" w:rsidRDefault="00CC0626" w:rsidP="00BB0EFD">
      <w:pPr>
        <w:pStyle w:val="Default"/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ab/>
      </w:r>
    </w:p>
    <w:p w14:paraId="7498E71E" w14:textId="13B23EB5" w:rsidR="00BB0EFD" w:rsidRPr="004B754F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Schodiště</w:t>
      </w:r>
    </w:p>
    <w:p w14:paraId="381C64C5" w14:textId="3452AA31" w:rsidR="00BB0EFD" w:rsidRPr="004B754F" w:rsidRDefault="00BB0EFD" w:rsidP="00BB0EFD">
      <w:pPr>
        <w:pStyle w:val="Default"/>
        <w:rPr>
          <w:rFonts w:ascii="Garamond" w:hAnsi="Garamond" w:cs="Times New Roman"/>
        </w:rPr>
      </w:pPr>
    </w:p>
    <w:p w14:paraId="5FFA50FA" w14:textId="20492020" w:rsidR="00BB0EFD" w:rsidRPr="004B754F" w:rsidRDefault="00882329" w:rsidP="00BB0EFD">
      <w:pPr>
        <w:pStyle w:val="Default"/>
        <w:ind w:left="708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Z 1. NP do 2. NP je schodiště kamenné, madla jsou umístěna po obou stranách.</w:t>
      </w:r>
    </w:p>
    <w:p w14:paraId="3062294B" w14:textId="083A8453" w:rsidR="00882329" w:rsidRPr="004B754F" w:rsidRDefault="00882329" w:rsidP="00BB0EFD">
      <w:pPr>
        <w:pStyle w:val="Default"/>
        <w:ind w:left="708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Z 2. NP do 3. NP je schodiště dřevěné, madla jsou umístěna po obou stranách. </w:t>
      </w:r>
    </w:p>
    <w:p w14:paraId="6257DE5C" w14:textId="77777777" w:rsidR="00BB0EFD" w:rsidRPr="004B754F" w:rsidRDefault="00BB0EFD" w:rsidP="00BB0EFD">
      <w:pPr>
        <w:pStyle w:val="Default"/>
        <w:ind w:left="720"/>
        <w:rPr>
          <w:rFonts w:ascii="Garamond" w:hAnsi="Garamond" w:cs="Times New Roman"/>
        </w:rPr>
      </w:pPr>
    </w:p>
    <w:p w14:paraId="07DAADF7" w14:textId="58DBCA1F" w:rsidR="00BB0EFD" w:rsidRPr="004B754F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Plošina</w:t>
      </w:r>
    </w:p>
    <w:p w14:paraId="02E5D99D" w14:textId="46DA010D" w:rsidR="00BB0EFD" w:rsidRPr="004B754F" w:rsidRDefault="00BB0EFD" w:rsidP="00BB0EFD">
      <w:pPr>
        <w:pStyle w:val="Default"/>
        <w:rPr>
          <w:rFonts w:ascii="Garamond" w:hAnsi="Garamond" w:cs="Times New Roman"/>
          <w:b/>
          <w:bCs/>
        </w:rPr>
      </w:pPr>
    </w:p>
    <w:p w14:paraId="366906ED" w14:textId="77777777" w:rsidR="00BD32A4" w:rsidRPr="004B754F" w:rsidRDefault="00BD32A4" w:rsidP="00BB0EFD">
      <w:pPr>
        <w:pStyle w:val="Default"/>
        <w:ind w:left="708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Budova soudu není vybavena plošinou.</w:t>
      </w:r>
    </w:p>
    <w:p w14:paraId="0870E253" w14:textId="0DE0A7F0" w:rsidR="00BB0EFD" w:rsidRPr="004B754F" w:rsidRDefault="00951AD1" w:rsidP="00024868">
      <w:pPr>
        <w:pStyle w:val="Default"/>
        <w:ind w:left="708"/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</w:rPr>
        <w:t xml:space="preserve"> </w:t>
      </w:r>
    </w:p>
    <w:p w14:paraId="6229A34B" w14:textId="73C7A904" w:rsidR="00BB0EFD" w:rsidRPr="004B754F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Výtah</w:t>
      </w:r>
    </w:p>
    <w:p w14:paraId="4EA8737D" w14:textId="2F63688A" w:rsidR="00937D8E" w:rsidRPr="004B754F" w:rsidRDefault="00937D8E" w:rsidP="00937D8E">
      <w:pPr>
        <w:pStyle w:val="Default"/>
        <w:rPr>
          <w:rFonts w:ascii="Garamond" w:hAnsi="Garamond" w:cs="Times New Roman"/>
          <w:b/>
          <w:bCs/>
        </w:rPr>
      </w:pPr>
    </w:p>
    <w:p w14:paraId="6C6B4FED" w14:textId="77777777" w:rsidR="00BD7993" w:rsidRPr="004B754F" w:rsidRDefault="00882329" w:rsidP="00F8269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Osobní výtah je umístěn v 1. NP, je volně přístupný</w:t>
      </w:r>
      <w:r w:rsidR="00F82695" w:rsidRPr="004B754F">
        <w:rPr>
          <w:rFonts w:ascii="Garamond" w:hAnsi="Garamond" w:cs="Times New Roman"/>
        </w:rPr>
        <w:t xml:space="preserve">, před výtahem je dostatečný manipulační prostor. </w:t>
      </w:r>
    </w:p>
    <w:p w14:paraId="449338B6" w14:textId="7D34AE66" w:rsidR="009068EE" w:rsidRPr="004B754F" w:rsidRDefault="00BD7993" w:rsidP="00F8269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V</w:t>
      </w:r>
      <w:r w:rsidR="00F82695" w:rsidRPr="004B754F">
        <w:rPr>
          <w:rFonts w:ascii="Garamond" w:hAnsi="Garamond" w:cs="Times New Roman"/>
        </w:rPr>
        <w:t xml:space="preserve">ýtah propojuje 1. a 2. NP. </w:t>
      </w:r>
    </w:p>
    <w:p w14:paraId="79EFA15E" w14:textId="67413EC9" w:rsidR="00BD7993" w:rsidRPr="004B754F" w:rsidRDefault="00F82695" w:rsidP="00F8269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Klec je vybavena madlem</w:t>
      </w:r>
      <w:r w:rsidR="00C8359A" w:rsidRPr="004B754F">
        <w:rPr>
          <w:rFonts w:ascii="Garamond" w:hAnsi="Garamond" w:cs="Times New Roman"/>
        </w:rPr>
        <w:t>,</w:t>
      </w:r>
      <w:r w:rsidRPr="004B754F">
        <w:rPr>
          <w:rFonts w:ascii="Garamond" w:hAnsi="Garamond" w:cs="Times New Roman"/>
        </w:rPr>
        <w:t xml:space="preserve"> sklopným sedátkem</w:t>
      </w:r>
      <w:r w:rsidR="00901B4F" w:rsidRPr="004B754F">
        <w:rPr>
          <w:rFonts w:ascii="Garamond" w:hAnsi="Garamond" w:cs="Times New Roman"/>
        </w:rPr>
        <w:t xml:space="preserve"> a zvonkem</w:t>
      </w:r>
      <w:r w:rsidRPr="004B754F">
        <w:rPr>
          <w:rFonts w:ascii="Garamond" w:hAnsi="Garamond" w:cs="Times New Roman"/>
        </w:rPr>
        <w:t>, ovladač výtahu je ve výšce 110 cm</w:t>
      </w:r>
      <w:r w:rsidR="00BD7993" w:rsidRPr="004B754F">
        <w:rPr>
          <w:rFonts w:ascii="Garamond" w:hAnsi="Garamond" w:cs="Times New Roman"/>
        </w:rPr>
        <w:t>.</w:t>
      </w:r>
    </w:p>
    <w:p w14:paraId="3FF9E4E6" w14:textId="69137BF5" w:rsidR="009068EE" w:rsidRPr="004B754F" w:rsidRDefault="00BD7993" w:rsidP="00F8269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T</w:t>
      </w:r>
      <w:r w:rsidR="00901B4F" w:rsidRPr="004B754F">
        <w:rPr>
          <w:rFonts w:ascii="Garamond" w:hAnsi="Garamond" w:cs="Times New Roman"/>
        </w:rPr>
        <w:t>lačítka jsou označena číselně i</w:t>
      </w:r>
      <w:r w:rsidR="00F82695" w:rsidRPr="004B754F">
        <w:rPr>
          <w:rFonts w:ascii="Garamond" w:hAnsi="Garamond" w:cs="Times New Roman"/>
        </w:rPr>
        <w:t xml:space="preserve"> Braillovým písmem. </w:t>
      </w:r>
    </w:p>
    <w:p w14:paraId="3AE9EC48" w14:textId="77777777" w:rsidR="00BD7993" w:rsidRPr="004B754F" w:rsidRDefault="00901B4F" w:rsidP="00F8269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Dveře výtahu jsou široké 80 cm (otevírání je automatické, posuvné). </w:t>
      </w:r>
    </w:p>
    <w:p w14:paraId="461C0254" w14:textId="74DF7073" w:rsidR="00BB0EFD" w:rsidRPr="004B754F" w:rsidRDefault="00901B4F" w:rsidP="00F8269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Klec má je široká 105 cm, hluboká 135 cm, vysoká 210 cm.</w:t>
      </w:r>
    </w:p>
    <w:p w14:paraId="5D0D243C" w14:textId="77777777" w:rsidR="00032148" w:rsidRPr="004B754F" w:rsidRDefault="00032148" w:rsidP="00BB0EFD">
      <w:pPr>
        <w:pStyle w:val="Default"/>
        <w:ind w:left="708"/>
        <w:rPr>
          <w:rFonts w:ascii="Garamond" w:hAnsi="Garamond" w:cs="Times New Roman"/>
        </w:rPr>
      </w:pPr>
    </w:p>
    <w:p w14:paraId="13AE3FB7" w14:textId="1ECF1132" w:rsidR="00937D8E" w:rsidRPr="004B754F" w:rsidRDefault="00937D8E" w:rsidP="00BB0EFD">
      <w:pPr>
        <w:pStyle w:val="Default"/>
        <w:ind w:left="708"/>
        <w:rPr>
          <w:rFonts w:ascii="Garamond" w:hAnsi="Garamond" w:cs="Times New Roman"/>
          <w:b/>
          <w:bCs/>
        </w:rPr>
      </w:pPr>
    </w:p>
    <w:p w14:paraId="05956AA6" w14:textId="77777777" w:rsidR="00BB0EFD" w:rsidRPr="004B754F" w:rsidRDefault="00BB0EFD" w:rsidP="00BB0EFD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  <w:u w:val="single"/>
        </w:rPr>
      </w:pPr>
      <w:r w:rsidRPr="004B754F">
        <w:rPr>
          <w:rFonts w:ascii="Garamond" w:hAnsi="Garamond" w:cs="Times New Roman"/>
          <w:b/>
          <w:bCs/>
          <w:u w:val="single"/>
        </w:rPr>
        <w:t>Pohyb po budově – horizontální</w:t>
      </w:r>
    </w:p>
    <w:p w14:paraId="416E3806" w14:textId="77777777" w:rsidR="00182901" w:rsidRPr="004B754F" w:rsidRDefault="00182901" w:rsidP="00182901">
      <w:pPr>
        <w:pStyle w:val="Default"/>
        <w:ind w:left="720"/>
        <w:rPr>
          <w:rFonts w:ascii="Garamond" w:hAnsi="Garamond" w:cs="Times New Roman"/>
          <w:b/>
          <w:bCs/>
        </w:rPr>
      </w:pPr>
    </w:p>
    <w:p w14:paraId="748CD9F8" w14:textId="6192D991" w:rsidR="00BB0EFD" w:rsidRPr="004B754F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Dveře</w:t>
      </w:r>
    </w:p>
    <w:p w14:paraId="09FE1A6A" w14:textId="74481984" w:rsidR="00BB0EFD" w:rsidRPr="004B754F" w:rsidRDefault="00BB0EFD" w:rsidP="0013530A">
      <w:pPr>
        <w:pStyle w:val="Default"/>
        <w:ind w:left="709"/>
        <w:rPr>
          <w:rFonts w:ascii="Garamond" w:hAnsi="Garamond" w:cs="Times New Roman"/>
          <w:b/>
          <w:bCs/>
        </w:rPr>
      </w:pPr>
    </w:p>
    <w:p w14:paraId="29ADB0FF" w14:textId="77777777" w:rsidR="00BD7993" w:rsidRPr="004B754F" w:rsidRDefault="00CB1B0D" w:rsidP="00CB1B0D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Pohyb v rámci jednoho podlaží je bez vyrovnávacích stupňů a bez vysokých prahů.</w:t>
      </w:r>
    </w:p>
    <w:p w14:paraId="689C0492" w14:textId="77777777" w:rsidR="00BD7993" w:rsidRPr="004B754F" w:rsidRDefault="00CB1B0D" w:rsidP="00CB1B0D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Dveře jsou široké 80 cm, prahy vysoké </w:t>
      </w:r>
      <w:r w:rsidR="008A64AE" w:rsidRPr="004B754F">
        <w:rPr>
          <w:rFonts w:ascii="Garamond" w:hAnsi="Garamond" w:cs="Times New Roman"/>
        </w:rPr>
        <w:t>2</w:t>
      </w:r>
      <w:r w:rsidRPr="004B754F">
        <w:rPr>
          <w:rFonts w:ascii="Garamond" w:hAnsi="Garamond" w:cs="Times New Roman"/>
        </w:rPr>
        <w:t xml:space="preserve"> cm. </w:t>
      </w:r>
    </w:p>
    <w:p w14:paraId="1FD0991A" w14:textId="77777777" w:rsidR="00BD7993" w:rsidRPr="004B754F" w:rsidRDefault="00CB1B0D" w:rsidP="00CB1B0D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Kliky jsou ve výši 110 cm</w:t>
      </w:r>
      <w:r w:rsidR="00BD7993" w:rsidRPr="004B754F">
        <w:rPr>
          <w:rFonts w:ascii="Garamond" w:hAnsi="Garamond" w:cs="Times New Roman"/>
        </w:rPr>
        <w:t>.</w:t>
      </w:r>
    </w:p>
    <w:p w14:paraId="7DA8A825" w14:textId="5BCAC6EC" w:rsidR="00BB0EFD" w:rsidRPr="004B754F" w:rsidRDefault="00BD7993" w:rsidP="00CB1B0D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D</w:t>
      </w:r>
      <w:r w:rsidR="00CB1B0D" w:rsidRPr="004B754F">
        <w:rPr>
          <w:rFonts w:ascii="Garamond" w:hAnsi="Garamond" w:cs="Times New Roman"/>
        </w:rPr>
        <w:t xml:space="preserve">veře jsou jednokřídlé, otevírají se dovnitř. </w:t>
      </w:r>
    </w:p>
    <w:p w14:paraId="427C7BF1" w14:textId="77777777" w:rsidR="00BB0EFD" w:rsidRPr="004B754F" w:rsidRDefault="00BB0EFD" w:rsidP="0013530A">
      <w:pPr>
        <w:pStyle w:val="Default"/>
        <w:ind w:left="709"/>
        <w:rPr>
          <w:rFonts w:ascii="Garamond" w:hAnsi="Garamond" w:cs="Times New Roman"/>
        </w:rPr>
      </w:pPr>
    </w:p>
    <w:p w14:paraId="1BAA9DEF" w14:textId="64E3C245" w:rsidR="00937D8E" w:rsidRPr="004B754F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Zúžený průchod</w:t>
      </w:r>
    </w:p>
    <w:p w14:paraId="5DAA8233" w14:textId="7151CEFE" w:rsidR="0013530A" w:rsidRPr="004B754F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1F4E9FA9" w14:textId="0B303AD7" w:rsidR="0013530A" w:rsidRPr="004B754F" w:rsidRDefault="00182901" w:rsidP="0013530A">
      <w:pPr>
        <w:pStyle w:val="Default"/>
        <w:ind w:left="709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Žádný</w:t>
      </w:r>
    </w:p>
    <w:p w14:paraId="6A7ED8C3" w14:textId="77777777" w:rsidR="0013530A" w:rsidRPr="004B754F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56338E5F" w14:textId="4DA800BD" w:rsidR="00BB0EFD" w:rsidRPr="004B754F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Kontrastní značení ploch</w:t>
      </w:r>
    </w:p>
    <w:p w14:paraId="76526225" w14:textId="518C233F" w:rsidR="0013530A" w:rsidRPr="004B754F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3EC2AC84" w14:textId="13469FC1" w:rsidR="0004198A" w:rsidRPr="004B754F" w:rsidRDefault="0004198A" w:rsidP="0004198A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Schodiště jsou označena na prvním a posledním schodu (z obou stran) kontrastními kolečky o průměru</w:t>
      </w:r>
      <w:r w:rsidR="0086254A" w:rsidRPr="004B754F">
        <w:rPr>
          <w:rFonts w:ascii="Garamond" w:hAnsi="Garamond" w:cs="Times New Roman"/>
        </w:rPr>
        <w:t xml:space="preserve"> 5 cm.</w:t>
      </w:r>
    </w:p>
    <w:p w14:paraId="176B5AF3" w14:textId="77777777" w:rsidR="0086254A" w:rsidRPr="004B754F" w:rsidRDefault="0086254A" w:rsidP="0004198A">
      <w:pPr>
        <w:pStyle w:val="Default"/>
        <w:ind w:left="709"/>
        <w:jc w:val="both"/>
        <w:rPr>
          <w:rFonts w:ascii="Garamond" w:hAnsi="Garamond" w:cs="Times New Roman"/>
        </w:rPr>
      </w:pPr>
    </w:p>
    <w:p w14:paraId="51FB1BB1" w14:textId="5F472CBC" w:rsidR="00BB0EFD" w:rsidRPr="004B754F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Navigační a orientační systém</w:t>
      </w:r>
    </w:p>
    <w:p w14:paraId="398120BB" w14:textId="77777777" w:rsidR="0053249B" w:rsidRPr="004B754F" w:rsidRDefault="0053249B" w:rsidP="0013530A">
      <w:pPr>
        <w:pStyle w:val="Default"/>
        <w:ind w:left="709"/>
        <w:rPr>
          <w:rFonts w:ascii="Garamond" w:hAnsi="Garamond" w:cs="Times New Roman"/>
        </w:rPr>
      </w:pPr>
    </w:p>
    <w:p w14:paraId="5A1403DE" w14:textId="77777777" w:rsidR="00B43129" w:rsidRPr="004B754F" w:rsidRDefault="00182901" w:rsidP="0004198A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Budova soudu je vybavena orientačními tabulemi.</w:t>
      </w:r>
    </w:p>
    <w:p w14:paraId="330E433A" w14:textId="2BB0FD55" w:rsidR="0013530A" w:rsidRPr="004B754F" w:rsidRDefault="009068EE" w:rsidP="0004198A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Kanceláře jsou číselně označeny, čísla jsou umístěna v horní části dveří ve výšce 190 cm. </w:t>
      </w:r>
    </w:p>
    <w:p w14:paraId="3FF37AC6" w14:textId="7AB9D00C" w:rsidR="00C8359A" w:rsidRPr="004B754F" w:rsidRDefault="00C8359A" w:rsidP="0004198A">
      <w:pPr>
        <w:pStyle w:val="Default"/>
        <w:ind w:left="709"/>
        <w:jc w:val="both"/>
        <w:rPr>
          <w:rFonts w:ascii="Garamond" w:hAnsi="Garamond" w:cs="Times New Roman"/>
        </w:rPr>
      </w:pPr>
    </w:p>
    <w:p w14:paraId="456F5F8F" w14:textId="77777777" w:rsidR="00C8359A" w:rsidRPr="004B754F" w:rsidRDefault="00C8359A" w:rsidP="0004198A">
      <w:pPr>
        <w:pStyle w:val="Default"/>
        <w:ind w:left="709"/>
        <w:jc w:val="both"/>
        <w:rPr>
          <w:rFonts w:ascii="Garamond" w:hAnsi="Garamond" w:cs="Times New Roman"/>
        </w:rPr>
      </w:pPr>
    </w:p>
    <w:p w14:paraId="5AF98FCB" w14:textId="77777777" w:rsidR="0013530A" w:rsidRPr="004B754F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48555DCD" w14:textId="6F801BE7" w:rsidR="00BB0EFD" w:rsidRPr="004B754F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lastRenderedPageBreak/>
        <w:t>Turnikety</w:t>
      </w:r>
    </w:p>
    <w:p w14:paraId="3CBE751F" w14:textId="71A00352" w:rsidR="0013530A" w:rsidRPr="004B754F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47C19CA9" w14:textId="2FD84E8D" w:rsidR="0013530A" w:rsidRPr="004B754F" w:rsidRDefault="00BD32A4" w:rsidP="0013530A">
      <w:pPr>
        <w:pStyle w:val="Default"/>
        <w:ind w:left="709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V budově soudu nejsou žádné. </w:t>
      </w:r>
    </w:p>
    <w:p w14:paraId="3AC9DCD1" w14:textId="77777777" w:rsidR="00024868" w:rsidRPr="004B754F" w:rsidRDefault="00024868" w:rsidP="0013530A">
      <w:pPr>
        <w:pStyle w:val="Default"/>
        <w:ind w:left="709"/>
        <w:rPr>
          <w:rFonts w:ascii="Garamond" w:hAnsi="Garamond" w:cs="Times New Roman"/>
        </w:rPr>
      </w:pPr>
    </w:p>
    <w:p w14:paraId="6EA914FA" w14:textId="1706EBAC" w:rsidR="00BB0EFD" w:rsidRPr="004B754F" w:rsidRDefault="0013530A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Klientská zóna</w:t>
      </w:r>
    </w:p>
    <w:p w14:paraId="77A98B6F" w14:textId="3E571BE8" w:rsidR="0013530A" w:rsidRPr="004B754F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7660998F" w14:textId="1EC6DF12" w:rsidR="00C8359A" w:rsidRPr="004B754F" w:rsidRDefault="00C8359A" w:rsidP="00C8359A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Podatelna a pokladna</w:t>
      </w:r>
      <w:r w:rsidR="0093522D" w:rsidRPr="004B754F">
        <w:rPr>
          <w:rFonts w:ascii="Garamond" w:hAnsi="Garamond" w:cs="Times New Roman"/>
        </w:rPr>
        <w:t xml:space="preserve"> se nachází v přízemí,</w:t>
      </w:r>
      <w:r w:rsidRPr="004B754F">
        <w:rPr>
          <w:rFonts w:ascii="Garamond" w:hAnsi="Garamond" w:cs="Times New Roman"/>
        </w:rPr>
        <w:t xml:space="preserve"> vstup je bezbariérový, výška přepážky (okénko) je 110 cm, </w:t>
      </w:r>
      <w:proofErr w:type="gramStart"/>
      <w:r w:rsidRPr="004B754F">
        <w:rPr>
          <w:rFonts w:ascii="Garamond" w:hAnsi="Garamond" w:cs="Times New Roman"/>
        </w:rPr>
        <w:t>slouží</w:t>
      </w:r>
      <w:proofErr w:type="gramEnd"/>
      <w:r w:rsidRPr="004B754F">
        <w:rPr>
          <w:rFonts w:ascii="Garamond" w:hAnsi="Garamond" w:cs="Times New Roman"/>
        </w:rPr>
        <w:t xml:space="preserve"> pro příjem podání, vyznačování právních mocí.</w:t>
      </w:r>
    </w:p>
    <w:p w14:paraId="323B3C2A" w14:textId="77777777" w:rsidR="00C8359A" w:rsidRPr="004B754F" w:rsidRDefault="00C8359A" w:rsidP="00C8359A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Snížená přepážka pro osoby pohybující se na vozíku zde není. </w:t>
      </w:r>
      <w:r w:rsidR="008A64AE" w:rsidRPr="004B754F">
        <w:rPr>
          <w:rFonts w:ascii="Garamond" w:hAnsi="Garamond" w:cs="Times New Roman"/>
        </w:rPr>
        <w:t xml:space="preserve"> </w:t>
      </w:r>
    </w:p>
    <w:p w14:paraId="522A2D59" w14:textId="2B003AC3" w:rsidR="0013530A" w:rsidRPr="004B754F" w:rsidRDefault="00C8359A" w:rsidP="00C8359A">
      <w:pPr>
        <w:pStyle w:val="Default"/>
        <w:ind w:left="709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Nahlížení do spisů je možné u jednotlivých vedoucích kanceláří po předchozí telefonické domluvě. V 1. NP i ve 2. NP je do kanceláří bezbariérový přístup. </w:t>
      </w:r>
    </w:p>
    <w:p w14:paraId="68D3D021" w14:textId="77777777" w:rsidR="00182901" w:rsidRPr="004B754F" w:rsidRDefault="00182901" w:rsidP="0013530A">
      <w:pPr>
        <w:pStyle w:val="Default"/>
        <w:rPr>
          <w:rFonts w:ascii="Garamond" w:hAnsi="Garamond" w:cs="Times New Roman"/>
        </w:rPr>
      </w:pPr>
    </w:p>
    <w:p w14:paraId="4C510634" w14:textId="2538E6BA" w:rsidR="0013530A" w:rsidRPr="004B754F" w:rsidRDefault="0013530A" w:rsidP="0013530A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  <w:u w:val="single"/>
        </w:rPr>
      </w:pPr>
      <w:r w:rsidRPr="004B754F">
        <w:rPr>
          <w:rFonts w:ascii="Garamond" w:hAnsi="Garamond" w:cs="Times New Roman"/>
          <w:b/>
          <w:bCs/>
          <w:u w:val="single"/>
        </w:rPr>
        <w:t>Bezbariérové WC</w:t>
      </w:r>
    </w:p>
    <w:p w14:paraId="20E47FF2" w14:textId="77777777" w:rsidR="00182901" w:rsidRPr="004B754F" w:rsidRDefault="00182901" w:rsidP="00182901">
      <w:pPr>
        <w:pStyle w:val="Default"/>
        <w:ind w:left="720"/>
        <w:rPr>
          <w:rFonts w:ascii="Garamond" w:hAnsi="Garamond" w:cs="Times New Roman"/>
          <w:b/>
          <w:bCs/>
          <w:u w:val="single"/>
        </w:rPr>
      </w:pPr>
    </w:p>
    <w:p w14:paraId="13F47BAA" w14:textId="4B9CBCD9" w:rsidR="0013530A" w:rsidRPr="004B754F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Popis umístění bezbariérového WC v budově</w:t>
      </w:r>
    </w:p>
    <w:p w14:paraId="7AAABAC4" w14:textId="77777777" w:rsidR="0013530A" w:rsidRPr="004B754F" w:rsidRDefault="0013530A" w:rsidP="0013530A">
      <w:pPr>
        <w:pStyle w:val="Default"/>
        <w:ind w:left="1080"/>
        <w:rPr>
          <w:rFonts w:ascii="Garamond" w:hAnsi="Garamond" w:cs="Times New Roman"/>
        </w:rPr>
      </w:pPr>
    </w:p>
    <w:p w14:paraId="40D2ABD6" w14:textId="77777777" w:rsidR="005701BB" w:rsidRPr="004B754F" w:rsidRDefault="00975F3E" w:rsidP="00975F3E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Samostatná toaleta je umístěna</w:t>
      </w:r>
      <w:r w:rsidR="005701BB" w:rsidRPr="004B754F">
        <w:rPr>
          <w:rFonts w:ascii="Garamond" w:hAnsi="Garamond" w:cs="Times New Roman"/>
        </w:rPr>
        <w:t xml:space="preserve"> v přízemí, přístup je bezbariérový. </w:t>
      </w:r>
    </w:p>
    <w:p w14:paraId="6C7CB47C" w14:textId="30261A7B" w:rsidR="00C8359A" w:rsidRPr="004B754F" w:rsidRDefault="005701BB" w:rsidP="00975F3E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Ve </w:t>
      </w:r>
      <w:r w:rsidR="00975F3E" w:rsidRPr="004B754F">
        <w:rPr>
          <w:rFonts w:ascii="Garamond" w:hAnsi="Garamond" w:cs="Times New Roman"/>
        </w:rPr>
        <w:t>2. NP budovy</w:t>
      </w:r>
      <w:r w:rsidRPr="004B754F">
        <w:rPr>
          <w:rFonts w:ascii="Garamond" w:hAnsi="Garamond" w:cs="Times New Roman"/>
        </w:rPr>
        <w:t xml:space="preserve"> je umístěna další samostatná toaleta</w:t>
      </w:r>
      <w:r w:rsidR="00975F3E" w:rsidRPr="004B754F">
        <w:rPr>
          <w:rFonts w:ascii="Garamond" w:hAnsi="Garamond" w:cs="Times New Roman"/>
        </w:rPr>
        <w:t>, přístup je možný výtahem.</w:t>
      </w:r>
    </w:p>
    <w:p w14:paraId="5705B250" w14:textId="66A14A7E" w:rsidR="0013530A" w:rsidRPr="004B754F" w:rsidRDefault="005701BB" w:rsidP="00975F3E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Toalety jsou </w:t>
      </w:r>
      <w:r w:rsidR="00975F3E" w:rsidRPr="004B754F">
        <w:rPr>
          <w:rFonts w:ascii="Garamond" w:hAnsi="Garamond" w:cs="Times New Roman"/>
        </w:rPr>
        <w:t xml:space="preserve">volně přístupné, dveře jsou označeny informační tabulkou. </w:t>
      </w:r>
    </w:p>
    <w:p w14:paraId="093DA830" w14:textId="06DB8FBE" w:rsidR="0013530A" w:rsidRPr="004B754F" w:rsidRDefault="00975F3E" w:rsidP="0013530A">
      <w:pPr>
        <w:pStyle w:val="Default"/>
        <w:ind w:left="708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Kabin</w:t>
      </w:r>
      <w:r w:rsidR="005701BB" w:rsidRPr="004B754F">
        <w:rPr>
          <w:rFonts w:ascii="Garamond" w:hAnsi="Garamond" w:cs="Times New Roman"/>
        </w:rPr>
        <w:t xml:space="preserve">y toalet jsou </w:t>
      </w:r>
      <w:r w:rsidRPr="004B754F">
        <w:rPr>
          <w:rFonts w:ascii="Garamond" w:hAnsi="Garamond" w:cs="Times New Roman"/>
        </w:rPr>
        <w:t>přístupn</w:t>
      </w:r>
      <w:r w:rsidR="005701BB" w:rsidRPr="004B754F">
        <w:rPr>
          <w:rFonts w:ascii="Garamond" w:hAnsi="Garamond" w:cs="Times New Roman"/>
        </w:rPr>
        <w:t>é</w:t>
      </w:r>
      <w:r w:rsidRPr="004B754F">
        <w:rPr>
          <w:rFonts w:ascii="Garamond" w:hAnsi="Garamond" w:cs="Times New Roman"/>
        </w:rPr>
        <w:t xml:space="preserve"> z chodby. </w:t>
      </w:r>
    </w:p>
    <w:p w14:paraId="27051685" w14:textId="77777777" w:rsidR="0013530A" w:rsidRPr="004B754F" w:rsidRDefault="0013530A" w:rsidP="0013530A">
      <w:pPr>
        <w:pStyle w:val="Default"/>
        <w:rPr>
          <w:rFonts w:ascii="Garamond" w:hAnsi="Garamond" w:cs="Times New Roman"/>
        </w:rPr>
      </w:pPr>
    </w:p>
    <w:p w14:paraId="3D8D58EB" w14:textId="1D69F1F0" w:rsidR="0013530A" w:rsidRPr="004B754F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Dveře kabiny</w:t>
      </w:r>
    </w:p>
    <w:p w14:paraId="00793D77" w14:textId="77777777" w:rsidR="0013530A" w:rsidRPr="004B754F" w:rsidRDefault="0013530A" w:rsidP="0013530A">
      <w:pPr>
        <w:pStyle w:val="Default"/>
        <w:ind w:left="720"/>
        <w:rPr>
          <w:rFonts w:ascii="Garamond" w:hAnsi="Garamond" w:cs="Times New Roman"/>
        </w:rPr>
      </w:pPr>
    </w:p>
    <w:p w14:paraId="04733605" w14:textId="7402F9B8" w:rsidR="0013530A" w:rsidRPr="004B754F" w:rsidRDefault="00975F3E" w:rsidP="005701BB">
      <w:pPr>
        <w:pStyle w:val="Default"/>
        <w:ind w:left="720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Dveře</w:t>
      </w:r>
      <w:r w:rsidR="005701BB" w:rsidRPr="004B754F">
        <w:rPr>
          <w:rFonts w:ascii="Garamond" w:hAnsi="Garamond" w:cs="Times New Roman"/>
        </w:rPr>
        <w:t xml:space="preserve"> obou toalet</w:t>
      </w:r>
      <w:r w:rsidRPr="004B754F">
        <w:rPr>
          <w:rFonts w:ascii="Garamond" w:hAnsi="Garamond" w:cs="Times New Roman"/>
        </w:rPr>
        <w:t xml:space="preserve"> jsou jednokřídlé a otevírají se mechanicky směrem ven</w:t>
      </w:r>
      <w:r w:rsidR="008A64AE" w:rsidRPr="004B754F">
        <w:rPr>
          <w:rFonts w:ascii="Garamond" w:hAnsi="Garamond" w:cs="Times New Roman"/>
        </w:rPr>
        <w:t xml:space="preserve"> (klika)</w:t>
      </w:r>
      <w:r w:rsidRPr="004B754F">
        <w:rPr>
          <w:rFonts w:ascii="Garamond" w:hAnsi="Garamond" w:cs="Times New Roman"/>
        </w:rPr>
        <w:t>, šířka dveří je 80 cm.</w:t>
      </w:r>
    </w:p>
    <w:p w14:paraId="0191395D" w14:textId="77777777" w:rsidR="00975F3E" w:rsidRPr="004B754F" w:rsidRDefault="00975F3E" w:rsidP="00975F3E">
      <w:pPr>
        <w:pStyle w:val="Default"/>
        <w:ind w:left="720"/>
        <w:rPr>
          <w:rFonts w:ascii="Garamond" w:hAnsi="Garamond" w:cs="Times New Roman"/>
        </w:rPr>
      </w:pPr>
    </w:p>
    <w:p w14:paraId="5F37B910" w14:textId="4637A45E" w:rsidR="0013530A" w:rsidRPr="004B754F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 xml:space="preserve">Kabina </w:t>
      </w:r>
    </w:p>
    <w:p w14:paraId="5FA99572" w14:textId="3132EF79" w:rsidR="0013530A" w:rsidRPr="004B754F" w:rsidRDefault="0013530A" w:rsidP="0013530A">
      <w:pPr>
        <w:pStyle w:val="Default"/>
        <w:rPr>
          <w:rFonts w:ascii="Garamond" w:hAnsi="Garamond" w:cs="Times New Roman"/>
        </w:rPr>
      </w:pPr>
    </w:p>
    <w:p w14:paraId="0A19B087" w14:textId="3234866E" w:rsidR="005701BB" w:rsidRPr="004B754F" w:rsidRDefault="005701BB" w:rsidP="005701BB">
      <w:pPr>
        <w:pStyle w:val="Default"/>
        <w:ind w:left="708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Kabina toalety v přízemí má šířku 160 cm a hloubku 170 cm.</w:t>
      </w:r>
    </w:p>
    <w:p w14:paraId="241605D3" w14:textId="41AC402C" w:rsidR="005701BB" w:rsidRPr="004B754F" w:rsidRDefault="005701BB" w:rsidP="005701BB">
      <w:pPr>
        <w:pStyle w:val="Default"/>
        <w:ind w:left="708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Prostor pro vozík je dostatečný.</w:t>
      </w:r>
    </w:p>
    <w:p w14:paraId="0826BF64" w14:textId="7CA77071" w:rsidR="005701BB" w:rsidRPr="004B754F" w:rsidRDefault="005701BB" w:rsidP="005701BB">
      <w:pPr>
        <w:pStyle w:val="Default"/>
        <w:ind w:left="708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Vypínač osvětlení je umístěn ve výšce 120 cm. </w:t>
      </w:r>
    </w:p>
    <w:p w14:paraId="3E919AD5" w14:textId="77777777" w:rsidR="005701BB" w:rsidRPr="004B754F" w:rsidRDefault="005701BB" w:rsidP="005701BB">
      <w:pPr>
        <w:pStyle w:val="Default"/>
        <w:ind w:left="708"/>
        <w:rPr>
          <w:rFonts w:ascii="Garamond" w:hAnsi="Garamond" w:cs="Times New Roman"/>
        </w:rPr>
      </w:pPr>
    </w:p>
    <w:p w14:paraId="3CE38EE2" w14:textId="67A5E245" w:rsidR="00C8359A" w:rsidRPr="004B754F" w:rsidRDefault="00975F3E" w:rsidP="00412357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Kabina </w:t>
      </w:r>
      <w:r w:rsidR="005701BB" w:rsidRPr="004B754F">
        <w:rPr>
          <w:rFonts w:ascii="Garamond" w:hAnsi="Garamond" w:cs="Times New Roman"/>
        </w:rPr>
        <w:t xml:space="preserve">toalety ve 2. NP </w:t>
      </w:r>
      <w:r w:rsidRPr="004B754F">
        <w:rPr>
          <w:rFonts w:ascii="Garamond" w:hAnsi="Garamond" w:cs="Times New Roman"/>
        </w:rPr>
        <w:t>má šířku 155 cm, hloubku 185 cm</w:t>
      </w:r>
      <w:r w:rsidR="0046164E" w:rsidRPr="004B754F">
        <w:rPr>
          <w:rFonts w:ascii="Garamond" w:hAnsi="Garamond" w:cs="Times New Roman"/>
        </w:rPr>
        <w:t xml:space="preserve">. </w:t>
      </w:r>
    </w:p>
    <w:p w14:paraId="2AF0A6EE" w14:textId="77777777" w:rsidR="00C8359A" w:rsidRPr="004B754F" w:rsidRDefault="0046164E" w:rsidP="00412357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Prostor pro vozík je dostatečný.</w:t>
      </w:r>
    </w:p>
    <w:p w14:paraId="62F02441" w14:textId="6D40CF00" w:rsidR="0013530A" w:rsidRPr="004B754F" w:rsidRDefault="00BC363F" w:rsidP="00412357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Vypínač osvětlení je umístěn ve výšce 120 cm. </w:t>
      </w:r>
    </w:p>
    <w:p w14:paraId="273A6075" w14:textId="77777777" w:rsidR="00975F3E" w:rsidRPr="004B754F" w:rsidRDefault="00975F3E" w:rsidP="0013530A">
      <w:pPr>
        <w:pStyle w:val="Default"/>
        <w:ind w:left="708"/>
        <w:rPr>
          <w:rFonts w:ascii="Garamond" w:hAnsi="Garamond" w:cs="Times New Roman"/>
        </w:rPr>
      </w:pPr>
    </w:p>
    <w:p w14:paraId="1506F32C" w14:textId="24F3CF40" w:rsidR="0013530A" w:rsidRPr="004B754F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B754F">
        <w:rPr>
          <w:rFonts w:ascii="Garamond" w:hAnsi="Garamond" w:cs="Times New Roman"/>
          <w:b/>
          <w:bCs/>
        </w:rPr>
        <w:t>Vybavení kabiny</w:t>
      </w:r>
    </w:p>
    <w:p w14:paraId="38628EE3" w14:textId="38105CA1" w:rsidR="0013530A" w:rsidRPr="004B754F" w:rsidRDefault="0013530A" w:rsidP="0013530A">
      <w:pPr>
        <w:pStyle w:val="Default"/>
        <w:rPr>
          <w:rFonts w:ascii="Garamond" w:hAnsi="Garamond" w:cs="Times New Roman"/>
        </w:rPr>
      </w:pPr>
    </w:p>
    <w:p w14:paraId="5B64317C" w14:textId="01928659" w:rsidR="005701BB" w:rsidRPr="004B754F" w:rsidRDefault="005701BB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Kabina toalety v přízemí je vybavena toaletní mísou, umyvadlem a zrcadlem, odkládací stolek zde není. </w:t>
      </w:r>
    </w:p>
    <w:p w14:paraId="6CA3AEC4" w14:textId="77777777" w:rsidR="004B0B94" w:rsidRPr="004B754F" w:rsidRDefault="005701BB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Toaletní mísa je vybavena pevnými madly (z obou stran)</w:t>
      </w:r>
      <w:r w:rsidR="004B0B94" w:rsidRPr="004B754F">
        <w:rPr>
          <w:rFonts w:ascii="Garamond" w:hAnsi="Garamond" w:cs="Times New Roman"/>
        </w:rPr>
        <w:t>.</w:t>
      </w:r>
    </w:p>
    <w:p w14:paraId="6D38BA0E" w14:textId="65943874" w:rsidR="005701BB" w:rsidRPr="004B754F" w:rsidRDefault="004B0B94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S</w:t>
      </w:r>
      <w:r w:rsidR="005701BB" w:rsidRPr="004B754F">
        <w:rPr>
          <w:rFonts w:ascii="Garamond" w:hAnsi="Garamond" w:cs="Times New Roman"/>
        </w:rPr>
        <w:t>edák toalety je ve výše 48 cm, vzdálenost toalety ke stěně je z levé strany 25 cm a z pravé strany 100 cm.</w:t>
      </w:r>
    </w:p>
    <w:p w14:paraId="5140F50B" w14:textId="76ADDA72" w:rsidR="005701BB" w:rsidRPr="004B754F" w:rsidRDefault="005701BB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Splachování je mechanické, umístěné ve výšce 80 cm.</w:t>
      </w:r>
    </w:p>
    <w:p w14:paraId="06A23C3B" w14:textId="3FC13705" w:rsidR="005701BB" w:rsidRPr="004B754F" w:rsidRDefault="005701BB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Umyvadlo má podjezd, je umístěné ve výšce 80 cm, rozměr umyvadla je 55x55 cm</w:t>
      </w:r>
      <w:r w:rsidR="004B0B94" w:rsidRPr="004B754F">
        <w:rPr>
          <w:rFonts w:ascii="Garamond" w:hAnsi="Garamond" w:cs="Times New Roman"/>
        </w:rPr>
        <w:t>.</w:t>
      </w:r>
    </w:p>
    <w:p w14:paraId="726889B7" w14:textId="4701250C" w:rsidR="004B0B94" w:rsidRPr="004B754F" w:rsidRDefault="004B0B94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Zrcadlo je umístěno ve snížené rozhledové výšce 110 cm od země, je umístěno vedle umyvadla, rozměr zrcadla je 50x60 cm. </w:t>
      </w:r>
    </w:p>
    <w:p w14:paraId="42032586" w14:textId="0DC35E79" w:rsidR="004B0B94" w:rsidRPr="004B754F" w:rsidRDefault="004B0B94" w:rsidP="00A00B45">
      <w:pPr>
        <w:pStyle w:val="Default"/>
        <w:ind w:left="708"/>
        <w:jc w:val="both"/>
        <w:rPr>
          <w:rFonts w:ascii="Garamond" w:hAnsi="Garamond" w:cs="Times New Roman"/>
        </w:rPr>
      </w:pPr>
    </w:p>
    <w:p w14:paraId="4B26C37B" w14:textId="1A99D94E" w:rsidR="002D01ED" w:rsidRPr="004B754F" w:rsidRDefault="00A00B45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Kabina</w:t>
      </w:r>
      <w:r w:rsidR="004B0B94" w:rsidRPr="004B754F">
        <w:rPr>
          <w:rFonts w:ascii="Garamond" w:hAnsi="Garamond" w:cs="Times New Roman"/>
        </w:rPr>
        <w:t xml:space="preserve"> ve 2. NP</w:t>
      </w:r>
      <w:r w:rsidRPr="004B754F">
        <w:rPr>
          <w:rFonts w:ascii="Garamond" w:hAnsi="Garamond" w:cs="Times New Roman"/>
        </w:rPr>
        <w:t xml:space="preserve"> je vybavena toaletní mísou, umyvadlem, zrcadlem a odkládacím stolkem. </w:t>
      </w:r>
    </w:p>
    <w:p w14:paraId="5FA34AAF" w14:textId="77777777" w:rsidR="004B0B94" w:rsidRPr="004B754F" w:rsidRDefault="00A00B45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T</w:t>
      </w:r>
      <w:r w:rsidR="00BC363F" w:rsidRPr="004B754F">
        <w:rPr>
          <w:rFonts w:ascii="Garamond" w:hAnsi="Garamond" w:cs="Times New Roman"/>
        </w:rPr>
        <w:t>oaletní mísa je vybavena pevnými madly (z obou stran)</w:t>
      </w:r>
      <w:r w:rsidR="004B0B94" w:rsidRPr="004B754F">
        <w:rPr>
          <w:rFonts w:ascii="Garamond" w:hAnsi="Garamond" w:cs="Times New Roman"/>
        </w:rPr>
        <w:t>.</w:t>
      </w:r>
    </w:p>
    <w:p w14:paraId="4F6B2D74" w14:textId="226D59F4" w:rsidR="004B0B94" w:rsidRPr="004B754F" w:rsidRDefault="004B0B94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lastRenderedPageBreak/>
        <w:t>S</w:t>
      </w:r>
      <w:r w:rsidR="00A00B45" w:rsidRPr="004B754F">
        <w:rPr>
          <w:rFonts w:ascii="Garamond" w:hAnsi="Garamond" w:cs="Times New Roman"/>
        </w:rPr>
        <w:t xml:space="preserve">edák toalety je ve výšce 48 cm, vzdálenost ke stěně </w:t>
      </w:r>
      <w:r w:rsidRPr="004B754F">
        <w:rPr>
          <w:rFonts w:ascii="Garamond" w:hAnsi="Garamond" w:cs="Times New Roman"/>
        </w:rPr>
        <w:t>je z levé strany 30 cm a z pravé strany 90 cm.</w:t>
      </w:r>
    </w:p>
    <w:p w14:paraId="71447FF6" w14:textId="473173A8" w:rsidR="00412357" w:rsidRPr="004B754F" w:rsidRDefault="004B0B94" w:rsidP="00A00B45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S</w:t>
      </w:r>
      <w:r w:rsidR="00A00B45" w:rsidRPr="004B754F">
        <w:rPr>
          <w:rFonts w:ascii="Garamond" w:hAnsi="Garamond" w:cs="Times New Roman"/>
        </w:rPr>
        <w:t>plachování je mechanické</w:t>
      </w:r>
      <w:r w:rsidR="008A64AE" w:rsidRPr="004B754F">
        <w:rPr>
          <w:rFonts w:ascii="Garamond" w:hAnsi="Garamond" w:cs="Times New Roman"/>
        </w:rPr>
        <w:t>,</w:t>
      </w:r>
      <w:r w:rsidR="00A00B45" w:rsidRPr="004B754F">
        <w:rPr>
          <w:rFonts w:ascii="Garamond" w:hAnsi="Garamond" w:cs="Times New Roman"/>
        </w:rPr>
        <w:t xml:space="preserve"> umístěné ve výšce 8</w:t>
      </w:r>
      <w:r w:rsidR="008A64AE" w:rsidRPr="004B754F">
        <w:rPr>
          <w:rFonts w:ascii="Garamond" w:hAnsi="Garamond" w:cs="Times New Roman"/>
        </w:rPr>
        <w:t>0</w:t>
      </w:r>
      <w:r w:rsidR="00A00B45" w:rsidRPr="004B754F">
        <w:rPr>
          <w:rFonts w:ascii="Garamond" w:hAnsi="Garamond" w:cs="Times New Roman"/>
        </w:rPr>
        <w:t xml:space="preserve"> cm.</w:t>
      </w:r>
    </w:p>
    <w:p w14:paraId="4A902F96" w14:textId="6A5236D6" w:rsidR="0013530A" w:rsidRPr="004B754F" w:rsidRDefault="00412357" w:rsidP="0013530A">
      <w:pPr>
        <w:pStyle w:val="Default"/>
        <w:ind w:left="708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Umyvadlo má podjezd, je umístěné ve výšce 80 cm, rozměr umyvadla je</w:t>
      </w:r>
      <w:r w:rsidR="00C8359A" w:rsidRPr="004B754F">
        <w:rPr>
          <w:rFonts w:ascii="Garamond" w:hAnsi="Garamond" w:cs="Times New Roman"/>
        </w:rPr>
        <w:t xml:space="preserve"> </w:t>
      </w:r>
      <w:r w:rsidRPr="004B754F">
        <w:rPr>
          <w:rFonts w:ascii="Garamond" w:hAnsi="Garamond" w:cs="Times New Roman"/>
        </w:rPr>
        <w:t>55x55 cm.</w:t>
      </w:r>
    </w:p>
    <w:p w14:paraId="7F857C5E" w14:textId="77777777" w:rsidR="00EC64CB" w:rsidRPr="004B754F" w:rsidRDefault="00412357" w:rsidP="00412357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>Zrcadlo je umístěno ve snížené rozhledové výšce 110 od země, je umístěno vedle umyvadla,</w:t>
      </w:r>
      <w:r w:rsidR="00913B95" w:rsidRPr="004B754F">
        <w:rPr>
          <w:rFonts w:ascii="Garamond" w:hAnsi="Garamond" w:cs="Times New Roman"/>
        </w:rPr>
        <w:t xml:space="preserve"> rozměr zrcadla je 50x60 cm. </w:t>
      </w:r>
    </w:p>
    <w:p w14:paraId="4B1730C3" w14:textId="736BA96A" w:rsidR="00412357" w:rsidRPr="004B754F" w:rsidRDefault="00EC64CB" w:rsidP="00412357">
      <w:pPr>
        <w:pStyle w:val="Default"/>
        <w:ind w:left="708"/>
        <w:jc w:val="both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Odkládací stolek, rozměr </w:t>
      </w:r>
      <w:r w:rsidR="002D01ED" w:rsidRPr="004B754F">
        <w:rPr>
          <w:rFonts w:ascii="Garamond" w:hAnsi="Garamond" w:cs="Times New Roman"/>
        </w:rPr>
        <w:t>68x50 cm, výška 62 cm.</w:t>
      </w:r>
    </w:p>
    <w:p w14:paraId="47401427" w14:textId="77777777" w:rsidR="00412357" w:rsidRPr="004B754F" w:rsidRDefault="00412357" w:rsidP="0013530A">
      <w:pPr>
        <w:pStyle w:val="Default"/>
        <w:ind w:left="708"/>
        <w:rPr>
          <w:rFonts w:ascii="Garamond" w:hAnsi="Garamond" w:cs="Times New Roman"/>
        </w:rPr>
      </w:pPr>
    </w:p>
    <w:p w14:paraId="0FEEDC51" w14:textId="77777777" w:rsidR="0053249B" w:rsidRPr="004B754F" w:rsidRDefault="0053249B" w:rsidP="0053249B">
      <w:pPr>
        <w:pStyle w:val="Default"/>
        <w:rPr>
          <w:rFonts w:ascii="Garamond" w:hAnsi="Garamond" w:cs="Times New Roman"/>
        </w:rPr>
      </w:pPr>
    </w:p>
    <w:p w14:paraId="42EF2F69" w14:textId="0FAEBDBB" w:rsidR="002D01ED" w:rsidRPr="004B754F" w:rsidRDefault="00D80442" w:rsidP="002D01ED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  <w:u w:val="single"/>
        </w:rPr>
      </w:pPr>
      <w:r w:rsidRPr="004B754F">
        <w:rPr>
          <w:rFonts w:ascii="Garamond" w:hAnsi="Garamond" w:cs="Times New Roman"/>
          <w:b/>
          <w:bCs/>
          <w:u w:val="single"/>
        </w:rPr>
        <w:t>Ostatní důležitá upozornění pro OZP</w:t>
      </w:r>
    </w:p>
    <w:p w14:paraId="5935E686" w14:textId="490C51AE" w:rsidR="002D01ED" w:rsidRPr="004B754F" w:rsidRDefault="002D01ED" w:rsidP="002D01ED">
      <w:pPr>
        <w:pStyle w:val="Default"/>
        <w:rPr>
          <w:rFonts w:ascii="Garamond" w:hAnsi="Garamond" w:cs="Times New Roman"/>
          <w:b/>
          <w:bCs/>
          <w:u w:val="single"/>
        </w:rPr>
      </w:pPr>
    </w:p>
    <w:p w14:paraId="3472DECD" w14:textId="4B52CE1E" w:rsidR="002D01ED" w:rsidRPr="004B754F" w:rsidRDefault="00B43129" w:rsidP="002D01ED">
      <w:pPr>
        <w:pStyle w:val="Default"/>
        <w:ind w:left="720"/>
        <w:rPr>
          <w:rFonts w:ascii="Garamond" w:hAnsi="Garamond" w:cs="Times New Roman"/>
        </w:rPr>
      </w:pPr>
      <w:r w:rsidRPr="004B754F">
        <w:rPr>
          <w:rFonts w:ascii="Garamond" w:hAnsi="Garamond" w:cs="Times New Roman"/>
        </w:rPr>
        <w:t xml:space="preserve">Telefonní číslo na justiční </w:t>
      </w:r>
      <w:proofErr w:type="gramStart"/>
      <w:r w:rsidRPr="004B754F">
        <w:rPr>
          <w:rFonts w:ascii="Garamond" w:hAnsi="Garamond" w:cs="Times New Roman"/>
        </w:rPr>
        <w:t>stráž :</w:t>
      </w:r>
      <w:proofErr w:type="gramEnd"/>
      <w:r w:rsidRPr="004B754F">
        <w:rPr>
          <w:rFonts w:ascii="Garamond" w:hAnsi="Garamond" w:cs="Times New Roman"/>
        </w:rPr>
        <w:t xml:space="preserve"> +420 384 340 014</w:t>
      </w:r>
    </w:p>
    <w:p w14:paraId="57E6221F" w14:textId="77777777" w:rsidR="002D01ED" w:rsidRPr="004B754F" w:rsidRDefault="002D01ED" w:rsidP="002D01ED">
      <w:pPr>
        <w:pStyle w:val="Default"/>
        <w:ind w:left="720"/>
        <w:rPr>
          <w:rFonts w:ascii="Garamond" w:hAnsi="Garamond" w:cs="Times New Roman"/>
          <w:b/>
          <w:bCs/>
        </w:rPr>
      </w:pPr>
    </w:p>
    <w:sectPr w:rsidR="002D01ED" w:rsidRPr="004B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51F35"/>
    <w:multiLevelType w:val="hybridMultilevel"/>
    <w:tmpl w:val="D966D10C"/>
    <w:lvl w:ilvl="0" w:tplc="8D86E20E">
      <w:numFmt w:val="bullet"/>
      <w:lvlText w:val="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9082546">
    <w:abstractNumId w:val="1"/>
  </w:num>
  <w:num w:numId="2" w16cid:durableId="240605234">
    <w:abstractNumId w:val="6"/>
  </w:num>
  <w:num w:numId="3" w16cid:durableId="646056467">
    <w:abstractNumId w:val="0"/>
  </w:num>
  <w:num w:numId="4" w16cid:durableId="1730885833">
    <w:abstractNumId w:val="2"/>
  </w:num>
  <w:num w:numId="5" w16cid:durableId="1008406906">
    <w:abstractNumId w:val="7"/>
  </w:num>
  <w:num w:numId="6" w16cid:durableId="1355840038">
    <w:abstractNumId w:val="5"/>
  </w:num>
  <w:num w:numId="7" w16cid:durableId="178474623">
    <w:abstractNumId w:val="3"/>
  </w:num>
  <w:num w:numId="8" w16cid:durableId="1261764796">
    <w:abstractNumId w:val="4"/>
  </w:num>
  <w:num w:numId="9" w16cid:durableId="1386445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TMP3269370851_2022_OIM_SP_3_7. 30.06.2022 12:55:32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937D8E"/>
    <w:rsid w:val="00024868"/>
    <w:rsid w:val="00032148"/>
    <w:rsid w:val="0004198A"/>
    <w:rsid w:val="00045B51"/>
    <w:rsid w:val="000C1876"/>
    <w:rsid w:val="0011354A"/>
    <w:rsid w:val="0013530A"/>
    <w:rsid w:val="001436BA"/>
    <w:rsid w:val="00182901"/>
    <w:rsid w:val="002D01ED"/>
    <w:rsid w:val="002F787E"/>
    <w:rsid w:val="00316C4F"/>
    <w:rsid w:val="003356A5"/>
    <w:rsid w:val="00357338"/>
    <w:rsid w:val="003658A5"/>
    <w:rsid w:val="003842D4"/>
    <w:rsid w:val="003B182B"/>
    <w:rsid w:val="00412357"/>
    <w:rsid w:val="0041475E"/>
    <w:rsid w:val="0046164E"/>
    <w:rsid w:val="004B0B94"/>
    <w:rsid w:val="004B754F"/>
    <w:rsid w:val="0053249B"/>
    <w:rsid w:val="005355FE"/>
    <w:rsid w:val="005701BB"/>
    <w:rsid w:val="0057460E"/>
    <w:rsid w:val="00650774"/>
    <w:rsid w:val="006E6123"/>
    <w:rsid w:val="0086254A"/>
    <w:rsid w:val="00882329"/>
    <w:rsid w:val="008A64AE"/>
    <w:rsid w:val="00901B4F"/>
    <w:rsid w:val="009068EE"/>
    <w:rsid w:val="00913B95"/>
    <w:rsid w:val="0093522D"/>
    <w:rsid w:val="00937D8E"/>
    <w:rsid w:val="00951AD1"/>
    <w:rsid w:val="00963C22"/>
    <w:rsid w:val="00975F3E"/>
    <w:rsid w:val="009D6A5F"/>
    <w:rsid w:val="00A00B45"/>
    <w:rsid w:val="00A102E4"/>
    <w:rsid w:val="00B43129"/>
    <w:rsid w:val="00BB0EFD"/>
    <w:rsid w:val="00BC363F"/>
    <w:rsid w:val="00BD32A4"/>
    <w:rsid w:val="00BD7993"/>
    <w:rsid w:val="00C07259"/>
    <w:rsid w:val="00C8359A"/>
    <w:rsid w:val="00CB1B0D"/>
    <w:rsid w:val="00CC0626"/>
    <w:rsid w:val="00CE3F53"/>
    <w:rsid w:val="00D368E3"/>
    <w:rsid w:val="00D54B0A"/>
    <w:rsid w:val="00D80442"/>
    <w:rsid w:val="00DA1D1D"/>
    <w:rsid w:val="00DD590A"/>
    <w:rsid w:val="00E42A77"/>
    <w:rsid w:val="00EC64CB"/>
    <w:rsid w:val="00F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1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625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81A5-9596-424E-A988-965659A5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385</TotalTime>
  <Pages>1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Dušková Jana</cp:lastModifiedBy>
  <cp:revision>56</cp:revision>
  <cp:lastPrinted>2023-08-18T06:50:00Z</cp:lastPrinted>
  <dcterms:created xsi:type="dcterms:W3CDTF">2022-08-02T07:26:00Z</dcterms:created>
  <dcterms:modified xsi:type="dcterms:W3CDTF">2023-08-18T07:03:00Z</dcterms:modified>
</cp:coreProperties>
</file>