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B6D" w:rsidRPr="00177FA2" w:rsidRDefault="00D74569" w:rsidP="00A74B6D">
      <w:pPr>
        <w:spacing w:after="0" w:line="240" w:lineRule="auto"/>
        <w:jc w:val="right"/>
        <w:rPr>
          <w:rFonts w:ascii="Times New Roman" w:hAnsi="Times New Roman"/>
          <w:b/>
          <w:bCs/>
          <w:sz w:val="24"/>
          <w:szCs w:val="24"/>
        </w:rPr>
      </w:pPr>
      <w:r w:rsidRPr="00177FA2">
        <w:rPr>
          <w:rFonts w:ascii="Times New Roman" w:hAnsi="Times New Roman"/>
          <w:b/>
          <w:bCs/>
          <w:sz w:val="24"/>
          <w:szCs w:val="24"/>
        </w:rPr>
        <w:t xml:space="preserve">35Spr </w:t>
      </w:r>
      <w:r w:rsidR="008D2D7E" w:rsidRPr="00177FA2">
        <w:rPr>
          <w:rFonts w:ascii="Times New Roman" w:hAnsi="Times New Roman"/>
          <w:b/>
          <w:bCs/>
          <w:sz w:val="24"/>
          <w:szCs w:val="24"/>
        </w:rPr>
        <w:t>1</w:t>
      </w:r>
      <w:r w:rsidR="00A66571">
        <w:rPr>
          <w:rFonts w:ascii="Times New Roman" w:hAnsi="Times New Roman"/>
          <w:b/>
          <w:bCs/>
          <w:sz w:val="24"/>
          <w:szCs w:val="24"/>
        </w:rPr>
        <w:t>491</w:t>
      </w:r>
      <w:r w:rsidR="008D2D7E" w:rsidRPr="00177FA2">
        <w:rPr>
          <w:rFonts w:ascii="Times New Roman" w:hAnsi="Times New Roman"/>
          <w:b/>
          <w:bCs/>
          <w:sz w:val="24"/>
          <w:szCs w:val="24"/>
        </w:rPr>
        <w:t>/</w:t>
      </w:r>
      <w:r w:rsidR="00A74B6D" w:rsidRPr="00177FA2">
        <w:rPr>
          <w:rFonts w:ascii="Times New Roman" w:hAnsi="Times New Roman"/>
          <w:b/>
          <w:bCs/>
          <w:sz w:val="24"/>
          <w:szCs w:val="24"/>
        </w:rPr>
        <w:t>2015</w:t>
      </w:r>
    </w:p>
    <w:p w:rsidR="00A74B6D" w:rsidRPr="00177FA2" w:rsidRDefault="00A74B6D" w:rsidP="00A74B6D">
      <w:pPr>
        <w:spacing w:after="0" w:line="240" w:lineRule="auto"/>
        <w:jc w:val="center"/>
        <w:rPr>
          <w:rFonts w:ascii="Times New Roman" w:hAnsi="Times New Roman"/>
          <w:b/>
          <w:bCs/>
          <w:sz w:val="24"/>
          <w:szCs w:val="24"/>
        </w:rPr>
      </w:pPr>
    </w:p>
    <w:p w:rsidR="00A74B6D" w:rsidRPr="00177FA2" w:rsidRDefault="00A74B6D" w:rsidP="00A74B6D">
      <w:pPr>
        <w:spacing w:after="0" w:line="240" w:lineRule="auto"/>
        <w:jc w:val="center"/>
        <w:rPr>
          <w:rFonts w:ascii="Times New Roman" w:hAnsi="Times New Roman"/>
          <w:b/>
          <w:bCs/>
          <w:sz w:val="32"/>
          <w:szCs w:val="32"/>
        </w:rPr>
      </w:pPr>
      <w:r w:rsidRPr="00177FA2">
        <w:rPr>
          <w:rFonts w:ascii="Times New Roman" w:hAnsi="Times New Roman"/>
          <w:b/>
          <w:bCs/>
          <w:sz w:val="32"/>
          <w:szCs w:val="32"/>
        </w:rPr>
        <w:t xml:space="preserve">Dodatek č. </w:t>
      </w:r>
      <w:r w:rsidR="00A66571">
        <w:rPr>
          <w:rFonts w:ascii="Times New Roman" w:hAnsi="Times New Roman"/>
          <w:b/>
          <w:bCs/>
          <w:sz w:val="32"/>
          <w:szCs w:val="32"/>
        </w:rPr>
        <w:t>6</w:t>
      </w:r>
    </w:p>
    <w:p w:rsidR="00A74B6D" w:rsidRPr="00177FA2" w:rsidRDefault="00A74B6D" w:rsidP="00A74B6D">
      <w:pPr>
        <w:spacing w:after="0" w:line="240" w:lineRule="auto"/>
        <w:jc w:val="center"/>
        <w:rPr>
          <w:rFonts w:ascii="Times New Roman" w:hAnsi="Times New Roman"/>
          <w:b/>
          <w:bCs/>
          <w:sz w:val="32"/>
          <w:szCs w:val="32"/>
        </w:rPr>
      </w:pPr>
      <w:r w:rsidRPr="00177FA2">
        <w:rPr>
          <w:rFonts w:ascii="Times New Roman" w:hAnsi="Times New Roman"/>
          <w:b/>
          <w:bCs/>
          <w:sz w:val="32"/>
          <w:szCs w:val="32"/>
        </w:rPr>
        <w:t>rozvrhu práce na rok 2015</w:t>
      </w:r>
    </w:p>
    <w:p w:rsidR="00A74B6D" w:rsidRPr="00177FA2" w:rsidRDefault="00A74B6D" w:rsidP="00A74B6D">
      <w:pPr>
        <w:spacing w:after="0" w:line="240" w:lineRule="auto"/>
        <w:jc w:val="center"/>
        <w:rPr>
          <w:rFonts w:ascii="Times New Roman" w:hAnsi="Times New Roman"/>
          <w:b/>
          <w:bCs/>
          <w:sz w:val="28"/>
        </w:rPr>
      </w:pPr>
    </w:p>
    <w:p w:rsidR="00A66571" w:rsidRPr="00A66571" w:rsidRDefault="001D7624" w:rsidP="00A66571">
      <w:pPr>
        <w:pStyle w:val="Nadpis4"/>
      </w:pPr>
      <w:r w:rsidRPr="00177FA2">
        <w:rPr>
          <w:sz w:val="24"/>
          <w:szCs w:val="24"/>
        </w:rPr>
        <w:t xml:space="preserve"> </w:t>
      </w:r>
      <w:r w:rsidR="00A66571" w:rsidRPr="00A66571">
        <w:t>ČÁST PRVNÍ</w:t>
      </w:r>
    </w:p>
    <w:p w:rsidR="00A66571" w:rsidRPr="00A66571" w:rsidRDefault="00A66571" w:rsidP="00A66571">
      <w:pPr>
        <w:keepNext/>
        <w:spacing w:after="0" w:line="240" w:lineRule="auto"/>
        <w:jc w:val="center"/>
        <w:outlineLvl w:val="0"/>
        <w:rPr>
          <w:rFonts w:ascii="Times New Roman" w:hAnsi="Times New Roman"/>
          <w:b/>
          <w:bCs/>
          <w:sz w:val="24"/>
          <w:szCs w:val="28"/>
        </w:rPr>
      </w:pPr>
    </w:p>
    <w:p w:rsidR="00A66571" w:rsidRPr="00A66571" w:rsidRDefault="00A66571" w:rsidP="00A66571">
      <w:pPr>
        <w:keepNext/>
        <w:spacing w:after="0" w:line="240" w:lineRule="auto"/>
        <w:jc w:val="center"/>
        <w:outlineLvl w:val="0"/>
        <w:rPr>
          <w:rFonts w:ascii="Times New Roman" w:hAnsi="Times New Roman"/>
          <w:b/>
          <w:bCs/>
          <w:sz w:val="24"/>
          <w:szCs w:val="28"/>
        </w:rPr>
      </w:pPr>
      <w:r w:rsidRPr="00A66571">
        <w:rPr>
          <w:rFonts w:ascii="Times New Roman" w:hAnsi="Times New Roman"/>
          <w:b/>
          <w:bCs/>
          <w:sz w:val="24"/>
          <w:szCs w:val="28"/>
        </w:rPr>
        <w:t>ODDÍL I</w:t>
      </w:r>
    </w:p>
    <w:p w:rsidR="00A66571" w:rsidRPr="00A66571" w:rsidRDefault="00A66571" w:rsidP="00A66571">
      <w:pPr>
        <w:spacing w:after="0" w:line="240" w:lineRule="auto"/>
        <w:jc w:val="center"/>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b/>
          <w:bCs/>
          <w:sz w:val="24"/>
          <w:szCs w:val="24"/>
        </w:rPr>
      </w:pPr>
      <w:r w:rsidRPr="00A66571">
        <w:rPr>
          <w:rFonts w:ascii="Times New Roman" w:hAnsi="Times New Roman"/>
          <w:b/>
          <w:bCs/>
          <w:sz w:val="24"/>
          <w:szCs w:val="24"/>
          <w:u w:val="single"/>
        </w:rPr>
        <w:t>Rozvržení pracovní doby</w:t>
      </w:r>
      <w:r w:rsidRPr="00A66571">
        <w:rPr>
          <w:rFonts w:ascii="Times New Roman" w:hAnsi="Times New Roman"/>
          <w:b/>
          <w:bCs/>
          <w:sz w:val="24"/>
          <w:szCs w:val="24"/>
        </w:rPr>
        <w:t>:</w:t>
      </w:r>
    </w:p>
    <w:p w:rsidR="00A66571" w:rsidRPr="00A66571" w:rsidRDefault="00A66571"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ind w:firstLine="708"/>
        <w:jc w:val="both"/>
        <w:rPr>
          <w:rFonts w:ascii="Times New Roman" w:hAnsi="Times New Roman"/>
          <w:sz w:val="24"/>
          <w:szCs w:val="24"/>
        </w:rPr>
      </w:pPr>
      <w:r w:rsidRPr="00A66571">
        <w:rPr>
          <w:rFonts w:ascii="Times New Roman" w:hAnsi="Times New Roman"/>
          <w:sz w:val="24"/>
          <w:szCs w:val="24"/>
        </w:rPr>
        <w:t>pondělí</w:t>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Pr="00A66571">
        <w:rPr>
          <w:rFonts w:ascii="Times New Roman" w:hAnsi="Times New Roman"/>
          <w:sz w:val="24"/>
          <w:szCs w:val="24"/>
        </w:rPr>
        <w:t>7.00 hod.</w:t>
      </w:r>
      <w:r w:rsidRPr="00A66571">
        <w:rPr>
          <w:rFonts w:ascii="Times New Roman" w:hAnsi="Times New Roman"/>
          <w:sz w:val="24"/>
          <w:szCs w:val="24"/>
        </w:rPr>
        <w:tab/>
        <w:t>-</w:t>
      </w:r>
      <w:r w:rsidRPr="00A66571">
        <w:rPr>
          <w:rFonts w:ascii="Times New Roman" w:hAnsi="Times New Roman"/>
          <w:sz w:val="24"/>
          <w:szCs w:val="24"/>
        </w:rPr>
        <w:tab/>
        <w:t>16.00 hod.</w:t>
      </w:r>
    </w:p>
    <w:p w:rsidR="00A66571" w:rsidRPr="00A66571" w:rsidRDefault="00A66571" w:rsidP="00A66571">
      <w:pPr>
        <w:spacing w:after="0" w:line="240" w:lineRule="auto"/>
        <w:ind w:firstLine="708"/>
        <w:jc w:val="both"/>
        <w:rPr>
          <w:rFonts w:ascii="Times New Roman" w:hAnsi="Times New Roman"/>
          <w:sz w:val="28"/>
          <w:szCs w:val="28"/>
        </w:rPr>
      </w:pPr>
      <w:r w:rsidRPr="00A66571">
        <w:rPr>
          <w:rFonts w:ascii="Times New Roman" w:hAnsi="Times New Roman"/>
          <w:sz w:val="24"/>
          <w:szCs w:val="24"/>
        </w:rPr>
        <w:t>úterý, čtvrtek</w:t>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Pr="00A66571">
        <w:rPr>
          <w:rFonts w:ascii="Times New Roman" w:hAnsi="Times New Roman"/>
          <w:sz w:val="24"/>
          <w:szCs w:val="24"/>
        </w:rPr>
        <w:t>7.00 hod.</w:t>
      </w:r>
      <w:r w:rsidRPr="00A66571">
        <w:rPr>
          <w:rFonts w:ascii="Times New Roman" w:hAnsi="Times New Roman"/>
          <w:sz w:val="24"/>
          <w:szCs w:val="24"/>
        </w:rPr>
        <w:tab/>
        <w:t>-</w:t>
      </w:r>
      <w:r w:rsidRPr="00A66571">
        <w:rPr>
          <w:rFonts w:ascii="Times New Roman" w:hAnsi="Times New Roman"/>
          <w:sz w:val="24"/>
          <w:szCs w:val="24"/>
        </w:rPr>
        <w:tab/>
        <w:t>15.30 hod.</w:t>
      </w:r>
    </w:p>
    <w:p w:rsidR="00A66571" w:rsidRPr="00A66571" w:rsidRDefault="00A66571" w:rsidP="00A66571">
      <w:pPr>
        <w:spacing w:after="0" w:line="240" w:lineRule="auto"/>
        <w:ind w:firstLine="708"/>
        <w:jc w:val="both"/>
        <w:rPr>
          <w:rFonts w:ascii="Times New Roman" w:hAnsi="Times New Roman"/>
          <w:sz w:val="24"/>
          <w:szCs w:val="24"/>
        </w:rPr>
      </w:pPr>
      <w:r w:rsidRPr="00A66571">
        <w:rPr>
          <w:rFonts w:ascii="Times New Roman" w:hAnsi="Times New Roman"/>
          <w:sz w:val="24"/>
          <w:szCs w:val="24"/>
        </w:rPr>
        <w:t>středa</w:t>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Pr="00A66571">
        <w:rPr>
          <w:rFonts w:ascii="Times New Roman" w:hAnsi="Times New Roman"/>
          <w:sz w:val="24"/>
          <w:szCs w:val="24"/>
        </w:rPr>
        <w:t>7.30 hod.</w:t>
      </w:r>
      <w:r w:rsidRPr="00A66571">
        <w:rPr>
          <w:rFonts w:ascii="Times New Roman" w:hAnsi="Times New Roman"/>
          <w:sz w:val="24"/>
          <w:szCs w:val="24"/>
        </w:rPr>
        <w:tab/>
        <w:t>-</w:t>
      </w:r>
      <w:r w:rsidRPr="00A66571">
        <w:rPr>
          <w:rFonts w:ascii="Times New Roman" w:hAnsi="Times New Roman"/>
          <w:sz w:val="24"/>
          <w:szCs w:val="24"/>
        </w:rPr>
        <w:tab/>
        <w:t>17.00 hod.</w:t>
      </w:r>
    </w:p>
    <w:p w:rsidR="00A66571" w:rsidRPr="00A66571" w:rsidRDefault="00A66571" w:rsidP="00A66571">
      <w:pPr>
        <w:spacing w:after="0" w:line="240" w:lineRule="auto"/>
        <w:ind w:firstLine="708"/>
        <w:jc w:val="both"/>
        <w:rPr>
          <w:rFonts w:ascii="Times New Roman" w:hAnsi="Times New Roman"/>
          <w:sz w:val="24"/>
          <w:szCs w:val="24"/>
        </w:rPr>
      </w:pPr>
      <w:r w:rsidRPr="00A66571">
        <w:rPr>
          <w:rFonts w:ascii="Times New Roman" w:hAnsi="Times New Roman"/>
          <w:sz w:val="24"/>
          <w:szCs w:val="24"/>
        </w:rPr>
        <w:t>pátek</w:t>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00363D57">
        <w:rPr>
          <w:rFonts w:ascii="Times New Roman" w:hAnsi="Times New Roman"/>
          <w:sz w:val="24"/>
          <w:szCs w:val="24"/>
        </w:rPr>
        <w:tab/>
      </w:r>
      <w:r w:rsidRPr="00A66571">
        <w:rPr>
          <w:rFonts w:ascii="Times New Roman" w:hAnsi="Times New Roman"/>
          <w:sz w:val="24"/>
          <w:szCs w:val="24"/>
        </w:rPr>
        <w:t>7.00 hod.</w:t>
      </w:r>
      <w:r w:rsidRPr="00A66571">
        <w:rPr>
          <w:rFonts w:ascii="Times New Roman" w:hAnsi="Times New Roman"/>
          <w:sz w:val="24"/>
          <w:szCs w:val="24"/>
        </w:rPr>
        <w:tab/>
        <w:t>-</w:t>
      </w:r>
      <w:r w:rsidRPr="00A66571">
        <w:rPr>
          <w:rFonts w:ascii="Times New Roman" w:hAnsi="Times New Roman"/>
          <w:sz w:val="24"/>
          <w:szCs w:val="24"/>
        </w:rPr>
        <w:tab/>
        <w:t>14.00 hod.</w:t>
      </w:r>
    </w:p>
    <w:p w:rsidR="00A66571" w:rsidRPr="00A66571" w:rsidRDefault="00A66571"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b/>
          <w:bCs/>
          <w:sz w:val="24"/>
          <w:szCs w:val="24"/>
          <w:u w:val="single"/>
        </w:rPr>
      </w:pPr>
    </w:p>
    <w:p w:rsidR="00A66571" w:rsidRPr="00A66571" w:rsidRDefault="00A66571" w:rsidP="00A66571">
      <w:pPr>
        <w:spacing w:after="0" w:line="240" w:lineRule="auto"/>
        <w:jc w:val="both"/>
        <w:rPr>
          <w:rFonts w:ascii="Times New Roman" w:hAnsi="Times New Roman"/>
          <w:sz w:val="24"/>
          <w:szCs w:val="24"/>
        </w:rPr>
      </w:pPr>
      <w:r w:rsidRPr="00A66571">
        <w:rPr>
          <w:rFonts w:ascii="Times New Roman" w:hAnsi="Times New Roman"/>
          <w:b/>
          <w:bCs/>
          <w:sz w:val="24"/>
          <w:szCs w:val="24"/>
          <w:u w:val="single"/>
        </w:rPr>
        <w:t>Pružné rozvržení pracovní doby</w:t>
      </w:r>
      <w:r w:rsidRPr="00A66571">
        <w:rPr>
          <w:rFonts w:ascii="Times New Roman" w:hAnsi="Times New Roman"/>
          <w:b/>
          <w:bCs/>
          <w:sz w:val="24"/>
          <w:szCs w:val="24"/>
        </w:rPr>
        <w:t>:</w:t>
      </w:r>
      <w:r w:rsidRPr="00A66571">
        <w:rPr>
          <w:rFonts w:ascii="Times New Roman" w:hAnsi="Times New Roman"/>
          <w:sz w:val="24"/>
          <w:szCs w:val="24"/>
        </w:rPr>
        <w:t xml:space="preserve">   </w:t>
      </w:r>
      <w:r w:rsidRPr="00A66571">
        <w:rPr>
          <w:rFonts w:ascii="Times New Roman" w:hAnsi="Times New Roman"/>
          <w:sz w:val="24"/>
          <w:szCs w:val="24"/>
        </w:rPr>
        <w:tab/>
      </w:r>
    </w:p>
    <w:p w:rsidR="00A66571" w:rsidRPr="00A66571" w:rsidRDefault="00A66571" w:rsidP="00A66571">
      <w:pPr>
        <w:spacing w:after="0" w:line="240" w:lineRule="auto"/>
        <w:ind w:left="708" w:firstLine="708"/>
        <w:jc w:val="both"/>
        <w:rPr>
          <w:rFonts w:ascii="Times New Roman" w:hAnsi="Times New Roman"/>
          <w:sz w:val="24"/>
          <w:szCs w:val="24"/>
        </w:rPr>
      </w:pPr>
    </w:p>
    <w:p w:rsidR="00A66571" w:rsidRPr="00A66571" w:rsidRDefault="00A66571" w:rsidP="00A66571">
      <w:pPr>
        <w:spacing w:after="0" w:line="240" w:lineRule="auto"/>
        <w:ind w:firstLine="708"/>
        <w:jc w:val="both"/>
        <w:rPr>
          <w:rFonts w:ascii="Times New Roman" w:hAnsi="Times New Roman"/>
          <w:sz w:val="24"/>
          <w:szCs w:val="24"/>
        </w:rPr>
      </w:pPr>
      <w:r w:rsidRPr="00A66571">
        <w:rPr>
          <w:rFonts w:ascii="Times New Roman" w:hAnsi="Times New Roman"/>
          <w:sz w:val="24"/>
          <w:szCs w:val="24"/>
        </w:rPr>
        <w:t>základní pracovní doba:</w:t>
      </w:r>
      <w:r w:rsidRPr="00A66571">
        <w:rPr>
          <w:rFonts w:ascii="Times New Roman" w:hAnsi="Times New Roman"/>
          <w:sz w:val="24"/>
          <w:szCs w:val="24"/>
        </w:rPr>
        <w:tab/>
        <w:t>pondělí až čtvrtek:</w:t>
      </w:r>
      <w:r w:rsidRPr="00A66571">
        <w:rPr>
          <w:rFonts w:ascii="Times New Roman" w:hAnsi="Times New Roman"/>
          <w:sz w:val="24"/>
          <w:szCs w:val="24"/>
        </w:rPr>
        <w:tab/>
        <w:t>9.00 -</w:t>
      </w:r>
      <w:r w:rsidRPr="00A66571">
        <w:rPr>
          <w:rFonts w:ascii="Times New Roman" w:hAnsi="Times New Roman"/>
          <w:sz w:val="24"/>
          <w:szCs w:val="24"/>
        </w:rPr>
        <w:tab/>
        <w:t>14.00 hod.</w:t>
      </w:r>
    </w:p>
    <w:p w:rsidR="00A66571" w:rsidRPr="00A66571" w:rsidRDefault="00A66571" w:rsidP="00214E05">
      <w:pPr>
        <w:spacing w:after="0" w:line="240" w:lineRule="auto"/>
        <w:ind w:left="3600" w:hanging="60"/>
        <w:jc w:val="both"/>
        <w:rPr>
          <w:rFonts w:ascii="Times New Roman" w:hAnsi="Times New Roman"/>
          <w:sz w:val="24"/>
          <w:szCs w:val="24"/>
        </w:rPr>
      </w:pPr>
      <w:r w:rsidRPr="00A66571">
        <w:rPr>
          <w:rFonts w:ascii="Times New Roman" w:hAnsi="Times New Roman"/>
          <w:sz w:val="24"/>
          <w:szCs w:val="24"/>
        </w:rPr>
        <w:t>pátek:</w:t>
      </w:r>
      <w:r w:rsidRPr="00A66571">
        <w:rPr>
          <w:rFonts w:ascii="Times New Roman" w:hAnsi="Times New Roman"/>
          <w:sz w:val="24"/>
          <w:szCs w:val="24"/>
        </w:rPr>
        <w:tab/>
      </w:r>
      <w:r w:rsidRPr="00A66571">
        <w:rPr>
          <w:rFonts w:ascii="Times New Roman" w:hAnsi="Times New Roman"/>
          <w:sz w:val="24"/>
          <w:szCs w:val="24"/>
        </w:rPr>
        <w:tab/>
      </w:r>
      <w:r w:rsidRPr="00A66571">
        <w:rPr>
          <w:rFonts w:ascii="Times New Roman" w:hAnsi="Times New Roman"/>
          <w:sz w:val="24"/>
          <w:szCs w:val="24"/>
        </w:rPr>
        <w:tab/>
        <w:t>8.00 -</w:t>
      </w:r>
      <w:r w:rsidRPr="00A66571">
        <w:rPr>
          <w:rFonts w:ascii="Times New Roman" w:hAnsi="Times New Roman"/>
          <w:sz w:val="24"/>
          <w:szCs w:val="24"/>
        </w:rPr>
        <w:tab/>
        <w:t>13.00 hod.</w:t>
      </w:r>
    </w:p>
    <w:p w:rsidR="00A66571" w:rsidRPr="00A66571" w:rsidRDefault="00A66571"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sz w:val="24"/>
          <w:szCs w:val="24"/>
        </w:rPr>
      </w:pPr>
      <w:r w:rsidRPr="00A66571">
        <w:rPr>
          <w:rFonts w:ascii="Times New Roman" w:hAnsi="Times New Roman"/>
          <w:sz w:val="24"/>
          <w:szCs w:val="24"/>
        </w:rPr>
        <w:t xml:space="preserve"> </w:t>
      </w:r>
      <w:r w:rsidRPr="00A66571">
        <w:rPr>
          <w:rFonts w:ascii="Times New Roman" w:hAnsi="Times New Roman"/>
          <w:sz w:val="24"/>
          <w:szCs w:val="24"/>
        </w:rPr>
        <w:tab/>
        <w:t>volitelná pracovní doba:</w:t>
      </w:r>
      <w:r w:rsidRPr="00A66571">
        <w:rPr>
          <w:rFonts w:ascii="Times New Roman" w:hAnsi="Times New Roman"/>
          <w:sz w:val="24"/>
          <w:szCs w:val="24"/>
        </w:rPr>
        <w:tab/>
        <w:t>pondělí až čtvrtek:</w:t>
      </w:r>
      <w:r w:rsidRPr="00A66571">
        <w:rPr>
          <w:rFonts w:ascii="Times New Roman" w:hAnsi="Times New Roman"/>
          <w:sz w:val="24"/>
          <w:szCs w:val="24"/>
        </w:rPr>
        <w:tab/>
        <w:t xml:space="preserve">  6.00</w:t>
      </w:r>
      <w:r w:rsidR="00214E05">
        <w:rPr>
          <w:rFonts w:ascii="Times New Roman" w:hAnsi="Times New Roman"/>
          <w:sz w:val="24"/>
          <w:szCs w:val="24"/>
        </w:rPr>
        <w:t xml:space="preserve"> </w:t>
      </w:r>
      <w:r w:rsidRPr="00A66571">
        <w:rPr>
          <w:rFonts w:ascii="Times New Roman" w:hAnsi="Times New Roman"/>
          <w:sz w:val="24"/>
          <w:szCs w:val="24"/>
        </w:rPr>
        <w:t>-</w:t>
      </w:r>
      <w:r w:rsidRPr="00A66571">
        <w:rPr>
          <w:rFonts w:ascii="Times New Roman" w:hAnsi="Times New Roman"/>
          <w:sz w:val="24"/>
          <w:szCs w:val="24"/>
        </w:rPr>
        <w:tab/>
        <w:t xml:space="preserve">  9.00 hod. </w:t>
      </w:r>
    </w:p>
    <w:p w:rsidR="00A66571" w:rsidRPr="00A66571" w:rsidRDefault="00A66571" w:rsidP="00A66571">
      <w:pPr>
        <w:spacing w:after="0" w:line="240" w:lineRule="auto"/>
        <w:ind w:left="4956" w:firstLine="708"/>
        <w:jc w:val="both"/>
        <w:rPr>
          <w:rFonts w:ascii="Times New Roman" w:hAnsi="Times New Roman"/>
          <w:sz w:val="24"/>
          <w:szCs w:val="24"/>
        </w:rPr>
      </w:pPr>
      <w:r w:rsidRPr="00A66571">
        <w:rPr>
          <w:rFonts w:ascii="Times New Roman" w:hAnsi="Times New Roman"/>
          <w:sz w:val="24"/>
          <w:szCs w:val="24"/>
        </w:rPr>
        <w:t>14.00 -</w:t>
      </w:r>
      <w:r w:rsidRPr="00A66571">
        <w:rPr>
          <w:rFonts w:ascii="Times New Roman" w:hAnsi="Times New Roman"/>
          <w:sz w:val="24"/>
          <w:szCs w:val="24"/>
        </w:rPr>
        <w:tab/>
        <w:t>18.00 hod.</w:t>
      </w:r>
    </w:p>
    <w:p w:rsidR="00A66571" w:rsidRPr="00A66571" w:rsidRDefault="00A66571" w:rsidP="00214E05">
      <w:pPr>
        <w:spacing w:after="0" w:line="240" w:lineRule="auto"/>
        <w:ind w:left="2832" w:firstLine="708"/>
        <w:jc w:val="both"/>
        <w:rPr>
          <w:rFonts w:ascii="Times New Roman" w:hAnsi="Times New Roman"/>
          <w:sz w:val="24"/>
          <w:szCs w:val="24"/>
        </w:rPr>
      </w:pPr>
      <w:r w:rsidRPr="00A66571">
        <w:rPr>
          <w:rFonts w:ascii="Times New Roman" w:hAnsi="Times New Roman"/>
          <w:sz w:val="24"/>
          <w:szCs w:val="24"/>
        </w:rPr>
        <w:t>pátek:</w:t>
      </w:r>
      <w:r w:rsidRPr="00A66571">
        <w:rPr>
          <w:rFonts w:ascii="Times New Roman" w:hAnsi="Times New Roman"/>
          <w:sz w:val="24"/>
          <w:szCs w:val="24"/>
        </w:rPr>
        <w:tab/>
      </w:r>
      <w:r w:rsidRPr="00A66571">
        <w:rPr>
          <w:rFonts w:ascii="Times New Roman" w:hAnsi="Times New Roman"/>
          <w:sz w:val="24"/>
          <w:szCs w:val="24"/>
        </w:rPr>
        <w:tab/>
      </w:r>
      <w:r w:rsidRPr="00A66571">
        <w:rPr>
          <w:rFonts w:ascii="Times New Roman" w:hAnsi="Times New Roman"/>
          <w:sz w:val="24"/>
          <w:szCs w:val="24"/>
        </w:rPr>
        <w:tab/>
        <w:t xml:space="preserve">  6.00 -</w:t>
      </w:r>
      <w:r w:rsidRPr="00A66571">
        <w:rPr>
          <w:rFonts w:ascii="Times New Roman" w:hAnsi="Times New Roman"/>
          <w:sz w:val="24"/>
          <w:szCs w:val="24"/>
        </w:rPr>
        <w:tab/>
        <w:t xml:space="preserve">  8.00 hod. </w:t>
      </w:r>
    </w:p>
    <w:p w:rsidR="00A66571" w:rsidRPr="00A66571" w:rsidRDefault="00A66571" w:rsidP="00A66571">
      <w:pPr>
        <w:spacing w:after="0" w:line="240" w:lineRule="auto"/>
        <w:ind w:left="4956" w:firstLine="708"/>
        <w:jc w:val="both"/>
        <w:rPr>
          <w:rFonts w:ascii="Times New Roman" w:hAnsi="Times New Roman"/>
          <w:sz w:val="24"/>
          <w:szCs w:val="24"/>
        </w:rPr>
      </w:pPr>
      <w:r w:rsidRPr="00A66571">
        <w:rPr>
          <w:rFonts w:ascii="Times New Roman" w:hAnsi="Times New Roman"/>
          <w:sz w:val="24"/>
          <w:szCs w:val="24"/>
        </w:rPr>
        <w:t>13.00 -</w:t>
      </w:r>
      <w:r w:rsidRPr="00A66571">
        <w:rPr>
          <w:rFonts w:ascii="Times New Roman" w:hAnsi="Times New Roman"/>
          <w:sz w:val="24"/>
          <w:szCs w:val="24"/>
        </w:rPr>
        <w:tab/>
        <w:t xml:space="preserve">18.00 hod. </w:t>
      </w:r>
    </w:p>
    <w:p w:rsidR="00A66571" w:rsidRPr="00A66571" w:rsidRDefault="00A66571" w:rsidP="00A66571">
      <w:pPr>
        <w:spacing w:after="0" w:line="240" w:lineRule="auto"/>
        <w:jc w:val="both"/>
        <w:rPr>
          <w:rFonts w:ascii="Times New Roman" w:hAnsi="Times New Roman"/>
          <w:b/>
          <w:sz w:val="24"/>
          <w:szCs w:val="24"/>
          <w:u w:val="single"/>
        </w:rPr>
      </w:pPr>
    </w:p>
    <w:p w:rsidR="00A66571" w:rsidRDefault="00A66571" w:rsidP="00A66571">
      <w:pPr>
        <w:spacing w:after="0" w:line="240" w:lineRule="auto"/>
        <w:jc w:val="both"/>
        <w:rPr>
          <w:rFonts w:ascii="Times New Roman" w:hAnsi="Times New Roman"/>
          <w:b/>
          <w:sz w:val="24"/>
          <w:szCs w:val="24"/>
        </w:rPr>
      </w:pPr>
    </w:p>
    <w:p w:rsidR="00A66571" w:rsidRPr="00A66571" w:rsidRDefault="00A66571" w:rsidP="00A66571">
      <w:pPr>
        <w:spacing w:after="0" w:line="240" w:lineRule="auto"/>
        <w:jc w:val="both"/>
        <w:rPr>
          <w:rFonts w:ascii="Times New Roman" w:hAnsi="Times New Roman"/>
          <w:b/>
          <w:sz w:val="24"/>
          <w:szCs w:val="24"/>
        </w:rPr>
      </w:pPr>
      <w:r w:rsidRPr="00A66571">
        <w:rPr>
          <w:rFonts w:ascii="Times New Roman" w:hAnsi="Times New Roman"/>
          <w:b/>
          <w:sz w:val="24"/>
          <w:szCs w:val="24"/>
        </w:rPr>
        <w:t>S účinností od 01. 09. 2015 se doba pro styk s občany a příjem podání mění takto:</w:t>
      </w:r>
    </w:p>
    <w:p w:rsidR="00A66571" w:rsidRPr="00A66571" w:rsidRDefault="00A66571"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sz w:val="24"/>
          <w:szCs w:val="24"/>
          <w:u w:val="single"/>
        </w:rPr>
      </w:pPr>
      <w:r w:rsidRPr="00A66571">
        <w:rPr>
          <w:rFonts w:ascii="Times New Roman" w:hAnsi="Times New Roman"/>
          <w:b/>
          <w:bCs/>
          <w:sz w:val="24"/>
          <w:szCs w:val="24"/>
          <w:u w:val="single"/>
        </w:rPr>
        <w:t>Doba pro styk s občany</w:t>
      </w:r>
      <w:r w:rsidRPr="00A66571">
        <w:rPr>
          <w:rFonts w:ascii="Times New Roman" w:hAnsi="Times New Roman"/>
          <w:sz w:val="24"/>
          <w:szCs w:val="24"/>
        </w:rPr>
        <w:t>:</w:t>
      </w:r>
    </w:p>
    <w:p w:rsidR="00A66571" w:rsidRDefault="00A66571" w:rsidP="00A66571">
      <w:pPr>
        <w:spacing w:after="0" w:line="240" w:lineRule="auto"/>
        <w:jc w:val="both"/>
        <w:rPr>
          <w:rFonts w:ascii="Times New Roman" w:hAnsi="Times New Roman"/>
          <w:sz w:val="24"/>
          <w:szCs w:val="24"/>
        </w:rPr>
      </w:pPr>
    </w:p>
    <w:p w:rsidR="00214E05" w:rsidRPr="00214E05" w:rsidRDefault="00214E05" w:rsidP="00A66571">
      <w:pPr>
        <w:spacing w:after="0" w:line="240" w:lineRule="auto"/>
        <w:jc w:val="both"/>
        <w:rPr>
          <w:rFonts w:ascii="Times New Roman" w:hAnsi="Times New Roman"/>
          <w:b/>
          <w:sz w:val="24"/>
          <w:szCs w:val="24"/>
        </w:rPr>
      </w:pPr>
      <w:r w:rsidRPr="00214E05">
        <w:rPr>
          <w:rFonts w:ascii="Times New Roman" w:hAnsi="Times New Roman"/>
          <w:b/>
          <w:sz w:val="24"/>
          <w:szCs w:val="24"/>
        </w:rPr>
        <w:t>Informační kancelář:</w:t>
      </w:r>
    </w:p>
    <w:p w:rsidR="00A66571" w:rsidRPr="009D5564" w:rsidRDefault="00A66571" w:rsidP="00A66571">
      <w:pPr>
        <w:spacing w:after="0" w:line="240" w:lineRule="auto"/>
        <w:jc w:val="both"/>
        <w:rPr>
          <w:rFonts w:ascii="Times New Roman" w:hAnsi="Times New Roman"/>
          <w:sz w:val="24"/>
          <w:szCs w:val="24"/>
        </w:rPr>
      </w:pPr>
      <w:r w:rsidRPr="00A66571">
        <w:rPr>
          <w:rFonts w:ascii="Times New Roman" w:hAnsi="Times New Roman"/>
          <w:sz w:val="24"/>
          <w:szCs w:val="24"/>
        </w:rPr>
        <w:t>pondělí:</w:t>
      </w:r>
      <w:r w:rsidRPr="00A66571">
        <w:rPr>
          <w:rFonts w:ascii="Times New Roman" w:hAnsi="Times New Roman"/>
          <w:sz w:val="24"/>
          <w:szCs w:val="24"/>
        </w:rPr>
        <w:tab/>
      </w:r>
      <w:r w:rsidRPr="00A66571">
        <w:rPr>
          <w:rFonts w:ascii="Times New Roman" w:hAnsi="Times New Roman"/>
          <w:sz w:val="24"/>
          <w:szCs w:val="24"/>
        </w:rPr>
        <w:tab/>
      </w:r>
      <w:r w:rsidRPr="00A66571">
        <w:rPr>
          <w:rFonts w:ascii="Times New Roman" w:hAnsi="Times New Roman"/>
          <w:sz w:val="24"/>
          <w:szCs w:val="24"/>
        </w:rPr>
        <w:tab/>
      </w:r>
      <w:r w:rsidRPr="009D5564">
        <w:rPr>
          <w:rFonts w:ascii="Times New Roman" w:hAnsi="Times New Roman"/>
          <w:sz w:val="24"/>
          <w:szCs w:val="24"/>
        </w:rPr>
        <w:t>7.00 -  11.30, 12.00 - 16.00 hod.</w:t>
      </w:r>
    </w:p>
    <w:p w:rsidR="00A66571" w:rsidRPr="009D5564" w:rsidRDefault="00A66571" w:rsidP="00A66571">
      <w:pPr>
        <w:spacing w:after="0" w:line="240" w:lineRule="auto"/>
        <w:jc w:val="both"/>
        <w:rPr>
          <w:rFonts w:ascii="Times New Roman" w:hAnsi="Times New Roman"/>
          <w:sz w:val="24"/>
          <w:szCs w:val="24"/>
        </w:rPr>
      </w:pPr>
      <w:r w:rsidRPr="009D5564">
        <w:rPr>
          <w:rFonts w:ascii="Times New Roman" w:hAnsi="Times New Roman"/>
          <w:sz w:val="24"/>
          <w:szCs w:val="24"/>
        </w:rPr>
        <w:t>úterý, čtvrtek:</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7.00 -  11.30, 12.00 - 15.30 hod.</w:t>
      </w:r>
    </w:p>
    <w:p w:rsidR="00A66571" w:rsidRPr="009D5564" w:rsidRDefault="00A66571" w:rsidP="00A66571">
      <w:pPr>
        <w:spacing w:after="0" w:line="240" w:lineRule="auto"/>
        <w:jc w:val="both"/>
        <w:rPr>
          <w:rFonts w:ascii="Times New Roman" w:hAnsi="Times New Roman"/>
          <w:sz w:val="24"/>
          <w:szCs w:val="24"/>
        </w:rPr>
      </w:pPr>
      <w:r w:rsidRPr="009D5564">
        <w:rPr>
          <w:rFonts w:ascii="Times New Roman" w:hAnsi="Times New Roman"/>
          <w:sz w:val="24"/>
          <w:szCs w:val="24"/>
        </w:rPr>
        <w:t>středa:</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7.</w:t>
      </w:r>
      <w:r w:rsidR="006C4A49" w:rsidRPr="009D5564">
        <w:rPr>
          <w:rFonts w:ascii="Times New Roman" w:hAnsi="Times New Roman"/>
          <w:sz w:val="24"/>
          <w:szCs w:val="24"/>
        </w:rPr>
        <w:t>3</w:t>
      </w:r>
      <w:r w:rsidRPr="009D5564">
        <w:rPr>
          <w:rFonts w:ascii="Times New Roman" w:hAnsi="Times New Roman"/>
          <w:sz w:val="24"/>
          <w:szCs w:val="24"/>
        </w:rPr>
        <w:t>0 -  11.30, 12.00 - 17.00 hod.</w:t>
      </w:r>
    </w:p>
    <w:p w:rsidR="00A66571" w:rsidRPr="009D5564" w:rsidRDefault="00A66571" w:rsidP="00A66571">
      <w:pPr>
        <w:spacing w:after="0" w:line="240" w:lineRule="auto"/>
        <w:jc w:val="both"/>
        <w:rPr>
          <w:rFonts w:ascii="Times New Roman" w:hAnsi="Times New Roman"/>
          <w:sz w:val="24"/>
          <w:szCs w:val="24"/>
        </w:rPr>
      </w:pPr>
      <w:r w:rsidRPr="009D5564">
        <w:rPr>
          <w:rFonts w:ascii="Times New Roman" w:hAnsi="Times New Roman"/>
          <w:sz w:val="24"/>
          <w:szCs w:val="24"/>
        </w:rPr>
        <w:t>pátek:</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 xml:space="preserve">7.00 -  11.30, 12.00 - 14.00 hod. </w:t>
      </w:r>
    </w:p>
    <w:p w:rsidR="00A66571" w:rsidRPr="009D5564" w:rsidRDefault="00A66571" w:rsidP="00A66571">
      <w:pPr>
        <w:spacing w:after="0" w:line="240" w:lineRule="auto"/>
        <w:jc w:val="both"/>
        <w:rPr>
          <w:rFonts w:ascii="Times New Roman" w:hAnsi="Times New Roman"/>
          <w:sz w:val="24"/>
          <w:szCs w:val="24"/>
        </w:rPr>
      </w:pPr>
    </w:p>
    <w:p w:rsidR="00A66571" w:rsidRPr="009D5564" w:rsidRDefault="00A66571" w:rsidP="00A66571">
      <w:pPr>
        <w:spacing w:after="0" w:line="240" w:lineRule="auto"/>
        <w:jc w:val="both"/>
        <w:rPr>
          <w:rFonts w:ascii="Times New Roman" w:hAnsi="Times New Roman"/>
          <w:sz w:val="24"/>
          <w:szCs w:val="24"/>
        </w:rPr>
      </w:pPr>
    </w:p>
    <w:p w:rsidR="00214E05" w:rsidRPr="009D5564" w:rsidRDefault="00214E05" w:rsidP="00214E05">
      <w:pPr>
        <w:spacing w:after="0" w:line="240" w:lineRule="auto"/>
        <w:jc w:val="both"/>
        <w:rPr>
          <w:rFonts w:ascii="Times New Roman" w:hAnsi="Times New Roman"/>
          <w:sz w:val="24"/>
          <w:szCs w:val="24"/>
        </w:rPr>
      </w:pPr>
      <w:r w:rsidRPr="009D5564">
        <w:rPr>
          <w:rFonts w:ascii="Times New Roman" w:hAnsi="Times New Roman"/>
          <w:b/>
          <w:bCs/>
          <w:sz w:val="24"/>
          <w:szCs w:val="24"/>
        </w:rPr>
        <w:t>Podatelna, pokladna</w:t>
      </w:r>
      <w:r w:rsidRPr="009D5564">
        <w:rPr>
          <w:rFonts w:ascii="Times New Roman" w:hAnsi="Times New Roman"/>
          <w:sz w:val="24"/>
          <w:szCs w:val="24"/>
        </w:rPr>
        <w:t>:</w:t>
      </w:r>
    </w:p>
    <w:p w:rsidR="00214E05" w:rsidRPr="009D5564" w:rsidRDefault="00214E05" w:rsidP="00214E05">
      <w:pPr>
        <w:spacing w:after="0" w:line="240" w:lineRule="auto"/>
        <w:jc w:val="both"/>
        <w:rPr>
          <w:rFonts w:ascii="Times New Roman" w:hAnsi="Times New Roman"/>
          <w:sz w:val="24"/>
          <w:szCs w:val="24"/>
        </w:rPr>
      </w:pPr>
      <w:r w:rsidRPr="009D5564">
        <w:rPr>
          <w:rFonts w:ascii="Times New Roman" w:hAnsi="Times New Roman"/>
          <w:sz w:val="24"/>
          <w:szCs w:val="24"/>
        </w:rPr>
        <w:t>pondělí:</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7.00 -  11.30, 12.30 - 15.30 hod.</w:t>
      </w:r>
    </w:p>
    <w:p w:rsidR="00214E05" w:rsidRPr="009D5564" w:rsidRDefault="00214E05" w:rsidP="00214E05">
      <w:pPr>
        <w:spacing w:after="0" w:line="240" w:lineRule="auto"/>
        <w:jc w:val="both"/>
        <w:rPr>
          <w:rFonts w:ascii="Times New Roman" w:hAnsi="Times New Roman"/>
          <w:sz w:val="24"/>
          <w:szCs w:val="24"/>
        </w:rPr>
      </w:pPr>
      <w:r w:rsidRPr="009D5564">
        <w:rPr>
          <w:rFonts w:ascii="Times New Roman" w:hAnsi="Times New Roman"/>
          <w:sz w:val="24"/>
          <w:szCs w:val="24"/>
        </w:rPr>
        <w:t>úterý, čtvrtek:</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7.00 -  11.30, 12.30 - 15.00 hod.</w:t>
      </w:r>
    </w:p>
    <w:p w:rsidR="00214E05" w:rsidRPr="009D5564" w:rsidRDefault="00214E05" w:rsidP="00214E05">
      <w:pPr>
        <w:spacing w:after="0" w:line="240" w:lineRule="auto"/>
        <w:jc w:val="both"/>
        <w:rPr>
          <w:rFonts w:ascii="Times New Roman" w:hAnsi="Times New Roman"/>
          <w:sz w:val="24"/>
          <w:szCs w:val="24"/>
        </w:rPr>
      </w:pPr>
      <w:r w:rsidRPr="009D5564">
        <w:rPr>
          <w:rFonts w:ascii="Times New Roman" w:hAnsi="Times New Roman"/>
          <w:sz w:val="24"/>
          <w:szCs w:val="24"/>
        </w:rPr>
        <w:t>středa:</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7.30 -  11.30, 12.30 - 16.30 hod.</w:t>
      </w:r>
    </w:p>
    <w:p w:rsidR="00214E05" w:rsidRPr="009D5564" w:rsidRDefault="00214E05" w:rsidP="00214E05">
      <w:pPr>
        <w:spacing w:after="0" w:line="240" w:lineRule="auto"/>
        <w:jc w:val="both"/>
        <w:rPr>
          <w:rFonts w:ascii="Times New Roman" w:hAnsi="Times New Roman"/>
          <w:sz w:val="24"/>
          <w:szCs w:val="24"/>
        </w:rPr>
      </w:pPr>
      <w:r w:rsidRPr="009D5564">
        <w:rPr>
          <w:rFonts w:ascii="Times New Roman" w:hAnsi="Times New Roman"/>
          <w:sz w:val="24"/>
          <w:szCs w:val="24"/>
        </w:rPr>
        <w:t>pátek:</w:t>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r>
      <w:r w:rsidRPr="009D5564">
        <w:rPr>
          <w:rFonts w:ascii="Times New Roman" w:hAnsi="Times New Roman"/>
          <w:sz w:val="24"/>
          <w:szCs w:val="24"/>
        </w:rPr>
        <w:tab/>
        <w:t xml:space="preserve">7.00 -  11.30, 12.30 - 13.30 hod. </w:t>
      </w:r>
    </w:p>
    <w:p w:rsidR="00214E05" w:rsidRPr="009D5564" w:rsidRDefault="00214E05" w:rsidP="00A66571">
      <w:pPr>
        <w:spacing w:after="0" w:line="240" w:lineRule="auto"/>
        <w:jc w:val="both"/>
        <w:rPr>
          <w:rFonts w:ascii="Times New Roman" w:hAnsi="Times New Roman"/>
          <w:sz w:val="24"/>
          <w:szCs w:val="24"/>
        </w:rPr>
      </w:pPr>
    </w:p>
    <w:p w:rsidR="00214E05" w:rsidRPr="00A66571" w:rsidRDefault="00214E05" w:rsidP="00A66571">
      <w:pPr>
        <w:spacing w:after="0" w:line="240" w:lineRule="auto"/>
        <w:jc w:val="both"/>
        <w:rPr>
          <w:rFonts w:ascii="Times New Roman" w:hAnsi="Times New Roman"/>
          <w:sz w:val="24"/>
          <w:szCs w:val="24"/>
        </w:rPr>
      </w:pPr>
    </w:p>
    <w:p w:rsidR="00A66571" w:rsidRPr="00A66571" w:rsidRDefault="00A66571" w:rsidP="00A66571">
      <w:pPr>
        <w:spacing w:after="0" w:line="240" w:lineRule="auto"/>
        <w:jc w:val="both"/>
        <w:rPr>
          <w:rFonts w:ascii="Times New Roman" w:hAnsi="Times New Roman"/>
          <w:sz w:val="24"/>
          <w:szCs w:val="24"/>
        </w:rPr>
      </w:pPr>
      <w:r w:rsidRPr="00A66571">
        <w:rPr>
          <w:rFonts w:ascii="Times New Roman" w:hAnsi="Times New Roman"/>
          <w:b/>
          <w:bCs/>
          <w:sz w:val="24"/>
          <w:szCs w:val="24"/>
          <w:u w:val="single"/>
        </w:rPr>
        <w:t>Návštěvní dny u předsedy okresního soudu</w:t>
      </w:r>
      <w:r w:rsidRPr="00A66571">
        <w:rPr>
          <w:rFonts w:ascii="Times New Roman" w:hAnsi="Times New Roman"/>
          <w:b/>
          <w:bCs/>
          <w:sz w:val="24"/>
          <w:szCs w:val="24"/>
        </w:rPr>
        <w:t>:</w:t>
      </w:r>
      <w:r w:rsidR="00363D57">
        <w:rPr>
          <w:rFonts w:ascii="Times New Roman" w:hAnsi="Times New Roman"/>
          <w:b/>
          <w:bCs/>
          <w:sz w:val="24"/>
          <w:szCs w:val="24"/>
        </w:rPr>
        <w:tab/>
      </w:r>
      <w:r w:rsidRPr="00A66571">
        <w:rPr>
          <w:rFonts w:ascii="Times New Roman" w:hAnsi="Times New Roman"/>
          <w:sz w:val="24"/>
          <w:szCs w:val="24"/>
        </w:rPr>
        <w:t>středa:</w:t>
      </w:r>
      <w:r w:rsidR="00363D57">
        <w:rPr>
          <w:rFonts w:ascii="Times New Roman" w:hAnsi="Times New Roman"/>
          <w:sz w:val="24"/>
          <w:szCs w:val="24"/>
        </w:rPr>
        <w:tab/>
      </w:r>
      <w:r w:rsidRPr="00A66571">
        <w:rPr>
          <w:rFonts w:ascii="Times New Roman" w:hAnsi="Times New Roman"/>
          <w:sz w:val="24"/>
          <w:szCs w:val="24"/>
        </w:rPr>
        <w:t>09.00 – 12.00 hod.</w:t>
      </w:r>
    </w:p>
    <w:p w:rsidR="001D7624" w:rsidRPr="00177FA2" w:rsidRDefault="001D7624" w:rsidP="001D7624">
      <w:pPr>
        <w:spacing w:after="0" w:line="240" w:lineRule="auto"/>
        <w:jc w:val="both"/>
        <w:rPr>
          <w:rFonts w:ascii="Times New Roman" w:hAnsi="Times New Roman"/>
          <w:sz w:val="24"/>
          <w:szCs w:val="24"/>
        </w:rPr>
      </w:pPr>
    </w:p>
    <w:p w:rsidR="00A66571" w:rsidRPr="00A66571" w:rsidRDefault="00A66571" w:rsidP="00A66571">
      <w:pPr>
        <w:keepNext/>
        <w:spacing w:after="0" w:line="240" w:lineRule="auto"/>
        <w:jc w:val="center"/>
        <w:outlineLvl w:val="0"/>
        <w:rPr>
          <w:rFonts w:ascii="Times New Roman" w:hAnsi="Times New Roman"/>
          <w:b/>
          <w:bCs/>
          <w:sz w:val="28"/>
          <w:szCs w:val="28"/>
        </w:rPr>
      </w:pPr>
      <w:r w:rsidRPr="00A66571">
        <w:rPr>
          <w:rFonts w:ascii="Times New Roman" w:hAnsi="Times New Roman"/>
          <w:b/>
          <w:bCs/>
          <w:sz w:val="28"/>
          <w:szCs w:val="28"/>
        </w:rPr>
        <w:lastRenderedPageBreak/>
        <w:t>ČÁST DRUHÁ: TRESTNÍ ODDĚLENÍ</w:t>
      </w:r>
    </w:p>
    <w:p w:rsidR="00A66571" w:rsidRDefault="00A66571" w:rsidP="00A66571">
      <w:pPr>
        <w:spacing w:after="0" w:line="240" w:lineRule="auto"/>
        <w:jc w:val="center"/>
        <w:rPr>
          <w:rFonts w:ascii="Times New Roman" w:hAnsi="Times New Roman"/>
          <w:b/>
          <w:sz w:val="24"/>
          <w:szCs w:val="24"/>
        </w:rPr>
      </w:pPr>
    </w:p>
    <w:p w:rsidR="0024587F" w:rsidRDefault="0024587F" w:rsidP="000719D0">
      <w:pPr>
        <w:keepNext/>
        <w:spacing w:after="0" w:line="240" w:lineRule="auto"/>
        <w:outlineLvl w:val="0"/>
        <w:rPr>
          <w:rFonts w:ascii="Times New Roman" w:hAnsi="Times New Roman"/>
          <w:b/>
          <w:bCs/>
          <w:sz w:val="24"/>
          <w:szCs w:val="24"/>
        </w:rPr>
      </w:pPr>
    </w:p>
    <w:p w:rsidR="000719D0" w:rsidRPr="000719D0" w:rsidRDefault="000719D0" w:rsidP="000719D0">
      <w:pPr>
        <w:keepNext/>
        <w:spacing w:after="0" w:line="240" w:lineRule="auto"/>
        <w:outlineLvl w:val="0"/>
        <w:rPr>
          <w:rFonts w:ascii="Times New Roman" w:hAnsi="Times New Roman"/>
          <w:b/>
          <w:bCs/>
          <w:sz w:val="24"/>
          <w:szCs w:val="24"/>
        </w:rPr>
      </w:pPr>
      <w:r w:rsidRPr="000719D0">
        <w:rPr>
          <w:rFonts w:ascii="Times New Roman" w:hAnsi="Times New Roman"/>
          <w:b/>
          <w:bCs/>
          <w:sz w:val="24"/>
          <w:szCs w:val="24"/>
        </w:rPr>
        <w:t>S účinností od 1</w:t>
      </w:r>
      <w:r>
        <w:rPr>
          <w:rFonts w:ascii="Times New Roman" w:hAnsi="Times New Roman"/>
          <w:b/>
          <w:bCs/>
          <w:sz w:val="24"/>
          <w:szCs w:val="24"/>
        </w:rPr>
        <w:t>5</w:t>
      </w:r>
      <w:r w:rsidRPr="000719D0">
        <w:rPr>
          <w:rFonts w:ascii="Times New Roman" w:hAnsi="Times New Roman"/>
          <w:b/>
          <w:bCs/>
          <w:sz w:val="24"/>
          <w:szCs w:val="24"/>
        </w:rPr>
        <w:t>. 0</w:t>
      </w:r>
      <w:r>
        <w:rPr>
          <w:rFonts w:ascii="Times New Roman" w:hAnsi="Times New Roman"/>
          <w:b/>
          <w:bCs/>
          <w:sz w:val="24"/>
          <w:szCs w:val="24"/>
        </w:rPr>
        <w:t>7</w:t>
      </w:r>
      <w:r w:rsidRPr="000719D0">
        <w:rPr>
          <w:rFonts w:ascii="Times New Roman" w:hAnsi="Times New Roman"/>
          <w:b/>
          <w:bCs/>
          <w:sz w:val="24"/>
          <w:szCs w:val="24"/>
        </w:rPr>
        <w:t xml:space="preserve">. 2015 </w:t>
      </w:r>
      <w:r>
        <w:rPr>
          <w:rFonts w:ascii="Times New Roman" w:hAnsi="Times New Roman"/>
          <w:b/>
          <w:bCs/>
          <w:sz w:val="24"/>
          <w:szCs w:val="24"/>
        </w:rPr>
        <w:t xml:space="preserve">do 31. 07. 2015 </w:t>
      </w:r>
      <w:r w:rsidRPr="000719D0">
        <w:rPr>
          <w:rFonts w:ascii="Times New Roman" w:hAnsi="Times New Roman"/>
          <w:b/>
          <w:bCs/>
          <w:sz w:val="24"/>
          <w:szCs w:val="24"/>
        </w:rPr>
        <w:t xml:space="preserve">se Čl. 2 mění takto: </w:t>
      </w:r>
    </w:p>
    <w:p w:rsidR="000719D0" w:rsidRDefault="000719D0" w:rsidP="000719D0">
      <w:pPr>
        <w:keepNext/>
        <w:spacing w:after="0" w:line="240" w:lineRule="auto"/>
        <w:jc w:val="center"/>
        <w:outlineLvl w:val="0"/>
        <w:rPr>
          <w:rFonts w:ascii="Times New Roman" w:hAnsi="Times New Roman"/>
          <w:b/>
          <w:bCs/>
          <w:sz w:val="24"/>
          <w:szCs w:val="24"/>
        </w:rPr>
      </w:pPr>
    </w:p>
    <w:p w:rsidR="0024587F" w:rsidRPr="000719D0" w:rsidRDefault="0024587F" w:rsidP="000719D0">
      <w:pPr>
        <w:keepNext/>
        <w:spacing w:after="0" w:line="240" w:lineRule="auto"/>
        <w:jc w:val="center"/>
        <w:outlineLvl w:val="0"/>
        <w:rPr>
          <w:rFonts w:ascii="Times New Roman" w:hAnsi="Times New Roman"/>
          <w:b/>
          <w:bCs/>
          <w:sz w:val="24"/>
          <w:szCs w:val="24"/>
        </w:rPr>
      </w:pPr>
    </w:p>
    <w:p w:rsidR="000719D0" w:rsidRPr="000719D0" w:rsidRDefault="000719D0" w:rsidP="000719D0">
      <w:pPr>
        <w:keepNext/>
        <w:spacing w:after="0" w:line="240" w:lineRule="auto"/>
        <w:jc w:val="center"/>
        <w:outlineLvl w:val="0"/>
        <w:rPr>
          <w:rFonts w:ascii="Times New Roman" w:hAnsi="Times New Roman"/>
          <w:b/>
          <w:bCs/>
          <w:sz w:val="24"/>
          <w:szCs w:val="24"/>
        </w:rPr>
      </w:pPr>
      <w:r w:rsidRPr="000719D0">
        <w:rPr>
          <w:rFonts w:ascii="Times New Roman" w:hAnsi="Times New Roman"/>
          <w:b/>
          <w:bCs/>
          <w:sz w:val="24"/>
          <w:szCs w:val="24"/>
        </w:rPr>
        <w:t>Čl. 2</w:t>
      </w:r>
    </w:p>
    <w:p w:rsidR="000719D0" w:rsidRPr="000719D0" w:rsidRDefault="000719D0" w:rsidP="000719D0">
      <w:pPr>
        <w:autoSpaceDE w:val="0"/>
        <w:autoSpaceDN w:val="0"/>
        <w:spacing w:after="0" w:line="240" w:lineRule="auto"/>
        <w:ind w:right="23" w:firstLine="540"/>
        <w:jc w:val="center"/>
        <w:rPr>
          <w:rFonts w:ascii="Times New Roman" w:hAnsi="Times New Roman"/>
          <w:b/>
          <w:bCs/>
          <w:sz w:val="24"/>
          <w:szCs w:val="24"/>
        </w:rPr>
      </w:pPr>
      <w:r w:rsidRPr="000719D0">
        <w:rPr>
          <w:rFonts w:ascii="Times New Roman" w:hAnsi="Times New Roman"/>
          <w:b/>
          <w:bCs/>
          <w:sz w:val="24"/>
          <w:szCs w:val="24"/>
        </w:rPr>
        <w:t xml:space="preserve">Přidělování věcí trestní agendy </w:t>
      </w:r>
    </w:p>
    <w:p w:rsidR="000719D0" w:rsidRPr="000719D0" w:rsidRDefault="000719D0" w:rsidP="000719D0">
      <w:pPr>
        <w:autoSpaceDE w:val="0"/>
        <w:autoSpaceDN w:val="0"/>
        <w:spacing w:after="0" w:line="240" w:lineRule="auto"/>
        <w:ind w:right="23"/>
        <w:rPr>
          <w:rFonts w:ascii="Times New Roman" w:hAnsi="Times New Roman"/>
          <w:bCs/>
          <w:sz w:val="24"/>
          <w:szCs w:val="24"/>
        </w:rPr>
      </w:pPr>
      <w:r w:rsidRPr="000719D0">
        <w:rPr>
          <w:rFonts w:ascii="Times New Roman" w:hAnsi="Times New Roman"/>
          <w:bCs/>
          <w:sz w:val="24"/>
          <w:szCs w:val="24"/>
        </w:rPr>
        <w:t xml:space="preserve"> </w:t>
      </w:r>
    </w:p>
    <w:p w:rsidR="000719D0" w:rsidRPr="009D5564" w:rsidRDefault="000719D0" w:rsidP="000719D0">
      <w:pPr>
        <w:numPr>
          <w:ilvl w:val="0"/>
          <w:numId w:val="1"/>
        </w:numPr>
        <w:spacing w:after="0" w:line="240" w:lineRule="auto"/>
        <w:jc w:val="both"/>
        <w:rPr>
          <w:rFonts w:ascii="Times New Roman" w:hAnsi="Times New Roman"/>
          <w:sz w:val="24"/>
          <w:szCs w:val="24"/>
        </w:rPr>
      </w:pPr>
      <w:r w:rsidRPr="000719D0">
        <w:rPr>
          <w:rFonts w:ascii="Times New Roman" w:hAnsi="Times New Roman"/>
          <w:sz w:val="24"/>
          <w:szCs w:val="24"/>
        </w:rPr>
        <w:t xml:space="preserve">V každém senátu T – automatické přidělování nápadu obecným způsobem přidělování (čárkový systém), a to v senátu </w:t>
      </w:r>
      <w:r w:rsidRPr="009D5564">
        <w:rPr>
          <w:rFonts w:ascii="Times New Roman" w:hAnsi="Times New Roman"/>
          <w:sz w:val="24"/>
          <w:szCs w:val="24"/>
        </w:rPr>
        <w:t>1T do 0%, 2T do 50%, 3T do 100%, 4T do 0%, 5T do 100%, 6T do 200%.</w:t>
      </w:r>
    </w:p>
    <w:p w:rsidR="000719D0" w:rsidRPr="000719D0" w:rsidRDefault="000719D0" w:rsidP="000719D0">
      <w:pPr>
        <w:spacing w:after="0" w:line="240" w:lineRule="auto"/>
        <w:ind w:left="720"/>
        <w:jc w:val="both"/>
        <w:rPr>
          <w:rFonts w:ascii="Times New Roman" w:hAnsi="Times New Roman"/>
          <w:sz w:val="24"/>
          <w:szCs w:val="24"/>
        </w:rPr>
      </w:pPr>
    </w:p>
    <w:p w:rsidR="000719D0" w:rsidRPr="000719D0" w:rsidRDefault="000719D0" w:rsidP="000719D0">
      <w:pPr>
        <w:numPr>
          <w:ilvl w:val="0"/>
          <w:numId w:val="1"/>
        </w:numPr>
        <w:spacing w:after="0" w:line="240" w:lineRule="auto"/>
        <w:jc w:val="both"/>
        <w:rPr>
          <w:rFonts w:ascii="Times New Roman" w:hAnsi="Times New Roman"/>
          <w:sz w:val="24"/>
          <w:szCs w:val="24"/>
        </w:rPr>
      </w:pPr>
      <w:r w:rsidRPr="000719D0">
        <w:rPr>
          <w:rFonts w:ascii="Times New Roman" w:hAnsi="Times New Roman"/>
          <w:b/>
          <w:sz w:val="24"/>
          <w:szCs w:val="24"/>
        </w:rPr>
        <w:t>Specializace korupce</w:t>
      </w:r>
      <w:r w:rsidRPr="000719D0">
        <w:rPr>
          <w:rFonts w:ascii="Times New Roman" w:hAnsi="Times New Roman"/>
          <w:sz w:val="24"/>
          <w:szCs w:val="24"/>
        </w:rPr>
        <w:t>.</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Korupce úředních osob (§ 331/3b, § 332/2b trestního zákoníku)  - se přidělují do senátu 2T do 50%, senátu 3T do 50%.</w:t>
      </w:r>
    </w:p>
    <w:p w:rsidR="000719D0" w:rsidRPr="000719D0" w:rsidRDefault="000719D0" w:rsidP="000719D0">
      <w:pPr>
        <w:autoSpaceDE w:val="0"/>
        <w:autoSpaceDN w:val="0"/>
        <w:spacing w:after="0" w:line="240" w:lineRule="auto"/>
        <w:ind w:left="708" w:right="23"/>
        <w:jc w:val="both"/>
        <w:rPr>
          <w:rFonts w:ascii="Times New Roman" w:hAnsi="Times New Roman"/>
          <w:sz w:val="24"/>
          <w:szCs w:val="24"/>
        </w:rPr>
      </w:pPr>
      <w:r w:rsidRPr="000719D0">
        <w:rPr>
          <w:rFonts w:ascii="Times New Roman" w:hAnsi="Times New Roman"/>
          <w:sz w:val="24"/>
          <w:szCs w:val="24"/>
        </w:rPr>
        <w:t>Korupce při veřejných zakázkách (§ 256 trestního zákoníku) - se přidělují do senátu 5T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r w:rsidRPr="000719D0">
        <w:rPr>
          <w:rFonts w:ascii="Times New Roman" w:hAnsi="Times New Roman"/>
          <w:sz w:val="24"/>
          <w:szCs w:val="24"/>
        </w:rPr>
        <w:t>Korupce při veřejných soutěžích (§ 257 trestního zákoníku) - se přidělují do senátu 6T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r w:rsidRPr="000719D0">
        <w:rPr>
          <w:rFonts w:ascii="Times New Roman" w:hAnsi="Times New Roman"/>
          <w:sz w:val="24"/>
          <w:szCs w:val="24"/>
        </w:rPr>
        <w:t>Korupce při veřejných dražbách (§ 258 trestního zákoníku) - se přidělují do senátu 1T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p>
    <w:p w:rsidR="000719D0" w:rsidRPr="000719D0" w:rsidRDefault="000719D0" w:rsidP="000719D0">
      <w:pPr>
        <w:numPr>
          <w:ilvl w:val="0"/>
          <w:numId w:val="1"/>
        </w:numPr>
        <w:autoSpaceDE w:val="0"/>
        <w:autoSpaceDN w:val="0"/>
        <w:spacing w:after="0" w:line="240" w:lineRule="auto"/>
        <w:ind w:right="23"/>
        <w:contextualSpacing/>
        <w:rPr>
          <w:rFonts w:ascii="Times New Roman" w:hAnsi="Times New Roman"/>
          <w:bCs/>
          <w:sz w:val="24"/>
          <w:szCs w:val="24"/>
        </w:rPr>
      </w:pPr>
      <w:r w:rsidRPr="000719D0">
        <w:rPr>
          <w:rFonts w:ascii="Times New Roman" w:hAnsi="Times New Roman"/>
          <w:b/>
          <w:bCs/>
          <w:sz w:val="24"/>
          <w:szCs w:val="24"/>
        </w:rPr>
        <w:t>Specializace ISAS váha spisu</w:t>
      </w:r>
      <w:r w:rsidRPr="000719D0">
        <w:rPr>
          <w:rFonts w:ascii="Times New Roman" w:hAnsi="Times New Roman"/>
          <w:bCs/>
          <w:sz w:val="24"/>
          <w:szCs w:val="24"/>
        </w:rPr>
        <w:t>.</w:t>
      </w:r>
    </w:p>
    <w:p w:rsidR="000719D0" w:rsidRPr="009D5564" w:rsidRDefault="000719D0" w:rsidP="000719D0">
      <w:pPr>
        <w:autoSpaceDE w:val="0"/>
        <w:autoSpaceDN w:val="0"/>
        <w:spacing w:after="0" w:line="240" w:lineRule="auto"/>
        <w:ind w:left="720" w:right="23"/>
        <w:jc w:val="both"/>
        <w:rPr>
          <w:rFonts w:ascii="Times New Roman" w:hAnsi="Times New Roman"/>
          <w:sz w:val="24"/>
          <w:szCs w:val="24"/>
        </w:rPr>
      </w:pPr>
      <w:r w:rsidRPr="000719D0">
        <w:rPr>
          <w:rFonts w:ascii="Times New Roman" w:hAnsi="Times New Roman"/>
          <w:sz w:val="24"/>
          <w:szCs w:val="24"/>
        </w:rPr>
        <w:t xml:space="preserve">Věci v  rozsahu nejméně 500 stran bez přílohy se přidělují do </w:t>
      </w:r>
      <w:r w:rsidRPr="009D5564">
        <w:rPr>
          <w:rFonts w:ascii="Times New Roman" w:hAnsi="Times New Roman"/>
          <w:sz w:val="24"/>
          <w:szCs w:val="24"/>
        </w:rPr>
        <w:t xml:space="preserve">oddělení 1T do 0%, 2T do 50%, 3T do 100%, 4T do 0%, 5T do 100%, 6T do </w:t>
      </w:r>
      <w:r w:rsidR="00363D57" w:rsidRPr="009D5564">
        <w:rPr>
          <w:rFonts w:ascii="Times New Roman" w:hAnsi="Times New Roman"/>
          <w:sz w:val="24"/>
          <w:szCs w:val="24"/>
        </w:rPr>
        <w:t>2</w:t>
      </w:r>
      <w:r w:rsidRPr="009D5564">
        <w:rPr>
          <w:rFonts w:ascii="Times New Roman" w:hAnsi="Times New Roman"/>
          <w:sz w:val="24"/>
          <w:szCs w:val="24"/>
        </w:rPr>
        <w:t xml:space="preserve">00%. </w:t>
      </w:r>
    </w:p>
    <w:p w:rsidR="000719D0" w:rsidRPr="000719D0" w:rsidRDefault="000719D0" w:rsidP="000719D0">
      <w:pPr>
        <w:autoSpaceDE w:val="0"/>
        <w:autoSpaceDN w:val="0"/>
        <w:spacing w:after="0" w:line="240" w:lineRule="auto"/>
        <w:ind w:left="720" w:right="23"/>
        <w:jc w:val="both"/>
        <w:rPr>
          <w:rFonts w:ascii="Times New Roman" w:hAnsi="Times New Roman"/>
          <w:sz w:val="24"/>
          <w:szCs w:val="24"/>
        </w:rPr>
      </w:pPr>
      <w:r w:rsidRPr="000719D0">
        <w:rPr>
          <w:rFonts w:ascii="Times New Roman" w:hAnsi="Times New Roman"/>
          <w:sz w:val="24"/>
          <w:szCs w:val="24"/>
        </w:rPr>
        <w:t xml:space="preserve">Napadne-li věc rozsáhlá do rejstříku </w:t>
      </w:r>
      <w:proofErr w:type="spellStart"/>
      <w:r w:rsidRPr="000719D0">
        <w:rPr>
          <w:rFonts w:ascii="Times New Roman" w:hAnsi="Times New Roman"/>
          <w:sz w:val="24"/>
          <w:szCs w:val="24"/>
        </w:rPr>
        <w:t>Tm</w:t>
      </w:r>
      <w:proofErr w:type="spellEnd"/>
      <w:r w:rsidRPr="000719D0">
        <w:rPr>
          <w:rFonts w:ascii="Times New Roman" w:hAnsi="Times New Roman"/>
          <w:sz w:val="24"/>
          <w:szCs w:val="24"/>
        </w:rPr>
        <w:t>, započítá se do rozdělování věcí rozsáhlých v rejstříku T.</w:t>
      </w:r>
    </w:p>
    <w:p w:rsidR="000719D0" w:rsidRPr="000719D0" w:rsidRDefault="000719D0" w:rsidP="000719D0">
      <w:pPr>
        <w:autoSpaceDE w:val="0"/>
        <w:autoSpaceDN w:val="0"/>
        <w:spacing w:after="0" w:line="240" w:lineRule="auto"/>
        <w:ind w:left="720" w:right="23"/>
        <w:jc w:val="both"/>
        <w:rPr>
          <w:rFonts w:ascii="Times New Roman" w:hAnsi="Times New Roman"/>
          <w:bCs/>
          <w:sz w:val="24"/>
          <w:szCs w:val="24"/>
        </w:rPr>
      </w:pPr>
    </w:p>
    <w:p w:rsidR="000719D0" w:rsidRPr="000719D0" w:rsidRDefault="000719D0" w:rsidP="000719D0">
      <w:pPr>
        <w:numPr>
          <w:ilvl w:val="0"/>
          <w:numId w:val="1"/>
        </w:numPr>
        <w:autoSpaceDE w:val="0"/>
        <w:autoSpaceDN w:val="0"/>
        <w:spacing w:after="0" w:line="240" w:lineRule="auto"/>
        <w:ind w:right="23"/>
        <w:contextualSpacing/>
        <w:rPr>
          <w:rFonts w:ascii="Times New Roman" w:hAnsi="Times New Roman"/>
          <w:b/>
          <w:bCs/>
          <w:sz w:val="24"/>
          <w:szCs w:val="24"/>
        </w:rPr>
      </w:pPr>
      <w:r w:rsidRPr="000719D0">
        <w:rPr>
          <w:rFonts w:ascii="Times New Roman" w:hAnsi="Times New Roman"/>
          <w:b/>
          <w:bCs/>
          <w:sz w:val="24"/>
          <w:szCs w:val="24"/>
        </w:rPr>
        <w:t>Specializace ISAS vazba.</w:t>
      </w:r>
    </w:p>
    <w:p w:rsidR="000719D0" w:rsidRPr="009D5564" w:rsidRDefault="000719D0" w:rsidP="000719D0">
      <w:pPr>
        <w:autoSpaceDE w:val="0"/>
        <w:autoSpaceDN w:val="0"/>
        <w:ind w:left="708" w:right="23"/>
        <w:jc w:val="both"/>
        <w:rPr>
          <w:rFonts w:ascii="Times New Roman" w:hAnsi="Times New Roman"/>
          <w:sz w:val="24"/>
          <w:szCs w:val="24"/>
        </w:rPr>
      </w:pPr>
      <w:r w:rsidRPr="000719D0">
        <w:rPr>
          <w:rFonts w:ascii="Times New Roman" w:hAnsi="Times New Roman"/>
          <w:sz w:val="24"/>
          <w:szCs w:val="24"/>
        </w:rPr>
        <w:t xml:space="preserve">Věci vazební se přidělují do </w:t>
      </w:r>
      <w:r w:rsidRPr="009D5564">
        <w:rPr>
          <w:rFonts w:ascii="Times New Roman" w:hAnsi="Times New Roman"/>
          <w:sz w:val="24"/>
          <w:szCs w:val="24"/>
        </w:rPr>
        <w:t xml:space="preserve">senátu 1T do 0%, 2T do 50%, 3T do 100%, 5T do 100%, 6T do </w:t>
      </w:r>
      <w:r w:rsidR="00363D57" w:rsidRPr="009D5564">
        <w:rPr>
          <w:rFonts w:ascii="Times New Roman" w:hAnsi="Times New Roman"/>
          <w:sz w:val="24"/>
          <w:szCs w:val="24"/>
        </w:rPr>
        <w:t>2</w:t>
      </w:r>
      <w:r w:rsidRPr="009D5564">
        <w:rPr>
          <w:rFonts w:ascii="Times New Roman" w:hAnsi="Times New Roman"/>
          <w:sz w:val="24"/>
          <w:szCs w:val="24"/>
        </w:rPr>
        <w:t xml:space="preserve">00%. </w:t>
      </w:r>
    </w:p>
    <w:p w:rsidR="000719D0" w:rsidRPr="000719D0" w:rsidRDefault="000719D0" w:rsidP="000719D0">
      <w:pPr>
        <w:autoSpaceDE w:val="0"/>
        <w:autoSpaceDN w:val="0"/>
        <w:ind w:left="708" w:right="23"/>
        <w:jc w:val="both"/>
        <w:rPr>
          <w:rFonts w:ascii="Times New Roman" w:hAnsi="Times New Roman"/>
          <w:sz w:val="24"/>
          <w:szCs w:val="24"/>
        </w:rPr>
      </w:pPr>
      <w:r w:rsidRPr="000719D0">
        <w:rPr>
          <w:rFonts w:ascii="Times New Roman" w:hAnsi="Times New Roman"/>
          <w:sz w:val="24"/>
          <w:szCs w:val="24"/>
        </w:rPr>
        <w:t xml:space="preserve">Napadne-li věc vazební do rejstříku </w:t>
      </w:r>
      <w:proofErr w:type="spellStart"/>
      <w:r w:rsidRPr="000719D0">
        <w:rPr>
          <w:rFonts w:ascii="Times New Roman" w:hAnsi="Times New Roman"/>
          <w:sz w:val="24"/>
          <w:szCs w:val="24"/>
        </w:rPr>
        <w:t>Tm</w:t>
      </w:r>
      <w:proofErr w:type="spellEnd"/>
      <w:r w:rsidRPr="000719D0">
        <w:rPr>
          <w:rFonts w:ascii="Times New Roman" w:hAnsi="Times New Roman"/>
          <w:sz w:val="24"/>
          <w:szCs w:val="24"/>
        </w:rPr>
        <w:t xml:space="preserve">, započítá se do rozdělování věcí vazebních v rejstříku T. </w:t>
      </w:r>
    </w:p>
    <w:p w:rsidR="000719D0" w:rsidRPr="000719D0" w:rsidRDefault="000719D0" w:rsidP="000719D0">
      <w:pPr>
        <w:autoSpaceDE w:val="0"/>
        <w:autoSpaceDN w:val="0"/>
        <w:ind w:left="708" w:right="23"/>
        <w:jc w:val="both"/>
        <w:rPr>
          <w:rFonts w:ascii="Times New Roman" w:hAnsi="Times New Roman"/>
          <w:bCs/>
          <w:sz w:val="24"/>
          <w:szCs w:val="24"/>
        </w:rPr>
      </w:pPr>
      <w:r w:rsidRPr="000719D0">
        <w:rPr>
          <w:rFonts w:ascii="Times New Roman" w:hAnsi="Times New Roman"/>
          <w:sz w:val="24"/>
          <w:szCs w:val="24"/>
        </w:rPr>
        <w:t xml:space="preserve">Věc se však nepřidělí do oddělení, jehož předseda je vyloučen podle § 30 odst. 2 </w:t>
      </w:r>
      <w:proofErr w:type="spellStart"/>
      <w:r w:rsidRPr="000719D0">
        <w:rPr>
          <w:rFonts w:ascii="Times New Roman" w:hAnsi="Times New Roman"/>
          <w:sz w:val="24"/>
          <w:szCs w:val="24"/>
        </w:rPr>
        <w:t>tr</w:t>
      </w:r>
      <w:proofErr w:type="spellEnd"/>
      <w:r w:rsidRPr="000719D0">
        <w:rPr>
          <w:rFonts w:ascii="Times New Roman" w:hAnsi="Times New Roman"/>
          <w:sz w:val="24"/>
          <w:szCs w:val="24"/>
        </w:rPr>
        <w:t>. řádu a do tohoto senátu bude přidělena věc nejbližší následující.</w:t>
      </w:r>
    </w:p>
    <w:p w:rsidR="000719D0" w:rsidRPr="000719D0" w:rsidRDefault="000719D0" w:rsidP="000719D0">
      <w:pPr>
        <w:autoSpaceDE w:val="0"/>
        <w:autoSpaceDN w:val="0"/>
        <w:spacing w:after="0" w:line="240" w:lineRule="auto"/>
        <w:ind w:left="705" w:right="23"/>
        <w:jc w:val="both"/>
        <w:rPr>
          <w:rFonts w:ascii="Times New Roman" w:hAnsi="Times New Roman"/>
          <w:bCs/>
          <w:sz w:val="24"/>
          <w:szCs w:val="24"/>
        </w:rPr>
      </w:pPr>
      <w:r w:rsidRPr="000719D0">
        <w:rPr>
          <w:rFonts w:ascii="Times New Roman" w:hAnsi="Times New Roman"/>
          <w:b/>
          <w:bCs/>
          <w:sz w:val="24"/>
          <w:szCs w:val="24"/>
        </w:rPr>
        <w:t>Priority přidělování specializací</w:t>
      </w:r>
      <w:r w:rsidRPr="000719D0">
        <w:rPr>
          <w:rFonts w:ascii="Times New Roman" w:hAnsi="Times New Roman"/>
          <w:bCs/>
          <w:sz w:val="24"/>
          <w:szCs w:val="24"/>
        </w:rPr>
        <w:t xml:space="preserve"> jsou v následujícím pořadí: 1. Specializace korupce, 2. Specializace ISAS váha spisu, 3. Specializace ISAS vazba. </w:t>
      </w:r>
    </w:p>
    <w:p w:rsidR="000719D0" w:rsidRPr="000719D0" w:rsidRDefault="000719D0" w:rsidP="000719D0">
      <w:pPr>
        <w:spacing w:after="0" w:line="240" w:lineRule="auto"/>
        <w:rPr>
          <w:rFonts w:ascii="Times New Roman" w:hAnsi="Times New Roman"/>
          <w:sz w:val="24"/>
          <w:szCs w:val="24"/>
        </w:rPr>
      </w:pPr>
    </w:p>
    <w:p w:rsidR="000719D0" w:rsidRPr="000719D0" w:rsidRDefault="000719D0" w:rsidP="000719D0">
      <w:pPr>
        <w:numPr>
          <w:ilvl w:val="0"/>
          <w:numId w:val="1"/>
        </w:numPr>
        <w:spacing w:after="0" w:line="240" w:lineRule="auto"/>
        <w:jc w:val="both"/>
        <w:rPr>
          <w:rFonts w:ascii="Times New Roman" w:hAnsi="Times New Roman"/>
          <w:sz w:val="24"/>
          <w:szCs w:val="24"/>
        </w:rPr>
      </w:pPr>
      <w:r w:rsidRPr="000719D0">
        <w:rPr>
          <w:rFonts w:ascii="Times New Roman" w:hAnsi="Times New Roman"/>
          <w:sz w:val="24"/>
          <w:szCs w:val="24"/>
        </w:rPr>
        <w:t xml:space="preserve">Napadne-li věc téhož pachatele do doby jednoho měsíce od nápadu předchozí věci, bude zapsána, nejde-li o věc se specializací korupce, váha spisu, vazba a nejde-li o věc s více pachateli, do téhož senátu. </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Věci napadlé po předchozím vrácení k došetření, po odmítnutí návrhu na potrestání, po povolení obnovy řízení, po zrušení rozhodnutí v důsledku dovolání, v důsledku stížnosti pro porušení zákona nebo věci zrušené ústavním soudem se přidělí do téhož senátu, v němž byla věc rozhodována původně.</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 xml:space="preserve"> </w:t>
      </w:r>
    </w:p>
    <w:p w:rsidR="000719D0" w:rsidRPr="000719D0" w:rsidRDefault="000719D0" w:rsidP="000719D0">
      <w:pPr>
        <w:spacing w:after="0" w:line="240" w:lineRule="auto"/>
        <w:ind w:firstLine="360"/>
        <w:jc w:val="both"/>
        <w:rPr>
          <w:rFonts w:ascii="Times New Roman" w:hAnsi="Times New Roman"/>
          <w:sz w:val="24"/>
          <w:szCs w:val="24"/>
        </w:rPr>
      </w:pPr>
      <w:r w:rsidRPr="000719D0">
        <w:rPr>
          <w:rFonts w:ascii="Times New Roman" w:hAnsi="Times New Roman"/>
          <w:sz w:val="24"/>
          <w:szCs w:val="24"/>
        </w:rPr>
        <w:lastRenderedPageBreak/>
        <w:t>6.</w:t>
      </w:r>
      <w:r w:rsidRPr="000719D0">
        <w:t xml:space="preserve">  </w:t>
      </w:r>
      <w:r w:rsidRPr="000719D0">
        <w:tab/>
      </w:r>
      <w:r w:rsidRPr="000719D0">
        <w:rPr>
          <w:rFonts w:ascii="Times New Roman" w:hAnsi="Times New Roman"/>
          <w:sz w:val="24"/>
          <w:szCs w:val="24"/>
        </w:rPr>
        <w:t>Věci vyloučené budou přiděleny soudci, který o jejich vyloučení rozhodl.</w:t>
      </w:r>
    </w:p>
    <w:p w:rsidR="000719D0" w:rsidRPr="000719D0" w:rsidRDefault="000719D0" w:rsidP="000719D0">
      <w:pPr>
        <w:spacing w:after="0" w:line="240" w:lineRule="auto"/>
        <w:jc w:val="both"/>
        <w:rPr>
          <w:rFonts w:ascii="Times New Roman" w:hAnsi="Times New Roman"/>
          <w:sz w:val="24"/>
          <w:szCs w:val="24"/>
        </w:rPr>
      </w:pPr>
    </w:p>
    <w:p w:rsidR="000719D0" w:rsidRPr="000719D0" w:rsidRDefault="000719D0" w:rsidP="000719D0">
      <w:pPr>
        <w:numPr>
          <w:ilvl w:val="0"/>
          <w:numId w:val="2"/>
        </w:numPr>
        <w:spacing w:after="0" w:line="240" w:lineRule="auto"/>
        <w:ind w:left="709" w:hanging="425"/>
        <w:contextualSpacing/>
        <w:jc w:val="both"/>
        <w:rPr>
          <w:rFonts w:ascii="Times New Roman" w:hAnsi="Times New Roman"/>
          <w:sz w:val="24"/>
          <w:szCs w:val="24"/>
        </w:rPr>
      </w:pPr>
      <w:r w:rsidRPr="000719D0">
        <w:rPr>
          <w:rFonts w:ascii="Times New Roman" w:hAnsi="Times New Roman"/>
          <w:sz w:val="24"/>
          <w:szCs w:val="24"/>
        </w:rPr>
        <w:t xml:space="preserve">Věci oddílů rejstříku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přípravné řízení, </w:t>
      </w:r>
      <w:proofErr w:type="spellStart"/>
      <w:r w:rsidRPr="000719D0">
        <w:rPr>
          <w:rFonts w:ascii="Times New Roman" w:hAnsi="Times New Roman"/>
          <w:b/>
          <w:sz w:val="24"/>
          <w:szCs w:val="24"/>
        </w:rPr>
        <w:t>Ntm</w:t>
      </w:r>
      <w:proofErr w:type="spellEnd"/>
      <w:r w:rsidRPr="000719D0">
        <w:rPr>
          <w:rFonts w:ascii="Times New Roman" w:hAnsi="Times New Roman"/>
          <w:b/>
          <w:sz w:val="24"/>
          <w:szCs w:val="24"/>
        </w:rPr>
        <w:t xml:space="preserve"> – přípravné řízení </w:t>
      </w:r>
      <w:r w:rsidRPr="000719D0">
        <w:rPr>
          <w:rFonts w:ascii="Times New Roman" w:hAnsi="Times New Roman"/>
          <w:sz w:val="24"/>
          <w:szCs w:val="24"/>
        </w:rPr>
        <w:t>se přidělují do oddělení 4T.</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 xml:space="preserve"> </w:t>
      </w: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oddílů rejstříku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bez přípravného řízení </w:t>
      </w:r>
      <w:r w:rsidRPr="000719D0">
        <w:rPr>
          <w:rFonts w:ascii="Times New Roman" w:hAnsi="Times New Roman"/>
          <w:sz w:val="24"/>
          <w:szCs w:val="24"/>
        </w:rPr>
        <w:t xml:space="preserve">se přidělují do oddělení 4T. Samostatné přidělování do oddílů rejstříku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bez přípravného řízení</w:t>
      </w:r>
      <w:r w:rsidRPr="000719D0">
        <w:rPr>
          <w:rFonts w:ascii="Times New Roman" w:hAnsi="Times New Roman"/>
          <w:sz w:val="24"/>
          <w:szCs w:val="24"/>
        </w:rPr>
        <w:t xml:space="preserve"> mají věcí uvedené pod body 8, 9 a 10.</w:t>
      </w:r>
    </w:p>
    <w:p w:rsidR="000719D0" w:rsidRPr="000719D0" w:rsidRDefault="000719D0" w:rsidP="000719D0">
      <w:pPr>
        <w:spacing w:after="0" w:line="240" w:lineRule="auto"/>
        <w:ind w:left="709" w:hanging="425"/>
        <w:jc w:val="both"/>
        <w:rPr>
          <w:rFonts w:ascii="Times New Roman" w:hAnsi="Times New Roman"/>
          <w:sz w:val="24"/>
          <w:szCs w:val="24"/>
        </w:rPr>
      </w:pP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Ochranná opatření</w:t>
      </w:r>
      <w:r w:rsidRPr="000719D0">
        <w:rPr>
          <w:rFonts w:ascii="Times New Roman" w:hAnsi="Times New Roman"/>
          <w:sz w:val="24"/>
          <w:szCs w:val="24"/>
        </w:rPr>
        <w:t xml:space="preserve">,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Výkon trestu</w:t>
      </w:r>
      <w:r w:rsidRPr="000719D0">
        <w:rPr>
          <w:rFonts w:ascii="Times New Roman" w:hAnsi="Times New Roman"/>
          <w:sz w:val="24"/>
          <w:szCs w:val="24"/>
        </w:rPr>
        <w:t xml:space="preserve"> a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Výkon ochranného léčení</w:t>
      </w:r>
      <w:r w:rsidRPr="000719D0">
        <w:rPr>
          <w:rFonts w:ascii="Times New Roman" w:hAnsi="Times New Roman"/>
          <w:sz w:val="24"/>
          <w:szCs w:val="24"/>
        </w:rPr>
        <w:t xml:space="preserve"> se přidělují do oddělení </w:t>
      </w:r>
      <w:r w:rsidRPr="000719D0">
        <w:rPr>
          <w:rFonts w:ascii="Times New Roman" w:hAnsi="Times New Roman"/>
          <w:b/>
          <w:sz w:val="24"/>
          <w:szCs w:val="24"/>
        </w:rPr>
        <w:t>6T</w:t>
      </w:r>
      <w:r w:rsidRPr="000719D0">
        <w:rPr>
          <w:rFonts w:ascii="Times New Roman" w:hAnsi="Times New Roman"/>
          <w:sz w:val="24"/>
          <w:szCs w:val="24"/>
        </w:rPr>
        <w:t>.</w:t>
      </w: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w:t>
      </w:r>
      <w:r w:rsidRPr="000719D0">
        <w:rPr>
          <w:rFonts w:ascii="Times New Roman" w:hAnsi="Times New Roman"/>
          <w:sz w:val="24"/>
          <w:szCs w:val="24"/>
        </w:rPr>
        <w:t>bez přípravného řízení</w:t>
      </w:r>
      <w:r w:rsidRPr="000719D0">
        <w:rPr>
          <w:rFonts w:ascii="Times New Roman" w:hAnsi="Times New Roman"/>
          <w:b/>
          <w:sz w:val="24"/>
          <w:szCs w:val="24"/>
        </w:rPr>
        <w:t xml:space="preserve"> – </w:t>
      </w:r>
      <w:r w:rsidRPr="000719D0">
        <w:rPr>
          <w:rFonts w:ascii="Times New Roman" w:hAnsi="Times New Roman"/>
          <w:sz w:val="24"/>
          <w:szCs w:val="24"/>
        </w:rPr>
        <w:t>oddíl</w:t>
      </w:r>
      <w:r w:rsidRPr="000719D0">
        <w:rPr>
          <w:rFonts w:ascii="Times New Roman" w:hAnsi="Times New Roman"/>
          <w:b/>
          <w:sz w:val="24"/>
          <w:szCs w:val="24"/>
        </w:rPr>
        <w:t xml:space="preserve"> Spolupráce s členskými státy EU,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w:t>
      </w:r>
      <w:r w:rsidRPr="000719D0">
        <w:rPr>
          <w:rFonts w:ascii="Times New Roman" w:hAnsi="Times New Roman"/>
          <w:sz w:val="24"/>
          <w:szCs w:val="24"/>
        </w:rPr>
        <w:t xml:space="preserve">bez přípravného řízení – oddíl </w:t>
      </w:r>
      <w:r w:rsidRPr="000719D0">
        <w:rPr>
          <w:rFonts w:ascii="Times New Roman" w:hAnsi="Times New Roman"/>
          <w:b/>
          <w:sz w:val="24"/>
          <w:szCs w:val="24"/>
        </w:rPr>
        <w:t xml:space="preserve">Spolupráce se státy mimo EU </w:t>
      </w:r>
      <w:r w:rsidRPr="000719D0">
        <w:rPr>
          <w:rFonts w:ascii="Times New Roman" w:hAnsi="Times New Roman"/>
          <w:sz w:val="24"/>
          <w:szCs w:val="24"/>
        </w:rPr>
        <w:t>se přidělují do oddělení 1T do 100%, 2T do 50%, 3T do 100%, 4T do 100%, 5T do 100%, 6T do 100%.</w:t>
      </w: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PP – jiné osoby</w:t>
      </w:r>
      <w:r w:rsidRPr="000719D0">
        <w:rPr>
          <w:rFonts w:ascii="Times New Roman" w:hAnsi="Times New Roman"/>
          <w:sz w:val="24"/>
          <w:szCs w:val="24"/>
        </w:rPr>
        <w:t xml:space="preserve"> se přidělují dle bodu 12. </w:t>
      </w: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Věci oddílů rejstříku</w:t>
      </w:r>
      <w:r w:rsidRPr="000719D0">
        <w:rPr>
          <w:rFonts w:ascii="Times New Roman" w:hAnsi="Times New Roman"/>
          <w:b/>
          <w:sz w:val="24"/>
          <w:szCs w:val="24"/>
        </w:rPr>
        <w:t xml:space="preserve"> </w:t>
      </w:r>
      <w:proofErr w:type="spellStart"/>
      <w:r w:rsidRPr="000719D0">
        <w:rPr>
          <w:rFonts w:ascii="Times New Roman" w:hAnsi="Times New Roman"/>
          <w:b/>
          <w:sz w:val="24"/>
          <w:szCs w:val="24"/>
        </w:rPr>
        <w:t>Ntm</w:t>
      </w:r>
      <w:proofErr w:type="spellEnd"/>
      <w:r w:rsidRPr="000719D0">
        <w:rPr>
          <w:rFonts w:ascii="Times New Roman" w:hAnsi="Times New Roman"/>
          <w:b/>
          <w:sz w:val="24"/>
          <w:szCs w:val="24"/>
        </w:rPr>
        <w:t xml:space="preserve"> – bez přípravného řízení </w:t>
      </w:r>
      <w:r w:rsidRPr="000719D0">
        <w:rPr>
          <w:rFonts w:ascii="Times New Roman" w:hAnsi="Times New Roman"/>
          <w:sz w:val="24"/>
          <w:szCs w:val="24"/>
        </w:rPr>
        <w:t>se přidělují do oddělení 2T.</w:t>
      </w:r>
    </w:p>
    <w:p w:rsidR="000719D0" w:rsidRPr="000719D0" w:rsidRDefault="000719D0" w:rsidP="000719D0">
      <w:pPr>
        <w:ind w:left="709" w:hanging="425"/>
        <w:rPr>
          <w:rFonts w:ascii="Times New Roman" w:hAnsi="Times New Roman"/>
          <w:sz w:val="24"/>
          <w:szCs w:val="24"/>
        </w:rPr>
      </w:pP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Agenda PP a rozhodování dle § 57a </w:t>
      </w:r>
      <w:proofErr w:type="spellStart"/>
      <w:r w:rsidRPr="000719D0">
        <w:rPr>
          <w:rFonts w:ascii="Times New Roman" w:hAnsi="Times New Roman"/>
          <w:sz w:val="24"/>
          <w:szCs w:val="24"/>
        </w:rPr>
        <w:t>tr</w:t>
      </w:r>
      <w:proofErr w:type="spellEnd"/>
      <w:r w:rsidRPr="000719D0">
        <w:rPr>
          <w:rFonts w:ascii="Times New Roman" w:hAnsi="Times New Roman"/>
          <w:sz w:val="24"/>
          <w:szCs w:val="24"/>
        </w:rPr>
        <w:t>. zákoníku jsou přidělovány počínaje lednem 2015 v pořadí 3T, 5T, 1T, 2T vždy na dva měsíce do každého příslušného senátu.</w:t>
      </w:r>
    </w:p>
    <w:p w:rsidR="000719D0" w:rsidRPr="000719D0" w:rsidRDefault="000719D0" w:rsidP="000719D0">
      <w:pPr>
        <w:widowControl w:val="0"/>
        <w:tabs>
          <w:tab w:val="left" w:pos="900"/>
        </w:tabs>
        <w:autoSpaceDE w:val="0"/>
        <w:autoSpaceDN w:val="0"/>
        <w:adjustRightInd w:val="0"/>
        <w:spacing w:after="0" w:line="240" w:lineRule="auto"/>
        <w:ind w:left="709" w:right="23" w:hanging="425"/>
        <w:jc w:val="both"/>
        <w:rPr>
          <w:rFonts w:ascii="Times New Roman" w:hAnsi="Times New Roman"/>
          <w:sz w:val="24"/>
          <w:szCs w:val="24"/>
        </w:rPr>
      </w:pPr>
    </w:p>
    <w:p w:rsidR="000719D0" w:rsidRPr="000719D0" w:rsidRDefault="000719D0" w:rsidP="000719D0">
      <w:pPr>
        <w:widowControl w:val="0"/>
        <w:numPr>
          <w:ilvl w:val="0"/>
          <w:numId w:val="2"/>
        </w:numPr>
        <w:tabs>
          <w:tab w:val="left" w:pos="900"/>
        </w:tabs>
        <w:autoSpaceDE w:val="0"/>
        <w:autoSpaceDN w:val="0"/>
        <w:adjustRightInd w:val="0"/>
        <w:spacing w:after="0" w:line="240" w:lineRule="auto"/>
        <w:ind w:left="709" w:right="23" w:hanging="425"/>
        <w:contextualSpacing/>
        <w:jc w:val="both"/>
        <w:rPr>
          <w:rFonts w:ascii="Times New Roman" w:hAnsi="Times New Roman"/>
          <w:sz w:val="24"/>
          <w:szCs w:val="24"/>
        </w:rPr>
      </w:pPr>
      <w:r w:rsidRPr="000719D0">
        <w:rPr>
          <w:rFonts w:ascii="Times New Roman" w:hAnsi="Times New Roman"/>
          <w:sz w:val="24"/>
          <w:szCs w:val="24"/>
        </w:rPr>
        <w:t>Napadne-li věc týkající se obviněné právnické osoby, postupuje se při přidělení věci obdobně jako u obviněné fyzické osoby.</w:t>
      </w:r>
    </w:p>
    <w:p w:rsidR="000719D0" w:rsidRPr="000719D0" w:rsidRDefault="000719D0" w:rsidP="000719D0">
      <w:pPr>
        <w:spacing w:after="0" w:line="240" w:lineRule="auto"/>
        <w:ind w:left="709" w:hanging="425"/>
        <w:rPr>
          <w:rFonts w:ascii="Times New Roman" w:hAnsi="Times New Roman"/>
          <w:sz w:val="24"/>
          <w:szCs w:val="24"/>
        </w:rPr>
      </w:pP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Zjistí-li  referent, že vyřizovaná věc byla do soudního oddělení přidělena v rozporu s rozvrhem práce (v důsledku omylu či administrativního pochybení), předloží věc bez zbytečného odkladu spolu s uvedeným oznámením předsedovi či místopředsedovi soudu, který vydá písemný pokyn k novému přidělení věci podle  pravidel stanovených rozvrhem práce.  Pro účely nového přidělení věci se má za to, že  věc napadla v okamžiku, kdy byla s pokynem k novému přidělení předána vyšší podatelně.</w:t>
      </w:r>
    </w:p>
    <w:p w:rsidR="000719D0" w:rsidRPr="000719D0" w:rsidRDefault="000719D0" w:rsidP="000719D0">
      <w:pPr>
        <w:spacing w:after="0" w:line="240" w:lineRule="auto"/>
        <w:ind w:left="709" w:hanging="425"/>
        <w:jc w:val="both"/>
        <w:rPr>
          <w:rFonts w:ascii="Times New Roman" w:hAnsi="Times New Roman"/>
          <w:sz w:val="24"/>
          <w:szCs w:val="24"/>
        </w:rPr>
      </w:pPr>
    </w:p>
    <w:p w:rsidR="000719D0" w:rsidRPr="000719D0" w:rsidRDefault="000719D0" w:rsidP="000719D0">
      <w:pPr>
        <w:numPr>
          <w:ilvl w:val="0"/>
          <w:numId w:val="2"/>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Věci pravomocně neskončené k 31. 12. 2014 rozdělené dle rozvrhu práce pro rok 2014 v souvislosti s přísedícími v senátech budou rozhodnuty až do pravomocného ukončení věci za stávajícího složení členů senátu. Je-li to možné, použije se stejný senát i pro řízení o návrhu na povolení obnovy řízení a na následující řízení v téže věci.</w:t>
      </w:r>
    </w:p>
    <w:p w:rsidR="000719D0" w:rsidRPr="000719D0" w:rsidRDefault="000719D0" w:rsidP="000719D0">
      <w:pPr>
        <w:spacing w:after="0" w:line="240" w:lineRule="auto"/>
        <w:ind w:left="709" w:hanging="425"/>
        <w:rPr>
          <w:rFonts w:ascii="Times New Roman" w:hAnsi="Times New Roman"/>
          <w:sz w:val="24"/>
          <w:szCs w:val="24"/>
        </w:rPr>
      </w:pPr>
      <w:r w:rsidRPr="000719D0">
        <w:rPr>
          <w:rFonts w:ascii="Times New Roman" w:hAnsi="Times New Roman"/>
          <w:sz w:val="24"/>
          <w:szCs w:val="24"/>
        </w:rPr>
        <w:t xml:space="preserve">  </w:t>
      </w:r>
    </w:p>
    <w:p w:rsidR="000719D0" w:rsidRPr="000719D0" w:rsidRDefault="000719D0" w:rsidP="000719D0">
      <w:pPr>
        <w:numPr>
          <w:ilvl w:val="0"/>
          <w:numId w:val="2"/>
        </w:numPr>
        <w:spacing w:after="0" w:line="240" w:lineRule="auto"/>
        <w:ind w:left="709" w:hanging="425"/>
        <w:rPr>
          <w:rFonts w:ascii="Times New Roman" w:hAnsi="Times New Roman"/>
          <w:sz w:val="24"/>
          <w:szCs w:val="24"/>
        </w:rPr>
      </w:pPr>
      <w:r w:rsidRPr="000719D0">
        <w:rPr>
          <w:rFonts w:ascii="Times New Roman" w:hAnsi="Times New Roman"/>
          <w:sz w:val="24"/>
          <w:szCs w:val="24"/>
        </w:rPr>
        <w:t>Věci 1PP – rozhodnutí dle § 91 trestního zákoníku vyřizuje s účinností od 01. 01. 2015 Mgr. Tomáš Petráň.</w:t>
      </w:r>
    </w:p>
    <w:p w:rsidR="000719D0" w:rsidRDefault="000719D0" w:rsidP="00A66571">
      <w:pPr>
        <w:spacing w:after="0" w:line="240" w:lineRule="auto"/>
        <w:rPr>
          <w:rFonts w:ascii="Times New Roman" w:hAnsi="Times New Roman"/>
          <w:b/>
          <w:sz w:val="24"/>
          <w:szCs w:val="24"/>
        </w:rPr>
      </w:pPr>
    </w:p>
    <w:p w:rsidR="000719D0" w:rsidRDefault="000719D0" w:rsidP="00A66571">
      <w:pPr>
        <w:spacing w:after="0" w:line="240" w:lineRule="auto"/>
        <w:rPr>
          <w:rFonts w:ascii="Times New Roman" w:hAnsi="Times New Roman"/>
          <w:b/>
          <w:sz w:val="24"/>
          <w:szCs w:val="24"/>
        </w:rPr>
      </w:pPr>
    </w:p>
    <w:p w:rsidR="000719D0" w:rsidRDefault="000719D0" w:rsidP="00A66571">
      <w:pPr>
        <w:spacing w:after="0" w:line="240" w:lineRule="auto"/>
        <w:rPr>
          <w:rFonts w:ascii="Times New Roman" w:hAnsi="Times New Roman"/>
          <w:b/>
          <w:sz w:val="24"/>
          <w:szCs w:val="24"/>
        </w:rPr>
      </w:pPr>
    </w:p>
    <w:p w:rsidR="0024587F" w:rsidRDefault="0024587F" w:rsidP="000719D0">
      <w:pPr>
        <w:keepNext/>
        <w:spacing w:after="0" w:line="240" w:lineRule="auto"/>
        <w:outlineLvl w:val="0"/>
        <w:rPr>
          <w:rFonts w:ascii="Times New Roman" w:hAnsi="Times New Roman"/>
          <w:b/>
          <w:bCs/>
          <w:sz w:val="24"/>
          <w:szCs w:val="24"/>
        </w:rPr>
      </w:pPr>
    </w:p>
    <w:p w:rsidR="0024587F" w:rsidRDefault="0024587F" w:rsidP="000719D0">
      <w:pPr>
        <w:keepNext/>
        <w:spacing w:after="0" w:line="240" w:lineRule="auto"/>
        <w:outlineLvl w:val="0"/>
        <w:rPr>
          <w:rFonts w:ascii="Times New Roman" w:hAnsi="Times New Roman"/>
          <w:b/>
          <w:bCs/>
          <w:sz w:val="24"/>
          <w:szCs w:val="24"/>
        </w:rPr>
      </w:pPr>
    </w:p>
    <w:p w:rsidR="000719D0" w:rsidRPr="000719D0" w:rsidRDefault="000719D0" w:rsidP="000719D0">
      <w:pPr>
        <w:keepNext/>
        <w:spacing w:after="0" w:line="240" w:lineRule="auto"/>
        <w:outlineLvl w:val="0"/>
        <w:rPr>
          <w:rFonts w:ascii="Times New Roman" w:hAnsi="Times New Roman"/>
          <w:b/>
          <w:bCs/>
          <w:sz w:val="24"/>
          <w:szCs w:val="24"/>
        </w:rPr>
      </w:pPr>
      <w:r w:rsidRPr="000719D0">
        <w:rPr>
          <w:rFonts w:ascii="Times New Roman" w:hAnsi="Times New Roman"/>
          <w:b/>
          <w:bCs/>
          <w:sz w:val="24"/>
          <w:szCs w:val="24"/>
        </w:rPr>
        <w:t>S účinností od 01. 0</w:t>
      </w:r>
      <w:r>
        <w:rPr>
          <w:rFonts w:ascii="Times New Roman" w:hAnsi="Times New Roman"/>
          <w:b/>
          <w:bCs/>
          <w:sz w:val="24"/>
          <w:szCs w:val="24"/>
        </w:rPr>
        <w:t>8</w:t>
      </w:r>
      <w:r w:rsidRPr="000719D0">
        <w:rPr>
          <w:rFonts w:ascii="Times New Roman" w:hAnsi="Times New Roman"/>
          <w:b/>
          <w:bCs/>
          <w:sz w:val="24"/>
          <w:szCs w:val="24"/>
        </w:rPr>
        <w:t xml:space="preserve">. 2015 se Čl. 2 mění takto: </w:t>
      </w:r>
    </w:p>
    <w:p w:rsidR="000719D0" w:rsidRPr="000719D0" w:rsidRDefault="000719D0" w:rsidP="000719D0">
      <w:pPr>
        <w:keepNext/>
        <w:spacing w:after="0" w:line="240" w:lineRule="auto"/>
        <w:jc w:val="center"/>
        <w:outlineLvl w:val="0"/>
        <w:rPr>
          <w:rFonts w:ascii="Times New Roman" w:hAnsi="Times New Roman"/>
          <w:b/>
          <w:bCs/>
          <w:sz w:val="24"/>
          <w:szCs w:val="24"/>
        </w:rPr>
      </w:pPr>
    </w:p>
    <w:p w:rsidR="000719D0" w:rsidRPr="000719D0" w:rsidRDefault="000719D0" w:rsidP="000719D0">
      <w:pPr>
        <w:keepNext/>
        <w:spacing w:after="0" w:line="240" w:lineRule="auto"/>
        <w:jc w:val="center"/>
        <w:outlineLvl w:val="0"/>
        <w:rPr>
          <w:rFonts w:ascii="Times New Roman" w:hAnsi="Times New Roman"/>
          <w:b/>
          <w:bCs/>
          <w:sz w:val="24"/>
          <w:szCs w:val="24"/>
        </w:rPr>
      </w:pPr>
      <w:r w:rsidRPr="000719D0">
        <w:rPr>
          <w:rFonts w:ascii="Times New Roman" w:hAnsi="Times New Roman"/>
          <w:b/>
          <w:bCs/>
          <w:sz w:val="24"/>
          <w:szCs w:val="24"/>
        </w:rPr>
        <w:t>Čl. 2</w:t>
      </w:r>
    </w:p>
    <w:p w:rsidR="000719D0" w:rsidRPr="000719D0" w:rsidRDefault="000719D0" w:rsidP="000719D0">
      <w:pPr>
        <w:autoSpaceDE w:val="0"/>
        <w:autoSpaceDN w:val="0"/>
        <w:spacing w:after="0" w:line="240" w:lineRule="auto"/>
        <w:ind w:right="23" w:firstLine="540"/>
        <w:jc w:val="center"/>
        <w:rPr>
          <w:rFonts w:ascii="Times New Roman" w:hAnsi="Times New Roman"/>
          <w:b/>
          <w:bCs/>
          <w:sz w:val="24"/>
          <w:szCs w:val="24"/>
        </w:rPr>
      </w:pPr>
      <w:r w:rsidRPr="000719D0">
        <w:rPr>
          <w:rFonts w:ascii="Times New Roman" w:hAnsi="Times New Roman"/>
          <w:b/>
          <w:bCs/>
          <w:sz w:val="24"/>
          <w:szCs w:val="24"/>
        </w:rPr>
        <w:t xml:space="preserve">Přidělování věcí trestní agendy </w:t>
      </w:r>
    </w:p>
    <w:p w:rsidR="000719D0" w:rsidRPr="000719D0" w:rsidRDefault="000719D0" w:rsidP="000719D0">
      <w:pPr>
        <w:autoSpaceDE w:val="0"/>
        <w:autoSpaceDN w:val="0"/>
        <w:spacing w:after="0" w:line="240" w:lineRule="auto"/>
        <w:ind w:right="23"/>
        <w:rPr>
          <w:rFonts w:ascii="Times New Roman" w:hAnsi="Times New Roman"/>
          <w:bCs/>
          <w:sz w:val="24"/>
          <w:szCs w:val="24"/>
        </w:rPr>
      </w:pPr>
      <w:r w:rsidRPr="000719D0">
        <w:rPr>
          <w:rFonts w:ascii="Times New Roman" w:hAnsi="Times New Roman"/>
          <w:bCs/>
          <w:sz w:val="24"/>
          <w:szCs w:val="24"/>
        </w:rPr>
        <w:t xml:space="preserve"> </w:t>
      </w:r>
    </w:p>
    <w:p w:rsidR="000719D0" w:rsidRPr="009D5564" w:rsidRDefault="000719D0" w:rsidP="00363D57">
      <w:pPr>
        <w:pStyle w:val="Odstavecseseznamem"/>
        <w:numPr>
          <w:ilvl w:val="0"/>
          <w:numId w:val="10"/>
        </w:numPr>
        <w:spacing w:after="0" w:line="240" w:lineRule="auto"/>
        <w:jc w:val="both"/>
        <w:rPr>
          <w:rFonts w:ascii="Times New Roman" w:hAnsi="Times New Roman"/>
          <w:sz w:val="24"/>
          <w:szCs w:val="24"/>
        </w:rPr>
      </w:pPr>
      <w:r w:rsidRPr="00363D57">
        <w:rPr>
          <w:rFonts w:ascii="Times New Roman" w:hAnsi="Times New Roman"/>
          <w:sz w:val="24"/>
          <w:szCs w:val="24"/>
        </w:rPr>
        <w:t>V každém senátu T – automatické přidělování nápadu obecným způsobem přidělování (čárkový systém), a to v </w:t>
      </w:r>
      <w:r w:rsidRPr="009D5564">
        <w:rPr>
          <w:rFonts w:ascii="Times New Roman" w:hAnsi="Times New Roman"/>
          <w:sz w:val="24"/>
          <w:szCs w:val="24"/>
        </w:rPr>
        <w:t>senátu 1T do 100%, 2T do 50%, 3T do 100%, 4T do 0%, 5T do 100%, 6T do 100%.</w:t>
      </w:r>
    </w:p>
    <w:p w:rsidR="000719D0" w:rsidRPr="000719D0" w:rsidRDefault="000719D0" w:rsidP="000719D0">
      <w:pPr>
        <w:spacing w:after="0" w:line="240" w:lineRule="auto"/>
        <w:ind w:left="720"/>
        <w:jc w:val="both"/>
        <w:rPr>
          <w:rFonts w:ascii="Times New Roman" w:hAnsi="Times New Roman"/>
          <w:sz w:val="24"/>
          <w:szCs w:val="24"/>
        </w:rPr>
      </w:pPr>
    </w:p>
    <w:p w:rsidR="000719D0" w:rsidRPr="00363D57" w:rsidRDefault="000719D0" w:rsidP="00363D57">
      <w:pPr>
        <w:pStyle w:val="Odstavecseseznamem"/>
        <w:numPr>
          <w:ilvl w:val="0"/>
          <w:numId w:val="10"/>
        </w:numPr>
        <w:spacing w:after="0" w:line="240" w:lineRule="auto"/>
        <w:jc w:val="both"/>
        <w:rPr>
          <w:rFonts w:ascii="Times New Roman" w:hAnsi="Times New Roman"/>
          <w:sz w:val="24"/>
          <w:szCs w:val="24"/>
        </w:rPr>
      </w:pPr>
      <w:r w:rsidRPr="00363D57">
        <w:rPr>
          <w:rFonts w:ascii="Times New Roman" w:hAnsi="Times New Roman"/>
          <w:b/>
          <w:sz w:val="24"/>
          <w:szCs w:val="24"/>
        </w:rPr>
        <w:t>Specializace korupce</w:t>
      </w:r>
      <w:r w:rsidRPr="00363D57">
        <w:rPr>
          <w:rFonts w:ascii="Times New Roman" w:hAnsi="Times New Roman"/>
          <w:sz w:val="24"/>
          <w:szCs w:val="24"/>
        </w:rPr>
        <w:t>.</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Korupce úředních osob (§ 331/3b, § 332/2b trestního zákoníku)  - se přidělují do senátu 2T do 50%, senátu 3T do 50%.</w:t>
      </w:r>
    </w:p>
    <w:p w:rsidR="000719D0" w:rsidRPr="000719D0" w:rsidRDefault="000719D0" w:rsidP="000719D0">
      <w:pPr>
        <w:autoSpaceDE w:val="0"/>
        <w:autoSpaceDN w:val="0"/>
        <w:spacing w:after="0" w:line="240" w:lineRule="auto"/>
        <w:ind w:left="708" w:right="23"/>
        <w:jc w:val="both"/>
        <w:rPr>
          <w:rFonts w:ascii="Times New Roman" w:hAnsi="Times New Roman"/>
          <w:sz w:val="24"/>
          <w:szCs w:val="24"/>
        </w:rPr>
      </w:pPr>
      <w:r w:rsidRPr="000719D0">
        <w:rPr>
          <w:rFonts w:ascii="Times New Roman" w:hAnsi="Times New Roman"/>
          <w:sz w:val="24"/>
          <w:szCs w:val="24"/>
        </w:rPr>
        <w:t>Korupce při veřejných zakázkách (§ 256 trestního zákoníku) - se přidělují do senátu 5T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r w:rsidRPr="000719D0">
        <w:rPr>
          <w:rFonts w:ascii="Times New Roman" w:hAnsi="Times New Roman"/>
          <w:sz w:val="24"/>
          <w:szCs w:val="24"/>
        </w:rPr>
        <w:t>Korupce při veřejných soutěžích (§ 257 trestního zákoníku) - se přidělují do senátu 6T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r w:rsidRPr="000719D0">
        <w:rPr>
          <w:rFonts w:ascii="Times New Roman" w:hAnsi="Times New Roman"/>
          <w:sz w:val="24"/>
          <w:szCs w:val="24"/>
        </w:rPr>
        <w:t>Korupce při veřejných dražbách (§ 258 trestního zákoníku) - se přidělují do senátu 1T do 100%.</w:t>
      </w:r>
    </w:p>
    <w:p w:rsidR="000719D0" w:rsidRPr="000719D0" w:rsidRDefault="000719D0" w:rsidP="000719D0">
      <w:pPr>
        <w:autoSpaceDE w:val="0"/>
        <w:autoSpaceDN w:val="0"/>
        <w:spacing w:after="0" w:line="240" w:lineRule="auto"/>
        <w:ind w:left="708" w:right="23"/>
        <w:rPr>
          <w:rFonts w:ascii="Times New Roman" w:hAnsi="Times New Roman"/>
          <w:sz w:val="24"/>
          <w:szCs w:val="24"/>
        </w:rPr>
      </w:pPr>
    </w:p>
    <w:p w:rsidR="000719D0" w:rsidRPr="000719D0" w:rsidRDefault="000719D0" w:rsidP="00363D57">
      <w:pPr>
        <w:numPr>
          <w:ilvl w:val="0"/>
          <w:numId w:val="10"/>
        </w:numPr>
        <w:autoSpaceDE w:val="0"/>
        <w:autoSpaceDN w:val="0"/>
        <w:spacing w:after="0" w:line="240" w:lineRule="auto"/>
        <w:ind w:right="23"/>
        <w:contextualSpacing/>
        <w:rPr>
          <w:rFonts w:ascii="Times New Roman" w:hAnsi="Times New Roman"/>
          <w:bCs/>
          <w:sz w:val="24"/>
          <w:szCs w:val="24"/>
        </w:rPr>
      </w:pPr>
      <w:r w:rsidRPr="000719D0">
        <w:rPr>
          <w:rFonts w:ascii="Times New Roman" w:hAnsi="Times New Roman"/>
          <w:b/>
          <w:bCs/>
          <w:sz w:val="24"/>
          <w:szCs w:val="24"/>
        </w:rPr>
        <w:t>Specializace ISAS váha spisu</w:t>
      </w:r>
      <w:r w:rsidRPr="000719D0">
        <w:rPr>
          <w:rFonts w:ascii="Times New Roman" w:hAnsi="Times New Roman"/>
          <w:bCs/>
          <w:sz w:val="24"/>
          <w:szCs w:val="24"/>
        </w:rPr>
        <w:t>.</w:t>
      </w:r>
    </w:p>
    <w:p w:rsidR="000719D0" w:rsidRPr="009D5564" w:rsidRDefault="000719D0" w:rsidP="000719D0">
      <w:pPr>
        <w:autoSpaceDE w:val="0"/>
        <w:autoSpaceDN w:val="0"/>
        <w:spacing w:after="0" w:line="240" w:lineRule="auto"/>
        <w:ind w:left="720" w:right="23"/>
        <w:jc w:val="both"/>
        <w:rPr>
          <w:rFonts w:ascii="Times New Roman" w:hAnsi="Times New Roman"/>
          <w:sz w:val="24"/>
          <w:szCs w:val="24"/>
        </w:rPr>
      </w:pPr>
      <w:r w:rsidRPr="000719D0">
        <w:rPr>
          <w:rFonts w:ascii="Times New Roman" w:hAnsi="Times New Roman"/>
          <w:sz w:val="24"/>
          <w:szCs w:val="24"/>
        </w:rPr>
        <w:t xml:space="preserve">Věci v  rozsahu nejméně 500 stran bez přílohy se přidělují do </w:t>
      </w:r>
      <w:r w:rsidRPr="009D5564">
        <w:rPr>
          <w:rFonts w:ascii="Times New Roman" w:hAnsi="Times New Roman"/>
          <w:sz w:val="24"/>
          <w:szCs w:val="24"/>
        </w:rPr>
        <w:t xml:space="preserve">oddělení 1T do 100%, 2T do 50%, 3T do 100%, 4T do 0%, 5T do 100%, 6T do 100%. </w:t>
      </w:r>
    </w:p>
    <w:p w:rsidR="000719D0" w:rsidRPr="000719D0" w:rsidRDefault="000719D0" w:rsidP="000719D0">
      <w:pPr>
        <w:autoSpaceDE w:val="0"/>
        <w:autoSpaceDN w:val="0"/>
        <w:spacing w:after="0" w:line="240" w:lineRule="auto"/>
        <w:ind w:left="720" w:right="23"/>
        <w:jc w:val="both"/>
        <w:rPr>
          <w:rFonts w:ascii="Times New Roman" w:hAnsi="Times New Roman"/>
          <w:sz w:val="24"/>
          <w:szCs w:val="24"/>
        </w:rPr>
      </w:pPr>
      <w:r w:rsidRPr="000719D0">
        <w:rPr>
          <w:rFonts w:ascii="Times New Roman" w:hAnsi="Times New Roman"/>
          <w:sz w:val="24"/>
          <w:szCs w:val="24"/>
        </w:rPr>
        <w:t xml:space="preserve">Napadne-li věc rozsáhlá do rejstříku </w:t>
      </w:r>
      <w:proofErr w:type="spellStart"/>
      <w:r w:rsidRPr="000719D0">
        <w:rPr>
          <w:rFonts w:ascii="Times New Roman" w:hAnsi="Times New Roman"/>
          <w:sz w:val="24"/>
          <w:szCs w:val="24"/>
        </w:rPr>
        <w:t>Tm</w:t>
      </w:r>
      <w:proofErr w:type="spellEnd"/>
      <w:r w:rsidRPr="000719D0">
        <w:rPr>
          <w:rFonts w:ascii="Times New Roman" w:hAnsi="Times New Roman"/>
          <w:sz w:val="24"/>
          <w:szCs w:val="24"/>
        </w:rPr>
        <w:t>, započítá se do rozdělování věcí rozsáhlých v rejstříku T.</w:t>
      </w:r>
    </w:p>
    <w:p w:rsidR="000719D0" w:rsidRPr="000719D0" w:rsidRDefault="000719D0" w:rsidP="000719D0">
      <w:pPr>
        <w:autoSpaceDE w:val="0"/>
        <w:autoSpaceDN w:val="0"/>
        <w:spacing w:after="0" w:line="240" w:lineRule="auto"/>
        <w:ind w:left="720" w:right="23"/>
        <w:jc w:val="both"/>
        <w:rPr>
          <w:rFonts w:ascii="Times New Roman" w:hAnsi="Times New Roman"/>
          <w:bCs/>
          <w:sz w:val="24"/>
          <w:szCs w:val="24"/>
        </w:rPr>
      </w:pPr>
    </w:p>
    <w:p w:rsidR="000719D0" w:rsidRPr="000719D0" w:rsidRDefault="000719D0" w:rsidP="00363D57">
      <w:pPr>
        <w:numPr>
          <w:ilvl w:val="0"/>
          <w:numId w:val="10"/>
        </w:numPr>
        <w:autoSpaceDE w:val="0"/>
        <w:autoSpaceDN w:val="0"/>
        <w:spacing w:after="0" w:line="240" w:lineRule="auto"/>
        <w:ind w:right="23"/>
        <w:contextualSpacing/>
        <w:rPr>
          <w:rFonts w:ascii="Times New Roman" w:hAnsi="Times New Roman"/>
          <w:b/>
          <w:bCs/>
          <w:sz w:val="24"/>
          <w:szCs w:val="24"/>
        </w:rPr>
      </w:pPr>
      <w:r w:rsidRPr="000719D0">
        <w:rPr>
          <w:rFonts w:ascii="Times New Roman" w:hAnsi="Times New Roman"/>
          <w:b/>
          <w:bCs/>
          <w:sz w:val="24"/>
          <w:szCs w:val="24"/>
        </w:rPr>
        <w:t>Specializace ISAS vazba.</w:t>
      </w:r>
    </w:p>
    <w:p w:rsidR="000719D0" w:rsidRPr="009D5564" w:rsidRDefault="000719D0" w:rsidP="000719D0">
      <w:pPr>
        <w:autoSpaceDE w:val="0"/>
        <w:autoSpaceDN w:val="0"/>
        <w:ind w:left="708" w:right="23"/>
        <w:jc w:val="both"/>
        <w:rPr>
          <w:rFonts w:ascii="Times New Roman" w:hAnsi="Times New Roman"/>
          <w:sz w:val="24"/>
          <w:szCs w:val="24"/>
        </w:rPr>
      </w:pPr>
      <w:r w:rsidRPr="000719D0">
        <w:rPr>
          <w:rFonts w:ascii="Times New Roman" w:hAnsi="Times New Roman"/>
          <w:sz w:val="24"/>
          <w:szCs w:val="24"/>
        </w:rPr>
        <w:t xml:space="preserve">Věci vazební se přidělují do </w:t>
      </w:r>
      <w:r w:rsidRPr="009D5564">
        <w:rPr>
          <w:rFonts w:ascii="Times New Roman" w:hAnsi="Times New Roman"/>
          <w:sz w:val="24"/>
          <w:szCs w:val="24"/>
        </w:rPr>
        <w:t xml:space="preserve">senátu 1T do 100%, 2T do 50%, 3T do 100%, 5T do 100%, 6T do 100%. </w:t>
      </w:r>
    </w:p>
    <w:p w:rsidR="000719D0" w:rsidRPr="000719D0" w:rsidRDefault="000719D0" w:rsidP="000719D0">
      <w:pPr>
        <w:autoSpaceDE w:val="0"/>
        <w:autoSpaceDN w:val="0"/>
        <w:ind w:left="708" w:right="23"/>
        <w:jc w:val="both"/>
        <w:rPr>
          <w:rFonts w:ascii="Times New Roman" w:hAnsi="Times New Roman"/>
          <w:sz w:val="24"/>
          <w:szCs w:val="24"/>
        </w:rPr>
      </w:pPr>
      <w:r w:rsidRPr="000719D0">
        <w:rPr>
          <w:rFonts w:ascii="Times New Roman" w:hAnsi="Times New Roman"/>
          <w:sz w:val="24"/>
          <w:szCs w:val="24"/>
        </w:rPr>
        <w:t xml:space="preserve">Napadne-li věc vazební do rejstříku </w:t>
      </w:r>
      <w:proofErr w:type="spellStart"/>
      <w:r w:rsidRPr="000719D0">
        <w:rPr>
          <w:rFonts w:ascii="Times New Roman" w:hAnsi="Times New Roman"/>
          <w:sz w:val="24"/>
          <w:szCs w:val="24"/>
        </w:rPr>
        <w:t>Tm</w:t>
      </w:r>
      <w:proofErr w:type="spellEnd"/>
      <w:r w:rsidRPr="000719D0">
        <w:rPr>
          <w:rFonts w:ascii="Times New Roman" w:hAnsi="Times New Roman"/>
          <w:sz w:val="24"/>
          <w:szCs w:val="24"/>
        </w:rPr>
        <w:t xml:space="preserve">, započítá se do rozdělování věcí vazebních v rejstříku T. </w:t>
      </w:r>
    </w:p>
    <w:p w:rsidR="000719D0" w:rsidRPr="000719D0" w:rsidRDefault="000719D0" w:rsidP="000719D0">
      <w:pPr>
        <w:autoSpaceDE w:val="0"/>
        <w:autoSpaceDN w:val="0"/>
        <w:ind w:left="708" w:right="23"/>
        <w:jc w:val="both"/>
        <w:rPr>
          <w:rFonts w:ascii="Times New Roman" w:hAnsi="Times New Roman"/>
          <w:bCs/>
          <w:sz w:val="24"/>
          <w:szCs w:val="24"/>
        </w:rPr>
      </w:pPr>
      <w:r w:rsidRPr="000719D0">
        <w:rPr>
          <w:rFonts w:ascii="Times New Roman" w:hAnsi="Times New Roman"/>
          <w:sz w:val="24"/>
          <w:szCs w:val="24"/>
        </w:rPr>
        <w:t xml:space="preserve">Věc se však nepřidělí do oddělení, jehož předseda je </w:t>
      </w:r>
      <w:r w:rsidR="00363D57">
        <w:rPr>
          <w:rFonts w:ascii="Times New Roman" w:hAnsi="Times New Roman"/>
          <w:sz w:val="24"/>
          <w:szCs w:val="24"/>
        </w:rPr>
        <w:t>vyloučen podle § 30 odst. 2 </w:t>
      </w:r>
      <w:proofErr w:type="spellStart"/>
      <w:r w:rsidR="00363D57">
        <w:rPr>
          <w:rFonts w:ascii="Times New Roman" w:hAnsi="Times New Roman"/>
          <w:sz w:val="24"/>
          <w:szCs w:val="24"/>
        </w:rPr>
        <w:t>tr</w:t>
      </w:r>
      <w:proofErr w:type="spellEnd"/>
      <w:r w:rsidR="00363D57">
        <w:rPr>
          <w:rFonts w:ascii="Times New Roman" w:hAnsi="Times New Roman"/>
          <w:sz w:val="24"/>
          <w:szCs w:val="24"/>
        </w:rPr>
        <w:t>. </w:t>
      </w:r>
      <w:r w:rsidRPr="000719D0">
        <w:rPr>
          <w:rFonts w:ascii="Times New Roman" w:hAnsi="Times New Roman"/>
          <w:sz w:val="24"/>
          <w:szCs w:val="24"/>
        </w:rPr>
        <w:t>řádu a do tohoto senátu bude přidělena věc nejbližší následující.</w:t>
      </w:r>
    </w:p>
    <w:p w:rsidR="000719D0" w:rsidRPr="000719D0" w:rsidRDefault="000719D0" w:rsidP="000719D0">
      <w:pPr>
        <w:autoSpaceDE w:val="0"/>
        <w:autoSpaceDN w:val="0"/>
        <w:spacing w:after="0" w:line="240" w:lineRule="auto"/>
        <w:ind w:left="705" w:right="23"/>
        <w:jc w:val="both"/>
        <w:rPr>
          <w:rFonts w:ascii="Times New Roman" w:hAnsi="Times New Roman"/>
          <w:bCs/>
          <w:sz w:val="24"/>
          <w:szCs w:val="24"/>
        </w:rPr>
      </w:pPr>
      <w:r w:rsidRPr="000719D0">
        <w:rPr>
          <w:rFonts w:ascii="Times New Roman" w:hAnsi="Times New Roman"/>
          <w:b/>
          <w:bCs/>
          <w:sz w:val="24"/>
          <w:szCs w:val="24"/>
        </w:rPr>
        <w:t>Priority přidělování specializací</w:t>
      </w:r>
      <w:r w:rsidRPr="000719D0">
        <w:rPr>
          <w:rFonts w:ascii="Times New Roman" w:hAnsi="Times New Roman"/>
          <w:bCs/>
          <w:sz w:val="24"/>
          <w:szCs w:val="24"/>
        </w:rPr>
        <w:t xml:space="preserve"> jsou v následujícím pořadí: 1. Specializace korupce, 2. Specializace ISAS váha spisu, 3. Specializace ISAS vazba. </w:t>
      </w:r>
    </w:p>
    <w:p w:rsidR="000719D0" w:rsidRPr="000719D0" w:rsidRDefault="000719D0" w:rsidP="000719D0">
      <w:pPr>
        <w:spacing w:after="0" w:line="240" w:lineRule="auto"/>
        <w:rPr>
          <w:rFonts w:ascii="Times New Roman" w:hAnsi="Times New Roman"/>
          <w:sz w:val="24"/>
          <w:szCs w:val="24"/>
        </w:rPr>
      </w:pPr>
    </w:p>
    <w:p w:rsidR="000719D0" w:rsidRPr="000719D0" w:rsidRDefault="000719D0" w:rsidP="00363D57">
      <w:pPr>
        <w:numPr>
          <w:ilvl w:val="0"/>
          <w:numId w:val="10"/>
        </w:numPr>
        <w:spacing w:after="0" w:line="240" w:lineRule="auto"/>
        <w:jc w:val="both"/>
        <w:rPr>
          <w:rFonts w:ascii="Times New Roman" w:hAnsi="Times New Roman"/>
          <w:sz w:val="24"/>
          <w:szCs w:val="24"/>
        </w:rPr>
      </w:pPr>
      <w:r w:rsidRPr="000719D0">
        <w:rPr>
          <w:rFonts w:ascii="Times New Roman" w:hAnsi="Times New Roman"/>
          <w:sz w:val="24"/>
          <w:szCs w:val="24"/>
        </w:rPr>
        <w:t xml:space="preserve">Napadne-li věc téhož pachatele do doby jednoho měsíce od nápadu předchozí věci, bude zapsána, nejde-li o věc se specializací korupce, váha spisu, vazba a nejde-li o věc s více pachateli, do téhož senátu. </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Věci napadlé po předchozím vrácení k došetření, po odmítnutí návrhu na potrestání, po povolení obnovy řízení, po zrušení rozhodnutí v důsledku dovolání, v důsledku stížnosti pro porušení zákona nebo věci zrušené ústavním soudem se přidělí do téhož senátu, v němž byla věc rozhodována původně.</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 xml:space="preserve"> </w:t>
      </w:r>
    </w:p>
    <w:p w:rsidR="000719D0" w:rsidRPr="000719D0" w:rsidRDefault="000719D0" w:rsidP="000719D0">
      <w:pPr>
        <w:spacing w:after="0" w:line="240" w:lineRule="auto"/>
        <w:ind w:firstLine="360"/>
        <w:jc w:val="both"/>
        <w:rPr>
          <w:rFonts w:ascii="Times New Roman" w:hAnsi="Times New Roman"/>
          <w:sz w:val="24"/>
          <w:szCs w:val="24"/>
        </w:rPr>
      </w:pPr>
      <w:r w:rsidRPr="000719D0">
        <w:rPr>
          <w:rFonts w:ascii="Times New Roman" w:hAnsi="Times New Roman"/>
          <w:sz w:val="24"/>
          <w:szCs w:val="24"/>
        </w:rPr>
        <w:t>6.</w:t>
      </w:r>
      <w:r w:rsidRPr="000719D0">
        <w:t xml:space="preserve">  </w:t>
      </w:r>
      <w:r w:rsidRPr="000719D0">
        <w:tab/>
      </w:r>
      <w:r w:rsidRPr="000719D0">
        <w:rPr>
          <w:rFonts w:ascii="Times New Roman" w:hAnsi="Times New Roman"/>
          <w:sz w:val="24"/>
          <w:szCs w:val="24"/>
        </w:rPr>
        <w:t>Věci vyloučené budou přiděleny soudci, který o jejich vyloučení rozhodl.</w:t>
      </w:r>
    </w:p>
    <w:p w:rsidR="000719D0" w:rsidRPr="000719D0" w:rsidRDefault="000719D0" w:rsidP="000719D0">
      <w:pPr>
        <w:spacing w:after="0" w:line="240" w:lineRule="auto"/>
        <w:jc w:val="both"/>
        <w:rPr>
          <w:rFonts w:ascii="Times New Roman" w:hAnsi="Times New Roman"/>
          <w:sz w:val="24"/>
          <w:szCs w:val="24"/>
        </w:rPr>
      </w:pPr>
    </w:p>
    <w:p w:rsidR="000719D0" w:rsidRPr="000719D0" w:rsidRDefault="00363D57" w:rsidP="00363D57">
      <w:pPr>
        <w:spacing w:after="0" w:line="240" w:lineRule="auto"/>
        <w:ind w:left="709" w:hanging="349"/>
        <w:contextualSpacing/>
        <w:jc w:val="both"/>
        <w:rPr>
          <w:rFonts w:ascii="Times New Roman" w:hAnsi="Times New Roman"/>
          <w:sz w:val="24"/>
          <w:szCs w:val="24"/>
        </w:rPr>
      </w:pPr>
      <w:r>
        <w:rPr>
          <w:rFonts w:ascii="Times New Roman" w:hAnsi="Times New Roman"/>
          <w:sz w:val="24"/>
          <w:szCs w:val="24"/>
        </w:rPr>
        <w:lastRenderedPageBreak/>
        <w:t xml:space="preserve">7.  </w:t>
      </w:r>
      <w:r w:rsidR="000719D0" w:rsidRPr="000719D0">
        <w:rPr>
          <w:rFonts w:ascii="Times New Roman" w:hAnsi="Times New Roman"/>
          <w:sz w:val="24"/>
          <w:szCs w:val="24"/>
        </w:rPr>
        <w:t xml:space="preserve">Věci oddílů rejstříku </w:t>
      </w:r>
      <w:proofErr w:type="spellStart"/>
      <w:r w:rsidR="000719D0" w:rsidRPr="000719D0">
        <w:rPr>
          <w:rFonts w:ascii="Times New Roman" w:hAnsi="Times New Roman"/>
          <w:b/>
          <w:sz w:val="24"/>
          <w:szCs w:val="24"/>
        </w:rPr>
        <w:t>Nt</w:t>
      </w:r>
      <w:proofErr w:type="spellEnd"/>
      <w:r w:rsidR="000719D0" w:rsidRPr="000719D0">
        <w:rPr>
          <w:rFonts w:ascii="Times New Roman" w:hAnsi="Times New Roman"/>
          <w:b/>
          <w:sz w:val="24"/>
          <w:szCs w:val="24"/>
        </w:rPr>
        <w:t xml:space="preserve"> – přípravné řízení, </w:t>
      </w:r>
      <w:proofErr w:type="spellStart"/>
      <w:r w:rsidR="000719D0" w:rsidRPr="000719D0">
        <w:rPr>
          <w:rFonts w:ascii="Times New Roman" w:hAnsi="Times New Roman"/>
          <w:b/>
          <w:sz w:val="24"/>
          <w:szCs w:val="24"/>
        </w:rPr>
        <w:t>Ntm</w:t>
      </w:r>
      <w:proofErr w:type="spellEnd"/>
      <w:r w:rsidR="000719D0" w:rsidRPr="000719D0">
        <w:rPr>
          <w:rFonts w:ascii="Times New Roman" w:hAnsi="Times New Roman"/>
          <w:b/>
          <w:sz w:val="24"/>
          <w:szCs w:val="24"/>
        </w:rPr>
        <w:t xml:space="preserve"> – přípravné řízení </w:t>
      </w:r>
      <w:r w:rsidR="000719D0" w:rsidRPr="000719D0">
        <w:rPr>
          <w:rFonts w:ascii="Times New Roman" w:hAnsi="Times New Roman"/>
          <w:sz w:val="24"/>
          <w:szCs w:val="24"/>
        </w:rPr>
        <w:t>se přidělují do oddělení 4T.</w:t>
      </w:r>
    </w:p>
    <w:p w:rsidR="000719D0" w:rsidRPr="000719D0" w:rsidRDefault="000719D0" w:rsidP="000719D0">
      <w:pPr>
        <w:spacing w:after="0" w:line="240" w:lineRule="auto"/>
        <w:ind w:left="720"/>
        <w:jc w:val="both"/>
        <w:rPr>
          <w:rFonts w:ascii="Times New Roman" w:hAnsi="Times New Roman"/>
          <w:sz w:val="24"/>
          <w:szCs w:val="24"/>
        </w:rPr>
      </w:pPr>
      <w:r w:rsidRPr="000719D0">
        <w:rPr>
          <w:rFonts w:ascii="Times New Roman" w:hAnsi="Times New Roman"/>
          <w:sz w:val="24"/>
          <w:szCs w:val="24"/>
        </w:rPr>
        <w:t xml:space="preserve"> </w:t>
      </w:r>
    </w:p>
    <w:p w:rsidR="000719D0" w:rsidRPr="00363D57" w:rsidRDefault="000719D0" w:rsidP="00363D57">
      <w:pPr>
        <w:pStyle w:val="Odstavecseseznamem"/>
        <w:numPr>
          <w:ilvl w:val="0"/>
          <w:numId w:val="11"/>
        </w:numPr>
        <w:spacing w:after="0" w:line="240" w:lineRule="auto"/>
        <w:jc w:val="both"/>
        <w:rPr>
          <w:rFonts w:ascii="Times New Roman" w:hAnsi="Times New Roman"/>
          <w:sz w:val="24"/>
          <w:szCs w:val="24"/>
        </w:rPr>
      </w:pPr>
      <w:r w:rsidRPr="00363D57">
        <w:rPr>
          <w:rFonts w:ascii="Times New Roman" w:hAnsi="Times New Roman"/>
          <w:sz w:val="24"/>
          <w:szCs w:val="24"/>
        </w:rPr>
        <w:t xml:space="preserve">Věci oddílů rejstříku </w:t>
      </w:r>
      <w:proofErr w:type="spellStart"/>
      <w:r w:rsidRPr="00363D57">
        <w:rPr>
          <w:rFonts w:ascii="Times New Roman" w:hAnsi="Times New Roman"/>
          <w:b/>
          <w:sz w:val="24"/>
          <w:szCs w:val="24"/>
        </w:rPr>
        <w:t>Nt</w:t>
      </w:r>
      <w:proofErr w:type="spellEnd"/>
      <w:r w:rsidRPr="00363D57">
        <w:rPr>
          <w:rFonts w:ascii="Times New Roman" w:hAnsi="Times New Roman"/>
          <w:b/>
          <w:sz w:val="24"/>
          <w:szCs w:val="24"/>
        </w:rPr>
        <w:t xml:space="preserve">- bez přípravného řízení </w:t>
      </w:r>
      <w:r w:rsidRPr="00363D57">
        <w:rPr>
          <w:rFonts w:ascii="Times New Roman" w:hAnsi="Times New Roman"/>
          <w:sz w:val="24"/>
          <w:szCs w:val="24"/>
        </w:rPr>
        <w:t xml:space="preserve">se přidělují do oddělení 4T. Samostatné přidělování do oddílů rejstříku </w:t>
      </w:r>
      <w:proofErr w:type="spellStart"/>
      <w:r w:rsidRPr="00363D57">
        <w:rPr>
          <w:rFonts w:ascii="Times New Roman" w:hAnsi="Times New Roman"/>
          <w:b/>
          <w:sz w:val="24"/>
          <w:szCs w:val="24"/>
        </w:rPr>
        <w:t>Nt</w:t>
      </w:r>
      <w:proofErr w:type="spellEnd"/>
      <w:r w:rsidRPr="00363D57">
        <w:rPr>
          <w:rFonts w:ascii="Times New Roman" w:hAnsi="Times New Roman"/>
          <w:b/>
          <w:sz w:val="24"/>
          <w:szCs w:val="24"/>
        </w:rPr>
        <w:t xml:space="preserve"> – bez přípravného řízení</w:t>
      </w:r>
      <w:r w:rsidRPr="00363D57">
        <w:rPr>
          <w:rFonts w:ascii="Times New Roman" w:hAnsi="Times New Roman"/>
          <w:sz w:val="24"/>
          <w:szCs w:val="24"/>
        </w:rPr>
        <w:t xml:space="preserve"> mají věcí uvedené pod body 8, 9 a 10.</w:t>
      </w:r>
    </w:p>
    <w:p w:rsidR="000719D0" w:rsidRPr="000719D0" w:rsidRDefault="000719D0" w:rsidP="000719D0">
      <w:pPr>
        <w:spacing w:after="0" w:line="240" w:lineRule="auto"/>
        <w:ind w:left="709" w:hanging="425"/>
        <w:jc w:val="both"/>
        <w:rPr>
          <w:rFonts w:ascii="Times New Roman" w:hAnsi="Times New Roman"/>
          <w:sz w:val="24"/>
          <w:szCs w:val="24"/>
        </w:rPr>
      </w:pP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Ochranná opatření</w:t>
      </w:r>
      <w:r w:rsidRPr="000719D0">
        <w:rPr>
          <w:rFonts w:ascii="Times New Roman" w:hAnsi="Times New Roman"/>
          <w:sz w:val="24"/>
          <w:szCs w:val="24"/>
        </w:rPr>
        <w:t xml:space="preserve">,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Výkon trestu</w:t>
      </w:r>
      <w:r w:rsidRPr="000719D0">
        <w:rPr>
          <w:rFonts w:ascii="Times New Roman" w:hAnsi="Times New Roman"/>
          <w:sz w:val="24"/>
          <w:szCs w:val="24"/>
        </w:rPr>
        <w:t xml:space="preserve"> a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Výkon ochranného léčení</w:t>
      </w:r>
      <w:r w:rsidRPr="000719D0">
        <w:rPr>
          <w:rFonts w:ascii="Times New Roman" w:hAnsi="Times New Roman"/>
          <w:sz w:val="24"/>
          <w:szCs w:val="24"/>
        </w:rPr>
        <w:t xml:space="preserve"> se přidělují do oddělení </w:t>
      </w:r>
      <w:r w:rsidRPr="000719D0">
        <w:rPr>
          <w:rFonts w:ascii="Times New Roman" w:hAnsi="Times New Roman"/>
          <w:b/>
          <w:sz w:val="24"/>
          <w:szCs w:val="24"/>
        </w:rPr>
        <w:t>6T</w:t>
      </w:r>
      <w:r w:rsidRPr="000719D0">
        <w:rPr>
          <w:rFonts w:ascii="Times New Roman" w:hAnsi="Times New Roman"/>
          <w:sz w:val="24"/>
          <w:szCs w:val="24"/>
        </w:rPr>
        <w:t>.</w:t>
      </w: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w:t>
      </w:r>
      <w:r w:rsidRPr="000719D0">
        <w:rPr>
          <w:rFonts w:ascii="Times New Roman" w:hAnsi="Times New Roman"/>
          <w:sz w:val="24"/>
          <w:szCs w:val="24"/>
        </w:rPr>
        <w:t>bez přípravného řízení</w:t>
      </w:r>
      <w:r w:rsidRPr="000719D0">
        <w:rPr>
          <w:rFonts w:ascii="Times New Roman" w:hAnsi="Times New Roman"/>
          <w:b/>
          <w:sz w:val="24"/>
          <w:szCs w:val="24"/>
        </w:rPr>
        <w:t xml:space="preserve"> – </w:t>
      </w:r>
      <w:r w:rsidRPr="000719D0">
        <w:rPr>
          <w:rFonts w:ascii="Times New Roman" w:hAnsi="Times New Roman"/>
          <w:sz w:val="24"/>
          <w:szCs w:val="24"/>
        </w:rPr>
        <w:t>oddíl</w:t>
      </w:r>
      <w:r w:rsidRPr="000719D0">
        <w:rPr>
          <w:rFonts w:ascii="Times New Roman" w:hAnsi="Times New Roman"/>
          <w:b/>
          <w:sz w:val="24"/>
          <w:szCs w:val="24"/>
        </w:rPr>
        <w:t xml:space="preserve"> Spolupráce s členskými státy EU, </w:t>
      </w:r>
      <w:proofErr w:type="spellStart"/>
      <w:r w:rsidRPr="000719D0">
        <w:rPr>
          <w:rFonts w:ascii="Times New Roman" w:hAnsi="Times New Roman"/>
          <w:b/>
          <w:sz w:val="24"/>
          <w:szCs w:val="24"/>
        </w:rPr>
        <w:t>Nt</w:t>
      </w:r>
      <w:proofErr w:type="spellEnd"/>
      <w:r w:rsidRPr="000719D0">
        <w:rPr>
          <w:rFonts w:ascii="Times New Roman" w:hAnsi="Times New Roman"/>
          <w:b/>
          <w:sz w:val="24"/>
          <w:szCs w:val="24"/>
        </w:rPr>
        <w:t xml:space="preserve"> – </w:t>
      </w:r>
      <w:r w:rsidRPr="000719D0">
        <w:rPr>
          <w:rFonts w:ascii="Times New Roman" w:hAnsi="Times New Roman"/>
          <w:sz w:val="24"/>
          <w:szCs w:val="24"/>
        </w:rPr>
        <w:t xml:space="preserve">bez přípravného řízení – oddíl </w:t>
      </w:r>
      <w:r w:rsidRPr="000719D0">
        <w:rPr>
          <w:rFonts w:ascii="Times New Roman" w:hAnsi="Times New Roman"/>
          <w:b/>
          <w:sz w:val="24"/>
          <w:szCs w:val="24"/>
        </w:rPr>
        <w:t xml:space="preserve">Spolupráce se státy mimo EU </w:t>
      </w:r>
      <w:r w:rsidRPr="000719D0">
        <w:rPr>
          <w:rFonts w:ascii="Times New Roman" w:hAnsi="Times New Roman"/>
          <w:sz w:val="24"/>
          <w:szCs w:val="24"/>
        </w:rPr>
        <w:t>se přidělují do oddělení 1T do 100%, 2T do 50%, 3T do 100%, 4T do 100%, 5T do 100%, 6T do 100%.</w:t>
      </w: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Věci rejstříku </w:t>
      </w:r>
      <w:proofErr w:type="spellStart"/>
      <w:r w:rsidRPr="000719D0">
        <w:rPr>
          <w:rFonts w:ascii="Times New Roman" w:hAnsi="Times New Roman"/>
          <w:b/>
          <w:sz w:val="24"/>
          <w:szCs w:val="24"/>
        </w:rPr>
        <w:t>Nt</w:t>
      </w:r>
      <w:proofErr w:type="spellEnd"/>
      <w:r w:rsidRPr="000719D0">
        <w:rPr>
          <w:rFonts w:ascii="Times New Roman" w:hAnsi="Times New Roman"/>
          <w:sz w:val="24"/>
          <w:szCs w:val="24"/>
        </w:rPr>
        <w:t xml:space="preserve"> – bez přípravného řízení – oddíl </w:t>
      </w:r>
      <w:r w:rsidRPr="000719D0">
        <w:rPr>
          <w:rFonts w:ascii="Times New Roman" w:hAnsi="Times New Roman"/>
          <w:b/>
          <w:sz w:val="24"/>
          <w:szCs w:val="24"/>
        </w:rPr>
        <w:t>PP – jiné osoby</w:t>
      </w:r>
      <w:r w:rsidRPr="000719D0">
        <w:rPr>
          <w:rFonts w:ascii="Times New Roman" w:hAnsi="Times New Roman"/>
          <w:sz w:val="24"/>
          <w:szCs w:val="24"/>
        </w:rPr>
        <w:t xml:space="preserve"> se přidělují dle bodu 12. </w:t>
      </w: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Věci oddílů rejstříku</w:t>
      </w:r>
      <w:r w:rsidRPr="000719D0">
        <w:rPr>
          <w:rFonts w:ascii="Times New Roman" w:hAnsi="Times New Roman"/>
          <w:b/>
          <w:sz w:val="24"/>
          <w:szCs w:val="24"/>
        </w:rPr>
        <w:t xml:space="preserve"> </w:t>
      </w:r>
      <w:proofErr w:type="spellStart"/>
      <w:r w:rsidRPr="000719D0">
        <w:rPr>
          <w:rFonts w:ascii="Times New Roman" w:hAnsi="Times New Roman"/>
          <w:b/>
          <w:sz w:val="24"/>
          <w:szCs w:val="24"/>
        </w:rPr>
        <w:t>Ntm</w:t>
      </w:r>
      <w:proofErr w:type="spellEnd"/>
      <w:r w:rsidRPr="000719D0">
        <w:rPr>
          <w:rFonts w:ascii="Times New Roman" w:hAnsi="Times New Roman"/>
          <w:b/>
          <w:sz w:val="24"/>
          <w:szCs w:val="24"/>
        </w:rPr>
        <w:t xml:space="preserve"> – bez přípravného řízení </w:t>
      </w:r>
      <w:r w:rsidRPr="000719D0">
        <w:rPr>
          <w:rFonts w:ascii="Times New Roman" w:hAnsi="Times New Roman"/>
          <w:sz w:val="24"/>
          <w:szCs w:val="24"/>
        </w:rPr>
        <w:t>se přidělují do oddělení 2T.</w:t>
      </w:r>
    </w:p>
    <w:p w:rsidR="000719D0" w:rsidRPr="000719D0" w:rsidRDefault="000719D0" w:rsidP="000719D0">
      <w:pPr>
        <w:ind w:left="709" w:hanging="425"/>
        <w:rPr>
          <w:rFonts w:ascii="Times New Roman" w:hAnsi="Times New Roman"/>
          <w:sz w:val="24"/>
          <w:szCs w:val="24"/>
        </w:rPr>
      </w:pP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 xml:space="preserve">Agenda PP a rozhodování dle § 57a </w:t>
      </w:r>
      <w:proofErr w:type="spellStart"/>
      <w:r w:rsidRPr="000719D0">
        <w:rPr>
          <w:rFonts w:ascii="Times New Roman" w:hAnsi="Times New Roman"/>
          <w:sz w:val="24"/>
          <w:szCs w:val="24"/>
        </w:rPr>
        <w:t>tr</w:t>
      </w:r>
      <w:proofErr w:type="spellEnd"/>
      <w:r w:rsidRPr="000719D0">
        <w:rPr>
          <w:rFonts w:ascii="Times New Roman" w:hAnsi="Times New Roman"/>
          <w:sz w:val="24"/>
          <w:szCs w:val="24"/>
        </w:rPr>
        <w:t>. zákoníku jsou přidělovány počínaje lednem 2015 v pořadí 3T, 5T, 1T, 2T vždy na dva měsíce do každého příslušného senátu.</w:t>
      </w:r>
    </w:p>
    <w:p w:rsidR="000719D0" w:rsidRPr="000719D0" w:rsidRDefault="000719D0" w:rsidP="000719D0">
      <w:pPr>
        <w:widowControl w:val="0"/>
        <w:tabs>
          <w:tab w:val="left" w:pos="900"/>
        </w:tabs>
        <w:autoSpaceDE w:val="0"/>
        <w:autoSpaceDN w:val="0"/>
        <w:adjustRightInd w:val="0"/>
        <w:spacing w:after="0" w:line="240" w:lineRule="auto"/>
        <w:ind w:left="709" w:right="23" w:hanging="425"/>
        <w:jc w:val="both"/>
        <w:rPr>
          <w:rFonts w:ascii="Times New Roman" w:hAnsi="Times New Roman"/>
          <w:sz w:val="24"/>
          <w:szCs w:val="24"/>
        </w:rPr>
      </w:pPr>
    </w:p>
    <w:p w:rsidR="000719D0" w:rsidRPr="000719D0" w:rsidRDefault="000719D0" w:rsidP="00363D57">
      <w:pPr>
        <w:widowControl w:val="0"/>
        <w:numPr>
          <w:ilvl w:val="0"/>
          <w:numId w:val="11"/>
        </w:numPr>
        <w:tabs>
          <w:tab w:val="left" w:pos="900"/>
        </w:tabs>
        <w:autoSpaceDE w:val="0"/>
        <w:autoSpaceDN w:val="0"/>
        <w:adjustRightInd w:val="0"/>
        <w:spacing w:after="0" w:line="240" w:lineRule="auto"/>
        <w:ind w:left="709" w:right="23" w:hanging="425"/>
        <w:contextualSpacing/>
        <w:jc w:val="both"/>
        <w:rPr>
          <w:rFonts w:ascii="Times New Roman" w:hAnsi="Times New Roman"/>
          <w:sz w:val="24"/>
          <w:szCs w:val="24"/>
        </w:rPr>
      </w:pPr>
      <w:r w:rsidRPr="000719D0">
        <w:rPr>
          <w:rFonts w:ascii="Times New Roman" w:hAnsi="Times New Roman"/>
          <w:sz w:val="24"/>
          <w:szCs w:val="24"/>
        </w:rPr>
        <w:t>Napadne-li věc týkající se obviněné právnické osoby, postupuje se při přidělení věci obdobně jako u obviněné fyzické osoby.</w:t>
      </w:r>
    </w:p>
    <w:p w:rsidR="000719D0" w:rsidRPr="000719D0" w:rsidRDefault="000719D0" w:rsidP="000719D0">
      <w:pPr>
        <w:spacing w:after="0" w:line="240" w:lineRule="auto"/>
        <w:ind w:left="709" w:hanging="425"/>
        <w:rPr>
          <w:rFonts w:ascii="Times New Roman" w:hAnsi="Times New Roman"/>
          <w:sz w:val="24"/>
          <w:szCs w:val="24"/>
        </w:rPr>
      </w:pP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Zjistí-li  referent, že vyřizovaná věc byla do soudního oddělení přidělena v rozporu s rozvrhem práce (v důsledku omylu či administrativního pochybení), předloží věc bez zbytečného odkladu spolu s uvedeným oznámením předsedovi či místopředsedovi soudu, který vydá písemný pokyn k novému přidělení věci podle  pravidel stanovených rozvrhem práce.  Pro účely nového přidělení věci se má za to, že  věc napadla v okamžiku, kdy byla s pokynem k novému přidělení předána vyšší podatelně.</w:t>
      </w:r>
    </w:p>
    <w:p w:rsidR="000719D0" w:rsidRPr="000719D0" w:rsidRDefault="000719D0" w:rsidP="000719D0">
      <w:pPr>
        <w:spacing w:after="0" w:line="240" w:lineRule="auto"/>
        <w:ind w:left="709" w:hanging="425"/>
        <w:jc w:val="both"/>
        <w:rPr>
          <w:rFonts w:ascii="Times New Roman" w:hAnsi="Times New Roman"/>
          <w:sz w:val="24"/>
          <w:szCs w:val="24"/>
        </w:rPr>
      </w:pPr>
    </w:p>
    <w:p w:rsidR="000719D0" w:rsidRPr="000719D0" w:rsidRDefault="000719D0" w:rsidP="00363D57">
      <w:pPr>
        <w:numPr>
          <w:ilvl w:val="0"/>
          <w:numId w:val="11"/>
        </w:numPr>
        <w:spacing w:after="0" w:line="240" w:lineRule="auto"/>
        <w:ind w:left="709" w:hanging="425"/>
        <w:jc w:val="both"/>
        <w:rPr>
          <w:rFonts w:ascii="Times New Roman" w:hAnsi="Times New Roman"/>
          <w:sz w:val="24"/>
          <w:szCs w:val="24"/>
        </w:rPr>
      </w:pPr>
      <w:r w:rsidRPr="000719D0">
        <w:rPr>
          <w:rFonts w:ascii="Times New Roman" w:hAnsi="Times New Roman"/>
          <w:sz w:val="24"/>
          <w:szCs w:val="24"/>
        </w:rPr>
        <w:t>Věci pravomocně neskončené k 31. 12. 2014 rozdělené dle rozvrhu práce pro rok 2014 v souvislosti s přísedícími v senátech budou rozhodnuty až do pravomocného ukončení věci za stávajícího složení členů senátu. Je-li to možné, použije se stejný senát i pro řízení o návrhu na povolení obnovy řízení a na následující řízení v téže věci.</w:t>
      </w:r>
    </w:p>
    <w:p w:rsidR="000719D0" w:rsidRPr="000719D0" w:rsidRDefault="000719D0" w:rsidP="000719D0">
      <w:pPr>
        <w:spacing w:after="0" w:line="240" w:lineRule="auto"/>
        <w:ind w:left="709" w:hanging="425"/>
        <w:rPr>
          <w:rFonts w:ascii="Times New Roman" w:hAnsi="Times New Roman"/>
          <w:sz w:val="24"/>
          <w:szCs w:val="24"/>
        </w:rPr>
      </w:pPr>
      <w:r w:rsidRPr="000719D0">
        <w:rPr>
          <w:rFonts w:ascii="Times New Roman" w:hAnsi="Times New Roman"/>
          <w:sz w:val="24"/>
          <w:szCs w:val="24"/>
        </w:rPr>
        <w:t xml:space="preserve">  </w:t>
      </w:r>
    </w:p>
    <w:p w:rsidR="000719D0" w:rsidRPr="000719D0" w:rsidRDefault="000719D0" w:rsidP="00363D57">
      <w:pPr>
        <w:numPr>
          <w:ilvl w:val="0"/>
          <w:numId w:val="11"/>
        </w:numPr>
        <w:spacing w:after="0" w:line="240" w:lineRule="auto"/>
        <w:ind w:left="709" w:hanging="425"/>
        <w:rPr>
          <w:rFonts w:ascii="Times New Roman" w:hAnsi="Times New Roman"/>
          <w:sz w:val="24"/>
          <w:szCs w:val="24"/>
        </w:rPr>
      </w:pPr>
      <w:r w:rsidRPr="000719D0">
        <w:rPr>
          <w:rFonts w:ascii="Times New Roman" w:hAnsi="Times New Roman"/>
          <w:sz w:val="24"/>
          <w:szCs w:val="24"/>
        </w:rPr>
        <w:t>Věci 1PP – rozhodnutí dle § 91 trestního zákoníku vyřizuje s účinností od 01. 01. 2015 Mgr. Tomáš Petráň.</w:t>
      </w:r>
    </w:p>
    <w:p w:rsidR="000719D0" w:rsidRDefault="000719D0" w:rsidP="00A66571">
      <w:pPr>
        <w:spacing w:after="0" w:line="240" w:lineRule="auto"/>
        <w:rPr>
          <w:rFonts w:ascii="Times New Roman" w:hAnsi="Times New Roman"/>
          <w:b/>
          <w:sz w:val="24"/>
          <w:szCs w:val="24"/>
        </w:rPr>
      </w:pPr>
    </w:p>
    <w:p w:rsidR="000719D0" w:rsidRDefault="000719D0"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24587F" w:rsidRDefault="0024587F" w:rsidP="00A66571">
      <w:pPr>
        <w:spacing w:after="0" w:line="240" w:lineRule="auto"/>
        <w:rPr>
          <w:rFonts w:ascii="Times New Roman" w:hAnsi="Times New Roman"/>
          <w:b/>
          <w:sz w:val="24"/>
          <w:szCs w:val="24"/>
        </w:rPr>
      </w:pPr>
    </w:p>
    <w:p w:rsidR="00A66571" w:rsidRDefault="00A66571" w:rsidP="00A66571">
      <w:pPr>
        <w:spacing w:after="0" w:line="240" w:lineRule="auto"/>
        <w:rPr>
          <w:rFonts w:ascii="Times New Roman" w:hAnsi="Times New Roman"/>
          <w:b/>
          <w:sz w:val="24"/>
          <w:szCs w:val="24"/>
        </w:rPr>
      </w:pPr>
      <w:r>
        <w:rPr>
          <w:rFonts w:ascii="Times New Roman" w:hAnsi="Times New Roman"/>
          <w:b/>
          <w:sz w:val="24"/>
          <w:szCs w:val="24"/>
        </w:rPr>
        <w:lastRenderedPageBreak/>
        <w:t xml:space="preserve">S účinností od 01. 06. 2015 se čl. 5 mění takto: </w:t>
      </w:r>
    </w:p>
    <w:p w:rsidR="00920D88" w:rsidRDefault="00920D88" w:rsidP="00A66571">
      <w:pPr>
        <w:spacing w:after="0" w:line="240" w:lineRule="auto"/>
        <w:jc w:val="center"/>
        <w:rPr>
          <w:rFonts w:ascii="Times New Roman" w:hAnsi="Times New Roman"/>
          <w:b/>
          <w:sz w:val="24"/>
          <w:szCs w:val="24"/>
        </w:rPr>
      </w:pPr>
    </w:p>
    <w:p w:rsidR="00A66571" w:rsidRPr="00A66571" w:rsidRDefault="00A66571" w:rsidP="00A66571">
      <w:pPr>
        <w:spacing w:after="0" w:line="240" w:lineRule="auto"/>
        <w:jc w:val="center"/>
        <w:rPr>
          <w:rFonts w:ascii="Times New Roman" w:hAnsi="Times New Roman"/>
          <w:b/>
          <w:sz w:val="24"/>
          <w:szCs w:val="24"/>
        </w:rPr>
      </w:pPr>
      <w:r w:rsidRPr="00A66571">
        <w:rPr>
          <w:rFonts w:ascii="Times New Roman" w:hAnsi="Times New Roman"/>
          <w:b/>
          <w:sz w:val="24"/>
          <w:szCs w:val="24"/>
        </w:rPr>
        <w:t>Čl. 5</w:t>
      </w:r>
    </w:p>
    <w:p w:rsidR="00A66571" w:rsidRPr="00A66571" w:rsidRDefault="00A66571" w:rsidP="00A66571">
      <w:pPr>
        <w:spacing w:after="0" w:line="240" w:lineRule="auto"/>
        <w:jc w:val="center"/>
        <w:rPr>
          <w:rFonts w:ascii="Times New Roman" w:hAnsi="Times New Roman"/>
          <w:b/>
          <w:sz w:val="24"/>
          <w:szCs w:val="24"/>
        </w:rPr>
      </w:pPr>
      <w:r w:rsidRPr="00A66571">
        <w:rPr>
          <w:rFonts w:ascii="Times New Roman" w:hAnsi="Times New Roman"/>
          <w:b/>
          <w:sz w:val="24"/>
          <w:szCs w:val="24"/>
        </w:rPr>
        <w:t>Vedoucí soudní kanceláře, protokolující úřednice, zapisovatelky</w:t>
      </w:r>
    </w:p>
    <w:p w:rsidR="00A66571" w:rsidRPr="00A66571" w:rsidRDefault="00A66571" w:rsidP="00A66571">
      <w:pPr>
        <w:spacing w:after="0" w:line="240" w:lineRule="auto"/>
        <w:jc w:val="center"/>
        <w:rPr>
          <w:rFonts w:ascii="Times New Roman" w:hAnsi="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686"/>
        <w:gridCol w:w="1559"/>
        <w:gridCol w:w="2126"/>
      </w:tblGrid>
      <w:tr w:rsidR="00A66571" w:rsidRPr="00A66571" w:rsidTr="00580989">
        <w:tc>
          <w:tcPr>
            <w:tcW w:w="1809" w:type="dxa"/>
            <w:vAlign w:val="center"/>
          </w:tcPr>
          <w:p w:rsidR="00A66571" w:rsidRPr="00A66571" w:rsidRDefault="00A66571" w:rsidP="00A66571">
            <w:pPr>
              <w:spacing w:after="0" w:line="240" w:lineRule="auto"/>
              <w:jc w:val="center"/>
              <w:rPr>
                <w:rFonts w:ascii="Times New Roman" w:hAnsi="Times New Roman"/>
                <w:b/>
                <w:sz w:val="24"/>
                <w:szCs w:val="24"/>
              </w:rPr>
            </w:pPr>
            <w:r w:rsidRPr="00A66571">
              <w:rPr>
                <w:rFonts w:ascii="Times New Roman" w:hAnsi="Times New Roman"/>
                <w:b/>
                <w:sz w:val="24"/>
                <w:szCs w:val="24"/>
              </w:rPr>
              <w:t>Vedoucí kanceláře</w:t>
            </w:r>
          </w:p>
        </w:tc>
        <w:tc>
          <w:tcPr>
            <w:tcW w:w="3686" w:type="dxa"/>
            <w:vAlign w:val="center"/>
          </w:tcPr>
          <w:p w:rsidR="00A66571" w:rsidRPr="00A66571" w:rsidRDefault="00A66571" w:rsidP="00A66571">
            <w:pPr>
              <w:spacing w:after="0" w:line="240" w:lineRule="auto"/>
              <w:jc w:val="center"/>
              <w:rPr>
                <w:rFonts w:ascii="Times New Roman" w:hAnsi="Times New Roman"/>
                <w:b/>
                <w:bCs/>
                <w:sz w:val="24"/>
                <w:szCs w:val="24"/>
              </w:rPr>
            </w:pPr>
            <w:r w:rsidRPr="00A66571">
              <w:rPr>
                <w:rFonts w:ascii="Times New Roman" w:hAnsi="Times New Roman"/>
                <w:b/>
                <w:bCs/>
                <w:sz w:val="24"/>
                <w:szCs w:val="24"/>
              </w:rPr>
              <w:t xml:space="preserve">O b o r   </w:t>
            </w:r>
          </w:p>
          <w:p w:rsidR="00A66571" w:rsidRPr="00A66571" w:rsidRDefault="00A66571" w:rsidP="00A66571">
            <w:pPr>
              <w:spacing w:after="0" w:line="240" w:lineRule="auto"/>
              <w:jc w:val="center"/>
              <w:rPr>
                <w:rFonts w:ascii="Times New Roman" w:hAnsi="Times New Roman"/>
                <w:b/>
                <w:sz w:val="24"/>
                <w:szCs w:val="24"/>
              </w:rPr>
            </w:pPr>
            <w:r w:rsidRPr="00A66571">
              <w:rPr>
                <w:rFonts w:ascii="Times New Roman" w:hAnsi="Times New Roman"/>
                <w:b/>
                <w:bCs/>
                <w:sz w:val="24"/>
                <w:szCs w:val="24"/>
              </w:rPr>
              <w:t>p ů s o b n o s t i</w:t>
            </w:r>
          </w:p>
        </w:tc>
        <w:tc>
          <w:tcPr>
            <w:tcW w:w="1559" w:type="dxa"/>
            <w:vAlign w:val="center"/>
          </w:tcPr>
          <w:p w:rsidR="00A66571" w:rsidRPr="00A66571" w:rsidRDefault="00A66571" w:rsidP="00A66571">
            <w:pPr>
              <w:spacing w:after="0" w:line="240" w:lineRule="auto"/>
              <w:jc w:val="center"/>
              <w:rPr>
                <w:rFonts w:ascii="Times New Roman" w:hAnsi="Times New Roman"/>
                <w:b/>
                <w:sz w:val="24"/>
                <w:szCs w:val="24"/>
              </w:rPr>
            </w:pPr>
            <w:r w:rsidRPr="00A66571">
              <w:rPr>
                <w:rFonts w:ascii="Times New Roman" w:hAnsi="Times New Roman"/>
                <w:b/>
                <w:bCs/>
                <w:sz w:val="24"/>
                <w:szCs w:val="24"/>
              </w:rPr>
              <w:t>Soudní oddělení</w:t>
            </w:r>
          </w:p>
        </w:tc>
        <w:tc>
          <w:tcPr>
            <w:tcW w:w="2126" w:type="dxa"/>
            <w:vAlign w:val="center"/>
          </w:tcPr>
          <w:p w:rsidR="00A66571" w:rsidRPr="00A66571" w:rsidRDefault="00A66571" w:rsidP="00A66571">
            <w:pPr>
              <w:spacing w:after="0" w:line="240" w:lineRule="auto"/>
              <w:jc w:val="center"/>
              <w:rPr>
                <w:rFonts w:ascii="Times New Roman" w:hAnsi="Times New Roman"/>
                <w:b/>
                <w:bCs/>
                <w:sz w:val="24"/>
                <w:szCs w:val="24"/>
              </w:rPr>
            </w:pPr>
            <w:r w:rsidRPr="00A66571">
              <w:rPr>
                <w:rFonts w:ascii="Times New Roman" w:hAnsi="Times New Roman"/>
                <w:b/>
                <w:bCs/>
                <w:sz w:val="24"/>
                <w:szCs w:val="24"/>
              </w:rPr>
              <w:t>Protokolující úřednice</w:t>
            </w:r>
          </w:p>
          <w:p w:rsidR="00A66571" w:rsidRPr="00A66571" w:rsidRDefault="00A66571" w:rsidP="00A66571">
            <w:pPr>
              <w:spacing w:after="0" w:line="240" w:lineRule="auto"/>
              <w:jc w:val="center"/>
              <w:rPr>
                <w:rFonts w:ascii="Times New Roman" w:hAnsi="Times New Roman"/>
                <w:b/>
                <w:bCs/>
                <w:sz w:val="24"/>
                <w:szCs w:val="24"/>
              </w:rPr>
            </w:pPr>
            <w:r w:rsidRPr="00A66571">
              <w:rPr>
                <w:rFonts w:ascii="Times New Roman" w:hAnsi="Times New Roman"/>
                <w:b/>
                <w:bCs/>
                <w:sz w:val="24"/>
                <w:szCs w:val="24"/>
              </w:rPr>
              <w:t>Zapisovatelky</w:t>
            </w:r>
          </w:p>
        </w:tc>
      </w:tr>
      <w:tr w:rsidR="00A66571" w:rsidRPr="00A66571" w:rsidTr="00580989">
        <w:tc>
          <w:tcPr>
            <w:tcW w:w="1809" w:type="dxa"/>
          </w:tcPr>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Ivona Holečková</w:t>
            </w:r>
          </w:p>
          <w:p w:rsidR="00A66571" w:rsidRPr="00A66571" w:rsidRDefault="00A66571" w:rsidP="00A66571">
            <w:pPr>
              <w:spacing w:after="0" w:line="240" w:lineRule="auto"/>
              <w:rPr>
                <w:rFonts w:ascii="Times New Roman" w:hAnsi="Times New Roman"/>
                <w:b/>
                <w:sz w:val="24"/>
                <w:szCs w:val="24"/>
              </w:rPr>
            </w:pPr>
          </w:p>
          <w:p w:rsidR="00A66571" w:rsidRPr="00A66571" w:rsidRDefault="00A66571" w:rsidP="00A66571">
            <w:pPr>
              <w:spacing w:after="0" w:line="240" w:lineRule="auto"/>
              <w:rPr>
                <w:rFonts w:ascii="Times New Roman" w:hAnsi="Times New Roman"/>
              </w:rPr>
            </w:pPr>
            <w:r w:rsidRPr="00A66571">
              <w:rPr>
                <w:rFonts w:ascii="Times New Roman" w:hAnsi="Times New Roman"/>
              </w:rPr>
              <w:t>Zástup:</w:t>
            </w:r>
          </w:p>
          <w:p w:rsidR="00A66571" w:rsidRPr="00A66571" w:rsidRDefault="00A66571" w:rsidP="00A66571">
            <w:pPr>
              <w:spacing w:after="0" w:line="240" w:lineRule="auto"/>
              <w:rPr>
                <w:rFonts w:ascii="Times New Roman" w:hAnsi="Times New Roman"/>
              </w:rPr>
            </w:pPr>
            <w:r w:rsidRPr="00A66571">
              <w:rPr>
                <w:rFonts w:ascii="Times New Roman" w:hAnsi="Times New Roman"/>
              </w:rPr>
              <w:t>Kateřina Černá</w:t>
            </w:r>
          </w:p>
          <w:p w:rsidR="00A66571" w:rsidRPr="00A66571" w:rsidRDefault="00A66571" w:rsidP="00A66571">
            <w:pPr>
              <w:spacing w:after="0" w:line="240" w:lineRule="auto"/>
              <w:rPr>
                <w:rFonts w:ascii="Times New Roman" w:hAnsi="Times New Roman"/>
                <w:b/>
                <w:sz w:val="24"/>
                <w:szCs w:val="24"/>
              </w:rPr>
            </w:pPr>
            <w:bookmarkStart w:id="0" w:name="_GoBack"/>
            <w:bookmarkEnd w:id="0"/>
            <w:r w:rsidRPr="00A66571">
              <w:rPr>
                <w:rFonts w:ascii="Times New Roman" w:hAnsi="Times New Roman"/>
              </w:rPr>
              <w:t>Eliška Galleová</w:t>
            </w:r>
          </w:p>
        </w:tc>
        <w:tc>
          <w:tcPr>
            <w:tcW w:w="368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Provádí činnosti dle příslušných paragrafů vnitřního kancelářského řádu a jednacího řádu.</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rejstříky.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další evidenční pomůcky.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lhůtník PO, PZ.</w:t>
            </w:r>
          </w:p>
          <w:p w:rsidR="00A66571" w:rsidRPr="00A66571" w:rsidRDefault="00A66571" w:rsidP="00A66571">
            <w:pPr>
              <w:spacing w:after="0" w:line="240" w:lineRule="auto"/>
              <w:rPr>
                <w:rFonts w:ascii="Times New Roman" w:hAnsi="Times New Roman"/>
                <w:b/>
              </w:rPr>
            </w:pPr>
            <w:r w:rsidRPr="00A66571">
              <w:rPr>
                <w:rFonts w:ascii="Times New Roman" w:hAnsi="Times New Roman"/>
              </w:rPr>
              <w:t>Je oprávněna k přístupu do CESO, CEVO.</w:t>
            </w:r>
          </w:p>
        </w:tc>
        <w:tc>
          <w:tcPr>
            <w:tcW w:w="1559" w:type="dxa"/>
          </w:tcPr>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4T</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5T</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6T</w:t>
            </w:r>
          </w:p>
          <w:p w:rsidR="00A66571" w:rsidRPr="00A66571" w:rsidRDefault="00A66571" w:rsidP="00A66571">
            <w:pPr>
              <w:spacing w:after="0" w:line="240" w:lineRule="auto"/>
              <w:rPr>
                <w:rFonts w:ascii="Times New Roman" w:hAnsi="Times New Roman"/>
                <w:b/>
              </w:rPr>
            </w:pPr>
            <w:r w:rsidRPr="00A66571">
              <w:rPr>
                <w:rFonts w:ascii="Times New Roman" w:hAnsi="Times New Roman"/>
                <w:b/>
                <w:sz w:val="24"/>
                <w:szCs w:val="24"/>
              </w:rPr>
              <w:t>20T</w:t>
            </w:r>
          </w:p>
        </w:tc>
        <w:tc>
          <w:tcPr>
            <w:tcW w:w="212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Protokolující úřednice: </w:t>
            </w:r>
          </w:p>
          <w:p w:rsidR="00A66571" w:rsidRDefault="00A66571" w:rsidP="00A66571">
            <w:pPr>
              <w:spacing w:after="0" w:line="240" w:lineRule="auto"/>
              <w:rPr>
                <w:rFonts w:ascii="Times New Roman" w:hAnsi="Times New Roman"/>
              </w:rPr>
            </w:pPr>
            <w:r w:rsidRPr="00A66571">
              <w:rPr>
                <w:rFonts w:ascii="Times New Roman" w:hAnsi="Times New Roman"/>
              </w:rPr>
              <w:t>Hana Stauderová</w:t>
            </w:r>
          </w:p>
          <w:p w:rsidR="00A66571" w:rsidRPr="009D5564" w:rsidRDefault="00A66571" w:rsidP="00A66571">
            <w:pPr>
              <w:spacing w:after="0" w:line="240" w:lineRule="auto"/>
              <w:rPr>
                <w:rFonts w:ascii="Times New Roman" w:hAnsi="Times New Roman"/>
              </w:rPr>
            </w:pPr>
            <w:r w:rsidRPr="009D5564">
              <w:rPr>
                <w:rFonts w:ascii="Times New Roman" w:hAnsi="Times New Roman"/>
              </w:rPr>
              <w:t>Lenka Jarošová</w:t>
            </w:r>
          </w:p>
          <w:p w:rsidR="00A66571" w:rsidRPr="00A66571" w:rsidRDefault="00A66571" w:rsidP="00A66571">
            <w:pPr>
              <w:spacing w:after="0" w:line="240" w:lineRule="auto"/>
              <w:rPr>
                <w:rFonts w:ascii="Times New Roman" w:hAnsi="Times New Roman"/>
              </w:rPr>
            </w:pPr>
          </w:p>
          <w:p w:rsidR="00A66571" w:rsidRPr="00A66571" w:rsidRDefault="00A66571" w:rsidP="00A66571">
            <w:pPr>
              <w:spacing w:after="0" w:line="240" w:lineRule="auto"/>
              <w:rPr>
                <w:rFonts w:ascii="Times New Roman" w:hAnsi="Times New Roman"/>
              </w:rPr>
            </w:pPr>
            <w:r w:rsidRPr="00A66571">
              <w:rPr>
                <w:rFonts w:ascii="Times New Roman" w:hAnsi="Times New Roman"/>
              </w:rPr>
              <w:t>Zapisovatelka:</w:t>
            </w:r>
          </w:p>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Petra </w:t>
            </w:r>
            <w:proofErr w:type="spellStart"/>
            <w:r w:rsidRPr="00A66571">
              <w:rPr>
                <w:rFonts w:ascii="Times New Roman" w:hAnsi="Times New Roman"/>
              </w:rPr>
              <w:t>Urdová</w:t>
            </w:r>
            <w:proofErr w:type="spellEnd"/>
            <w:r w:rsidRPr="00A66571">
              <w:rPr>
                <w:rFonts w:ascii="Times New Roman" w:hAnsi="Times New Roman"/>
              </w:rPr>
              <w:t xml:space="preserve"> 1/3</w:t>
            </w:r>
          </w:p>
          <w:p w:rsidR="00A66571" w:rsidRPr="00A66571" w:rsidRDefault="00A66571" w:rsidP="00A66571">
            <w:pPr>
              <w:spacing w:after="0" w:line="240" w:lineRule="auto"/>
              <w:rPr>
                <w:rFonts w:ascii="Times New Roman" w:hAnsi="Times New Roman"/>
              </w:rPr>
            </w:pPr>
            <w:r w:rsidRPr="00A66571">
              <w:rPr>
                <w:rFonts w:ascii="Times New Roman" w:hAnsi="Times New Roman"/>
              </w:rPr>
              <w:t>Hana Veverková 1/3</w:t>
            </w:r>
          </w:p>
          <w:p w:rsidR="00A66571" w:rsidRPr="00A66571" w:rsidRDefault="00A66571" w:rsidP="00A66571">
            <w:pPr>
              <w:spacing w:after="0" w:line="240" w:lineRule="auto"/>
              <w:rPr>
                <w:rFonts w:ascii="Times New Roman" w:hAnsi="Times New Roman"/>
              </w:rPr>
            </w:pPr>
            <w:r w:rsidRPr="00A66571">
              <w:rPr>
                <w:rFonts w:ascii="Times New Roman" w:hAnsi="Times New Roman"/>
              </w:rPr>
              <w:t>Mají přístup do CEVO.</w:t>
            </w:r>
          </w:p>
        </w:tc>
      </w:tr>
      <w:tr w:rsidR="00A66571" w:rsidRPr="00A66571" w:rsidTr="00580989">
        <w:tc>
          <w:tcPr>
            <w:tcW w:w="1809" w:type="dxa"/>
          </w:tcPr>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Kateřina Černá</w:t>
            </w:r>
          </w:p>
          <w:p w:rsidR="00A66571" w:rsidRPr="00A66571" w:rsidRDefault="00A66571" w:rsidP="00A66571">
            <w:pPr>
              <w:spacing w:after="0" w:line="240" w:lineRule="auto"/>
              <w:rPr>
                <w:rFonts w:ascii="Times New Roman" w:hAnsi="Times New Roman"/>
                <w:b/>
                <w:sz w:val="24"/>
                <w:szCs w:val="24"/>
              </w:rPr>
            </w:pPr>
          </w:p>
          <w:p w:rsidR="00A66571" w:rsidRPr="00A66571" w:rsidRDefault="00A66571" w:rsidP="00A66571">
            <w:pPr>
              <w:spacing w:after="0" w:line="240" w:lineRule="auto"/>
              <w:rPr>
                <w:rFonts w:ascii="Times New Roman" w:hAnsi="Times New Roman"/>
              </w:rPr>
            </w:pPr>
            <w:r w:rsidRPr="00A66571">
              <w:rPr>
                <w:rFonts w:ascii="Times New Roman" w:hAnsi="Times New Roman"/>
              </w:rPr>
              <w:t>Zástup:</w:t>
            </w:r>
          </w:p>
          <w:p w:rsidR="00A66571" w:rsidRPr="00A66571" w:rsidRDefault="00A66571" w:rsidP="00A66571">
            <w:pPr>
              <w:spacing w:after="0" w:line="240" w:lineRule="auto"/>
              <w:rPr>
                <w:rFonts w:ascii="Times New Roman" w:hAnsi="Times New Roman"/>
              </w:rPr>
            </w:pPr>
            <w:r w:rsidRPr="00A66571">
              <w:rPr>
                <w:rFonts w:ascii="Times New Roman" w:hAnsi="Times New Roman"/>
              </w:rPr>
              <w:t>Ivona Holečková</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rPr>
              <w:t>Eliška Galleová</w:t>
            </w:r>
          </w:p>
        </w:tc>
        <w:tc>
          <w:tcPr>
            <w:tcW w:w="368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Provádí činnosti dle příslušných paragrafů vnitřního kancelářského řádu a jednacího řádu.</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rejstříky.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další evidenční pomůcky.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lhůtník PO, PZ.</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evidenci přísedících.</w:t>
            </w:r>
          </w:p>
          <w:p w:rsidR="00A66571" w:rsidRPr="00A66571" w:rsidRDefault="00A66571" w:rsidP="00A66571">
            <w:pPr>
              <w:spacing w:after="0" w:line="240" w:lineRule="auto"/>
              <w:rPr>
                <w:rFonts w:ascii="Times New Roman" w:hAnsi="Times New Roman"/>
                <w:b/>
              </w:rPr>
            </w:pPr>
            <w:r w:rsidRPr="00A66571">
              <w:rPr>
                <w:rFonts w:ascii="Times New Roman" w:hAnsi="Times New Roman"/>
              </w:rPr>
              <w:t>Je oprávněna k přístupu do CESO, CEVO.</w:t>
            </w:r>
          </w:p>
        </w:tc>
        <w:tc>
          <w:tcPr>
            <w:tcW w:w="1559" w:type="dxa"/>
          </w:tcPr>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1T</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2Tm</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3T</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18T</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VOS</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5T z roku 1995</w:t>
            </w:r>
          </w:p>
        </w:tc>
        <w:tc>
          <w:tcPr>
            <w:tcW w:w="212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Protokolující úřednice: </w:t>
            </w:r>
          </w:p>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Petra Marešová, Monika Dürschmiedová </w:t>
            </w:r>
          </w:p>
          <w:p w:rsidR="00A66571" w:rsidRPr="00A66571" w:rsidRDefault="00A66571" w:rsidP="00A66571">
            <w:pPr>
              <w:spacing w:after="0" w:line="240" w:lineRule="auto"/>
              <w:rPr>
                <w:rFonts w:ascii="Times New Roman" w:hAnsi="Times New Roman"/>
              </w:rPr>
            </w:pPr>
          </w:p>
          <w:p w:rsidR="00A66571" w:rsidRPr="00A66571" w:rsidRDefault="00A66571" w:rsidP="00A66571">
            <w:pPr>
              <w:spacing w:after="0" w:line="240" w:lineRule="auto"/>
              <w:rPr>
                <w:rFonts w:ascii="Times New Roman" w:hAnsi="Times New Roman"/>
              </w:rPr>
            </w:pPr>
            <w:r w:rsidRPr="00A66571">
              <w:rPr>
                <w:rFonts w:ascii="Times New Roman" w:hAnsi="Times New Roman"/>
              </w:rPr>
              <w:t>Zapisovatelka:</w:t>
            </w:r>
          </w:p>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Petra </w:t>
            </w:r>
            <w:proofErr w:type="spellStart"/>
            <w:r w:rsidRPr="00A66571">
              <w:rPr>
                <w:rFonts w:ascii="Times New Roman" w:hAnsi="Times New Roman"/>
              </w:rPr>
              <w:t>Urdová</w:t>
            </w:r>
            <w:proofErr w:type="spellEnd"/>
            <w:r w:rsidRPr="00A66571">
              <w:rPr>
                <w:rFonts w:ascii="Times New Roman" w:hAnsi="Times New Roman"/>
              </w:rPr>
              <w:t xml:space="preserve"> 1/3</w:t>
            </w:r>
          </w:p>
          <w:p w:rsidR="00A66571" w:rsidRPr="00A66571" w:rsidRDefault="00A66571" w:rsidP="00A66571">
            <w:pPr>
              <w:spacing w:after="0" w:line="240" w:lineRule="auto"/>
              <w:rPr>
                <w:rFonts w:ascii="Times New Roman" w:hAnsi="Times New Roman"/>
              </w:rPr>
            </w:pPr>
            <w:r w:rsidRPr="00A66571">
              <w:rPr>
                <w:rFonts w:ascii="Times New Roman" w:hAnsi="Times New Roman"/>
              </w:rPr>
              <w:t>Hana Veverková 1/3</w:t>
            </w:r>
          </w:p>
          <w:p w:rsidR="00A66571" w:rsidRPr="00A66571" w:rsidRDefault="00A66571" w:rsidP="00A66571">
            <w:pPr>
              <w:spacing w:after="0" w:line="240" w:lineRule="auto"/>
              <w:rPr>
                <w:rFonts w:ascii="Times New Roman" w:hAnsi="Times New Roman"/>
                <w:b/>
              </w:rPr>
            </w:pPr>
            <w:r w:rsidRPr="00A66571">
              <w:rPr>
                <w:rFonts w:ascii="Times New Roman" w:hAnsi="Times New Roman"/>
              </w:rPr>
              <w:t>Mají přístup do CEVO.</w:t>
            </w:r>
          </w:p>
        </w:tc>
      </w:tr>
      <w:tr w:rsidR="00A66571" w:rsidRPr="00A66571" w:rsidTr="00580989">
        <w:tc>
          <w:tcPr>
            <w:tcW w:w="1809" w:type="dxa"/>
          </w:tcPr>
          <w:p w:rsidR="00A66571" w:rsidRPr="009D5564" w:rsidRDefault="00A66571" w:rsidP="00A66571">
            <w:pPr>
              <w:spacing w:after="0" w:line="240" w:lineRule="auto"/>
              <w:rPr>
                <w:rFonts w:ascii="Times New Roman" w:hAnsi="Times New Roman"/>
                <w:b/>
                <w:sz w:val="24"/>
                <w:szCs w:val="24"/>
              </w:rPr>
            </w:pPr>
            <w:r w:rsidRPr="009D5564">
              <w:rPr>
                <w:rFonts w:ascii="Times New Roman" w:hAnsi="Times New Roman"/>
                <w:b/>
                <w:sz w:val="24"/>
                <w:szCs w:val="24"/>
              </w:rPr>
              <w:t>Eliška Galleová</w:t>
            </w:r>
          </w:p>
          <w:p w:rsidR="00A66571" w:rsidRPr="00A66571" w:rsidRDefault="00A66571" w:rsidP="00A66571">
            <w:pPr>
              <w:spacing w:after="0" w:line="240" w:lineRule="auto"/>
              <w:rPr>
                <w:rFonts w:ascii="Times New Roman" w:hAnsi="Times New Roman"/>
              </w:rPr>
            </w:pPr>
            <w:r w:rsidRPr="00A66571">
              <w:rPr>
                <w:rFonts w:ascii="Times New Roman" w:hAnsi="Times New Roman"/>
              </w:rPr>
              <w:t>Zástup:</w:t>
            </w:r>
          </w:p>
          <w:p w:rsidR="00A66571" w:rsidRPr="00A66571" w:rsidRDefault="00A66571" w:rsidP="00A66571">
            <w:pPr>
              <w:spacing w:after="0" w:line="240" w:lineRule="auto"/>
              <w:rPr>
                <w:rFonts w:ascii="Times New Roman" w:hAnsi="Times New Roman"/>
              </w:rPr>
            </w:pPr>
            <w:r w:rsidRPr="00A66571">
              <w:rPr>
                <w:rFonts w:ascii="Times New Roman" w:hAnsi="Times New Roman"/>
              </w:rPr>
              <w:t>Ivona Holečková</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rPr>
              <w:t>Kateřina Černá</w:t>
            </w:r>
          </w:p>
        </w:tc>
        <w:tc>
          <w:tcPr>
            <w:tcW w:w="368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Provádí činnosti dle příslušných paragrafů vnitřního kancelářského řádu a jednacího řádu.</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rejstříky.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další evidenční pomůcky.</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lhůtník PO, PZ.</w:t>
            </w:r>
          </w:p>
          <w:p w:rsidR="00A66571" w:rsidRPr="00A66571" w:rsidRDefault="00A66571" w:rsidP="00A66571">
            <w:pPr>
              <w:spacing w:after="0" w:line="240" w:lineRule="auto"/>
              <w:rPr>
                <w:rFonts w:ascii="Times New Roman" w:hAnsi="Times New Roman"/>
              </w:rPr>
            </w:pPr>
            <w:r w:rsidRPr="00A66571">
              <w:rPr>
                <w:rFonts w:ascii="Times New Roman" w:hAnsi="Times New Roman"/>
              </w:rPr>
              <w:t>Vede jednací protokol dle zák. č. 412/2005 Sb.</w:t>
            </w:r>
          </w:p>
          <w:p w:rsidR="00A66571" w:rsidRPr="00A66571" w:rsidRDefault="00A66571" w:rsidP="00A66571">
            <w:pPr>
              <w:spacing w:after="0" w:line="240" w:lineRule="auto"/>
              <w:rPr>
                <w:rFonts w:ascii="Times New Roman" w:hAnsi="Times New Roman"/>
                <w:b/>
              </w:rPr>
            </w:pPr>
            <w:r w:rsidRPr="00A66571">
              <w:rPr>
                <w:rFonts w:ascii="Times New Roman" w:hAnsi="Times New Roman"/>
              </w:rPr>
              <w:t>Je oprávněna k přístupu do CESO, CEVO.</w:t>
            </w:r>
          </w:p>
        </w:tc>
        <w:tc>
          <w:tcPr>
            <w:tcW w:w="1559" w:type="dxa"/>
          </w:tcPr>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2T</w:t>
            </w:r>
          </w:p>
          <w:p w:rsidR="00A66571" w:rsidRPr="00A66571" w:rsidRDefault="00A66571" w:rsidP="00A66571">
            <w:pPr>
              <w:spacing w:after="0" w:line="240" w:lineRule="auto"/>
              <w:rPr>
                <w:rFonts w:ascii="Times New Roman" w:hAnsi="Times New Roman"/>
                <w:b/>
                <w:sz w:val="24"/>
                <w:szCs w:val="24"/>
              </w:rPr>
            </w:pPr>
            <w:proofErr w:type="spellStart"/>
            <w:r w:rsidRPr="00A66571">
              <w:rPr>
                <w:rFonts w:ascii="Times New Roman" w:hAnsi="Times New Roman"/>
                <w:b/>
                <w:sz w:val="24"/>
                <w:szCs w:val="24"/>
              </w:rPr>
              <w:t>Nt</w:t>
            </w:r>
            <w:proofErr w:type="spellEnd"/>
            <w:r w:rsidRPr="00A66571">
              <w:rPr>
                <w:rFonts w:ascii="Times New Roman" w:hAnsi="Times New Roman"/>
                <w:b/>
                <w:sz w:val="24"/>
                <w:szCs w:val="24"/>
              </w:rPr>
              <w:t xml:space="preserve"> - </w:t>
            </w:r>
            <w:r w:rsidRPr="00A66571">
              <w:rPr>
                <w:rFonts w:ascii="Times New Roman" w:hAnsi="Times New Roman"/>
                <w:b/>
              </w:rPr>
              <w:t>přípravné řízení</w:t>
            </w:r>
            <w:r w:rsidRPr="00A66571">
              <w:rPr>
                <w:rFonts w:ascii="Times New Roman" w:hAnsi="Times New Roman"/>
                <w:b/>
                <w:sz w:val="24"/>
                <w:szCs w:val="24"/>
              </w:rPr>
              <w:t xml:space="preserve"> </w:t>
            </w:r>
          </w:p>
          <w:p w:rsidR="00A66571" w:rsidRPr="00A66571" w:rsidRDefault="00A66571" w:rsidP="00A66571">
            <w:pPr>
              <w:spacing w:after="0" w:line="240" w:lineRule="auto"/>
              <w:rPr>
                <w:rFonts w:ascii="Times New Roman" w:hAnsi="Times New Roman"/>
                <w:b/>
              </w:rPr>
            </w:pPr>
            <w:proofErr w:type="spellStart"/>
            <w:r w:rsidRPr="00A66571">
              <w:rPr>
                <w:rFonts w:ascii="Times New Roman" w:hAnsi="Times New Roman"/>
                <w:b/>
                <w:sz w:val="24"/>
                <w:szCs w:val="24"/>
              </w:rPr>
              <w:t>Nt</w:t>
            </w:r>
            <w:proofErr w:type="spellEnd"/>
            <w:r w:rsidRPr="00A66571">
              <w:rPr>
                <w:rFonts w:ascii="Times New Roman" w:hAnsi="Times New Roman"/>
                <w:b/>
                <w:sz w:val="24"/>
                <w:szCs w:val="24"/>
              </w:rPr>
              <w:t xml:space="preserve"> -</w:t>
            </w:r>
            <w:r w:rsidRPr="00A66571">
              <w:rPr>
                <w:rFonts w:ascii="Times New Roman" w:hAnsi="Times New Roman"/>
                <w:b/>
              </w:rPr>
              <w:t>všeobecné řízení</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 xml:space="preserve">PP </w:t>
            </w:r>
          </w:p>
          <w:p w:rsidR="00A66571" w:rsidRPr="00A66571" w:rsidRDefault="00A66571" w:rsidP="00A66571">
            <w:pPr>
              <w:spacing w:after="0" w:line="240" w:lineRule="auto"/>
              <w:rPr>
                <w:rFonts w:ascii="Times New Roman" w:hAnsi="Times New Roman"/>
                <w:b/>
                <w:sz w:val="24"/>
                <w:szCs w:val="24"/>
              </w:rPr>
            </w:pPr>
            <w:r w:rsidRPr="00A66571">
              <w:rPr>
                <w:rFonts w:ascii="Times New Roman" w:hAnsi="Times New Roman"/>
                <w:b/>
                <w:sz w:val="24"/>
                <w:szCs w:val="24"/>
              </w:rPr>
              <w:t>ZRT</w:t>
            </w:r>
          </w:p>
        </w:tc>
        <w:tc>
          <w:tcPr>
            <w:tcW w:w="2126" w:type="dxa"/>
          </w:tcPr>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Protokolující úřednice: </w:t>
            </w:r>
          </w:p>
          <w:p w:rsidR="00A66571" w:rsidRPr="00A66571" w:rsidRDefault="00A66571" w:rsidP="00A66571">
            <w:pPr>
              <w:spacing w:after="0" w:line="240" w:lineRule="auto"/>
              <w:rPr>
                <w:rFonts w:ascii="Times New Roman" w:hAnsi="Times New Roman"/>
              </w:rPr>
            </w:pPr>
            <w:r w:rsidRPr="00A66571">
              <w:rPr>
                <w:rFonts w:ascii="Times New Roman" w:hAnsi="Times New Roman"/>
              </w:rPr>
              <w:t>Stanislava Glembek</w:t>
            </w:r>
          </w:p>
          <w:p w:rsidR="00A66571" w:rsidRPr="00A66571" w:rsidRDefault="00A66571" w:rsidP="00A66571">
            <w:pPr>
              <w:spacing w:after="0" w:line="240" w:lineRule="auto"/>
              <w:rPr>
                <w:rFonts w:ascii="Times New Roman" w:hAnsi="Times New Roman"/>
              </w:rPr>
            </w:pPr>
            <w:r w:rsidRPr="00A66571">
              <w:rPr>
                <w:rFonts w:ascii="Times New Roman" w:hAnsi="Times New Roman"/>
              </w:rPr>
              <w:t>Lucie Palková</w:t>
            </w:r>
          </w:p>
          <w:p w:rsidR="00A66571" w:rsidRPr="00A66571" w:rsidRDefault="00A66571" w:rsidP="00A66571">
            <w:pPr>
              <w:spacing w:after="0" w:line="240" w:lineRule="auto"/>
              <w:rPr>
                <w:rFonts w:ascii="Times New Roman" w:hAnsi="Times New Roman"/>
              </w:rPr>
            </w:pPr>
          </w:p>
          <w:p w:rsidR="00A66571" w:rsidRPr="00A66571" w:rsidRDefault="00A66571" w:rsidP="00A66571">
            <w:pPr>
              <w:spacing w:after="0" w:line="240" w:lineRule="auto"/>
              <w:rPr>
                <w:rFonts w:ascii="Times New Roman" w:hAnsi="Times New Roman"/>
              </w:rPr>
            </w:pPr>
            <w:r w:rsidRPr="00A66571">
              <w:rPr>
                <w:rFonts w:ascii="Times New Roman" w:hAnsi="Times New Roman"/>
              </w:rPr>
              <w:t>Zapisovatelka:</w:t>
            </w:r>
          </w:p>
          <w:p w:rsidR="00A66571" w:rsidRPr="00A66571" w:rsidRDefault="00A66571" w:rsidP="00A66571">
            <w:pPr>
              <w:spacing w:after="0" w:line="240" w:lineRule="auto"/>
              <w:rPr>
                <w:rFonts w:ascii="Times New Roman" w:hAnsi="Times New Roman"/>
              </w:rPr>
            </w:pPr>
            <w:r w:rsidRPr="00A66571">
              <w:rPr>
                <w:rFonts w:ascii="Times New Roman" w:hAnsi="Times New Roman"/>
              </w:rPr>
              <w:t xml:space="preserve">Petra </w:t>
            </w:r>
            <w:proofErr w:type="spellStart"/>
            <w:r w:rsidRPr="00A66571">
              <w:rPr>
                <w:rFonts w:ascii="Times New Roman" w:hAnsi="Times New Roman"/>
              </w:rPr>
              <w:t>Urdová</w:t>
            </w:r>
            <w:proofErr w:type="spellEnd"/>
            <w:r w:rsidRPr="00A66571">
              <w:rPr>
                <w:rFonts w:ascii="Times New Roman" w:hAnsi="Times New Roman"/>
              </w:rPr>
              <w:t xml:space="preserve"> 1/3</w:t>
            </w:r>
          </w:p>
          <w:p w:rsidR="00A66571" w:rsidRPr="00A66571" w:rsidRDefault="00A66571" w:rsidP="00A66571">
            <w:pPr>
              <w:spacing w:after="0" w:line="240" w:lineRule="auto"/>
              <w:rPr>
                <w:rFonts w:ascii="Times New Roman" w:hAnsi="Times New Roman"/>
              </w:rPr>
            </w:pPr>
            <w:r w:rsidRPr="00A66571">
              <w:rPr>
                <w:rFonts w:ascii="Times New Roman" w:hAnsi="Times New Roman"/>
              </w:rPr>
              <w:t>Hana Veverková 1/3</w:t>
            </w:r>
          </w:p>
          <w:p w:rsidR="00A66571" w:rsidRPr="00A66571" w:rsidRDefault="00A66571" w:rsidP="00A66571">
            <w:pPr>
              <w:spacing w:after="0" w:line="240" w:lineRule="auto"/>
              <w:rPr>
                <w:rFonts w:ascii="Times New Roman" w:hAnsi="Times New Roman"/>
                <w:b/>
              </w:rPr>
            </w:pPr>
            <w:r w:rsidRPr="00A66571">
              <w:rPr>
                <w:rFonts w:ascii="Times New Roman" w:hAnsi="Times New Roman"/>
              </w:rPr>
              <w:t>Mají přístup do CEVO.</w:t>
            </w:r>
          </w:p>
        </w:tc>
      </w:tr>
    </w:tbl>
    <w:p w:rsidR="00A66571" w:rsidRDefault="00A66571"/>
    <w:p w:rsidR="009D5564" w:rsidRDefault="009D5564">
      <w:pPr>
        <w:spacing w:after="0" w:line="240" w:lineRule="auto"/>
        <w:rPr>
          <w:rFonts w:ascii="Times New Roman" w:hAnsi="Times New Roman"/>
          <w:b/>
          <w:bCs/>
          <w:sz w:val="28"/>
        </w:rPr>
      </w:pPr>
      <w:r>
        <w:rPr>
          <w:rFonts w:ascii="Times New Roman" w:hAnsi="Times New Roman"/>
          <w:b/>
          <w:bCs/>
          <w:sz w:val="28"/>
        </w:rPr>
        <w:br w:type="page"/>
      </w:r>
    </w:p>
    <w:p w:rsidR="00A019BE" w:rsidRPr="00A019BE" w:rsidRDefault="00A019BE" w:rsidP="00A019BE">
      <w:pPr>
        <w:spacing w:after="0" w:line="240" w:lineRule="auto"/>
        <w:jc w:val="center"/>
        <w:rPr>
          <w:rFonts w:ascii="Times New Roman" w:hAnsi="Times New Roman"/>
          <w:b/>
          <w:bCs/>
          <w:sz w:val="28"/>
        </w:rPr>
      </w:pPr>
      <w:r w:rsidRPr="00A019BE">
        <w:rPr>
          <w:rFonts w:ascii="Times New Roman" w:hAnsi="Times New Roman"/>
          <w:b/>
          <w:bCs/>
          <w:sz w:val="28"/>
        </w:rPr>
        <w:lastRenderedPageBreak/>
        <w:t>ČÁST TŘETÍ :</w:t>
      </w:r>
    </w:p>
    <w:p w:rsidR="00A019BE" w:rsidRPr="00A019BE" w:rsidRDefault="00A019BE" w:rsidP="00A019BE">
      <w:pPr>
        <w:spacing w:after="0" w:line="240" w:lineRule="auto"/>
        <w:jc w:val="center"/>
        <w:rPr>
          <w:rFonts w:ascii="Times New Roman" w:hAnsi="Times New Roman"/>
          <w:b/>
          <w:bCs/>
          <w:sz w:val="24"/>
          <w:szCs w:val="24"/>
        </w:rPr>
      </w:pPr>
    </w:p>
    <w:p w:rsidR="00A019BE" w:rsidRPr="00A019BE" w:rsidRDefault="00A019BE" w:rsidP="00A019BE">
      <w:pPr>
        <w:spacing w:after="0" w:line="240" w:lineRule="auto"/>
        <w:jc w:val="center"/>
        <w:rPr>
          <w:rFonts w:ascii="Times New Roman" w:hAnsi="Times New Roman"/>
          <w:b/>
          <w:bCs/>
          <w:sz w:val="24"/>
          <w:szCs w:val="24"/>
        </w:rPr>
      </w:pPr>
      <w:r w:rsidRPr="00A019BE">
        <w:rPr>
          <w:rFonts w:ascii="Times New Roman" w:hAnsi="Times New Roman"/>
          <w:b/>
          <w:bCs/>
          <w:sz w:val="24"/>
          <w:szCs w:val="24"/>
        </w:rPr>
        <w:t>ODDÍL I</w:t>
      </w:r>
    </w:p>
    <w:p w:rsidR="00A019BE" w:rsidRPr="00A019BE" w:rsidRDefault="00A019BE" w:rsidP="00A019BE">
      <w:pPr>
        <w:spacing w:after="0" w:line="240" w:lineRule="auto"/>
        <w:jc w:val="center"/>
        <w:rPr>
          <w:rFonts w:ascii="Times New Roman" w:hAnsi="Times New Roman"/>
          <w:b/>
          <w:bCs/>
          <w:sz w:val="24"/>
          <w:szCs w:val="24"/>
        </w:rPr>
      </w:pPr>
      <w:r w:rsidRPr="00A019BE">
        <w:rPr>
          <w:rFonts w:ascii="Times New Roman" w:hAnsi="Times New Roman"/>
          <w:b/>
          <w:bCs/>
          <w:sz w:val="24"/>
          <w:szCs w:val="24"/>
        </w:rPr>
        <w:t>OBČANSKOPRÁVNÍ ODDĚLENÍ</w:t>
      </w:r>
    </w:p>
    <w:p w:rsidR="00525F95" w:rsidRPr="00525F95" w:rsidRDefault="00525F95" w:rsidP="00525F95">
      <w:pPr>
        <w:rPr>
          <w:rFonts w:ascii="Times New Roman" w:hAnsi="Times New Roman"/>
          <w:b/>
          <w:bCs/>
          <w:sz w:val="24"/>
          <w:szCs w:val="24"/>
        </w:rPr>
      </w:pPr>
      <w:r w:rsidRPr="00525F95">
        <w:rPr>
          <w:rFonts w:ascii="Times New Roman" w:hAnsi="Times New Roman"/>
          <w:b/>
          <w:bCs/>
          <w:sz w:val="24"/>
          <w:szCs w:val="24"/>
        </w:rPr>
        <w:t>S účinností od 01. 0</w:t>
      </w:r>
      <w:r>
        <w:rPr>
          <w:rFonts w:ascii="Times New Roman" w:hAnsi="Times New Roman"/>
          <w:b/>
          <w:bCs/>
          <w:sz w:val="24"/>
          <w:szCs w:val="24"/>
        </w:rPr>
        <w:t>8</w:t>
      </w:r>
      <w:r w:rsidRPr="00525F95">
        <w:rPr>
          <w:rFonts w:ascii="Times New Roman" w:hAnsi="Times New Roman"/>
          <w:b/>
          <w:bCs/>
          <w:sz w:val="24"/>
          <w:szCs w:val="24"/>
        </w:rPr>
        <w:t xml:space="preserve">. 2015 se Čl. 1 mění takto: </w:t>
      </w:r>
    </w:p>
    <w:p w:rsidR="00525F95" w:rsidRPr="00525F95" w:rsidRDefault="00525F95" w:rsidP="00525F95">
      <w:pPr>
        <w:jc w:val="center"/>
        <w:rPr>
          <w:rFonts w:ascii="Times New Roman" w:hAnsi="Times New Roman"/>
          <w:b/>
          <w:bCs/>
          <w:sz w:val="24"/>
          <w:szCs w:val="24"/>
        </w:rPr>
      </w:pPr>
      <w:r w:rsidRPr="00525F95">
        <w:rPr>
          <w:rFonts w:ascii="Times New Roman" w:hAnsi="Times New Roman"/>
          <w:b/>
          <w:bCs/>
          <w:sz w:val="24"/>
          <w:szCs w:val="24"/>
        </w:rPr>
        <w:t>Čl.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4252"/>
        <w:gridCol w:w="2127"/>
        <w:gridCol w:w="1912"/>
      </w:tblGrid>
      <w:tr w:rsidR="00525F95" w:rsidRPr="00525F95" w:rsidTr="00580989">
        <w:tc>
          <w:tcPr>
            <w:tcW w:w="921" w:type="dxa"/>
            <w:vAlign w:val="center"/>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Soud. odd.:</w:t>
            </w:r>
          </w:p>
          <w:p w:rsidR="00525F95" w:rsidRPr="00525F95" w:rsidRDefault="00525F95" w:rsidP="00525F95">
            <w:pPr>
              <w:spacing w:after="0" w:line="240" w:lineRule="auto"/>
              <w:rPr>
                <w:rFonts w:ascii="Times New Roman" w:hAnsi="Times New Roman"/>
                <w:b/>
                <w:sz w:val="24"/>
                <w:szCs w:val="24"/>
              </w:rPr>
            </w:pPr>
          </w:p>
        </w:tc>
        <w:tc>
          <w:tcPr>
            <w:tcW w:w="4252" w:type="dxa"/>
            <w:vAlign w:val="center"/>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O b o r   p ů s</w:t>
            </w:r>
            <w:r>
              <w:rPr>
                <w:rFonts w:ascii="Times New Roman" w:hAnsi="Times New Roman"/>
                <w:b/>
                <w:sz w:val="24"/>
                <w:szCs w:val="24"/>
              </w:rPr>
              <w:t> </w:t>
            </w:r>
            <w:r w:rsidRPr="00525F95">
              <w:rPr>
                <w:rFonts w:ascii="Times New Roman" w:hAnsi="Times New Roman"/>
                <w:b/>
                <w:sz w:val="24"/>
                <w:szCs w:val="24"/>
              </w:rPr>
              <w:t>o b n o s</w:t>
            </w:r>
            <w:r>
              <w:rPr>
                <w:rFonts w:ascii="Times New Roman" w:hAnsi="Times New Roman"/>
                <w:b/>
                <w:sz w:val="24"/>
                <w:szCs w:val="24"/>
              </w:rPr>
              <w:t> </w:t>
            </w:r>
            <w:r w:rsidRPr="00525F95">
              <w:rPr>
                <w:rFonts w:ascii="Times New Roman" w:hAnsi="Times New Roman"/>
                <w:b/>
                <w:sz w:val="24"/>
                <w:szCs w:val="24"/>
              </w:rPr>
              <w:t>t i</w:t>
            </w:r>
          </w:p>
        </w:tc>
        <w:tc>
          <w:tcPr>
            <w:tcW w:w="2127" w:type="dxa"/>
            <w:vAlign w:val="center"/>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 xml:space="preserve">Soudce </w:t>
            </w:r>
          </w:p>
        </w:tc>
        <w:tc>
          <w:tcPr>
            <w:tcW w:w="1912" w:type="dxa"/>
            <w:vAlign w:val="center"/>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Přísedící</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7C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 </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Olga Mičanová</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Jarmila </w:t>
            </w:r>
            <w:proofErr w:type="spellStart"/>
            <w:r w:rsidRPr="00525F95">
              <w:rPr>
                <w:rFonts w:ascii="Times New Roman" w:hAnsi="Times New Roman"/>
                <w:sz w:val="24"/>
                <w:szCs w:val="24"/>
              </w:rPr>
              <w:t>Gennertová</w:t>
            </w:r>
            <w:proofErr w:type="spellEnd"/>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Jaroslava </w:t>
            </w:r>
            <w:proofErr w:type="spellStart"/>
            <w:r w:rsidRPr="00525F95">
              <w:rPr>
                <w:rFonts w:ascii="Times New Roman" w:hAnsi="Times New Roman"/>
                <w:sz w:val="24"/>
                <w:szCs w:val="24"/>
              </w:rPr>
              <w:t>Moudrová</w:t>
            </w:r>
            <w:proofErr w:type="spellEnd"/>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8C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 xml:space="preserve">Mgr. Michaela Nováková </w:t>
            </w: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Anna Barešová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Jana Ditrichová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9C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 xml:space="preserve">Mgr. Jindřich Rajman </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Antonín Hušek</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Josef Kolín</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10C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lastRenderedPageBreak/>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 xml:space="preserve">JUDr. Milena Heřmanová </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JUDr. </w:t>
            </w:r>
            <w:proofErr w:type="spellStart"/>
            <w:r w:rsidRPr="00525F95">
              <w:rPr>
                <w:rFonts w:ascii="Times New Roman" w:hAnsi="Times New Roman"/>
                <w:sz w:val="24"/>
                <w:szCs w:val="24"/>
              </w:rPr>
              <w:t>Rosvita</w:t>
            </w:r>
            <w:proofErr w:type="spellEnd"/>
            <w:r w:rsidRPr="00525F95">
              <w:rPr>
                <w:rFonts w:ascii="Times New Roman" w:hAnsi="Times New Roman"/>
                <w:sz w:val="24"/>
                <w:szCs w:val="24"/>
              </w:rPr>
              <w:t xml:space="preserve"> Ševčíková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Jiří Kvapil</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11C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Šárka Hůrková, Ph.D.</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Jarmila </w:t>
            </w:r>
            <w:proofErr w:type="spellStart"/>
            <w:r w:rsidRPr="00525F95">
              <w:rPr>
                <w:rFonts w:ascii="Times New Roman" w:hAnsi="Times New Roman"/>
                <w:sz w:val="24"/>
                <w:szCs w:val="24"/>
              </w:rPr>
              <w:t>Gennertová</w:t>
            </w:r>
            <w:proofErr w:type="spellEnd"/>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Jaroslava </w:t>
            </w:r>
            <w:proofErr w:type="spellStart"/>
            <w:r w:rsidRPr="00525F95">
              <w:rPr>
                <w:rFonts w:ascii="Times New Roman" w:hAnsi="Times New Roman"/>
                <w:sz w:val="24"/>
                <w:szCs w:val="24"/>
              </w:rPr>
              <w:t>Moudrová</w:t>
            </w:r>
            <w:proofErr w:type="spellEnd"/>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12C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 xml:space="preserve">JUDr. Milan Plhal </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Anna Barešová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Jana Ditrichová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13C</w:t>
            </w:r>
          </w:p>
          <w:p w:rsidR="00525F95" w:rsidRPr="00525F95" w:rsidRDefault="00525F95" w:rsidP="00525F95">
            <w:pPr>
              <w:spacing w:after="0" w:line="240" w:lineRule="auto"/>
              <w:rPr>
                <w:rFonts w:ascii="Times New Roman" w:hAnsi="Times New Roman"/>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Anna Tichá</w:t>
            </w:r>
          </w:p>
          <w:p w:rsidR="00525F95" w:rsidRPr="00525F95" w:rsidRDefault="00525F95" w:rsidP="00525F95">
            <w:pPr>
              <w:spacing w:after="0" w:line="240" w:lineRule="auto"/>
              <w:rPr>
                <w:rFonts w:ascii="Times New Roman" w:hAnsi="Times New Roman"/>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Anna Barešová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Jana Ditrichová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14C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w:t>
            </w:r>
            <w:r w:rsidRPr="00525F95">
              <w:rPr>
                <w:rFonts w:ascii="Times New Roman" w:hAnsi="Times New Roman"/>
              </w:rPr>
              <w:lastRenderedPageBreak/>
              <w:t>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JUDr. Ivana Dušáková</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Olga Kačenková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Eliška Součková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15C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Marie Šrámková</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Olga Kačenková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Eliška Součková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16C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w:t>
            </w:r>
            <w:r>
              <w:rPr>
                <w:rFonts w:ascii="Times New Roman" w:hAnsi="Times New Roman"/>
              </w:rPr>
              <w:t> </w:t>
            </w:r>
            <w:r w:rsidRPr="00525F95">
              <w:rPr>
                <w:rFonts w:ascii="Times New Roman" w:hAnsi="Times New Roman"/>
              </w:rPr>
              <w:t>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žalobách na obnovu řízení a pro zmatečnost dle § 228 a násl. ustanovení o. s. ř. do věcí evidovaných v</w:t>
            </w:r>
            <w:r>
              <w:rPr>
                <w:rFonts w:ascii="Times New Roman" w:hAnsi="Times New Roman"/>
              </w:rPr>
              <w:t> </w:t>
            </w:r>
            <w:r w:rsidRPr="00525F95">
              <w:rPr>
                <w:rFonts w:ascii="Times New Roman" w:hAnsi="Times New Roman"/>
              </w:rPr>
              <w:t>rejstřících C, EC, Ro a Ero.</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w:t>
            </w:r>
            <w:r>
              <w:rPr>
                <w:rFonts w:ascii="Times New Roman" w:hAnsi="Times New Roman"/>
              </w:rPr>
              <w:t>–</w:t>
            </w:r>
            <w:r w:rsidRPr="00525F95">
              <w:rPr>
                <w:rFonts w:ascii="Times New Roman" w:hAnsi="Times New Roman"/>
              </w:rPr>
              <w:t xml:space="preserve">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A2182E">
              <w:rPr>
                <w:rFonts w:ascii="Times New Roman" w:hAnsi="Times New Roman"/>
                <w:b/>
                <w:sz w:val="24"/>
                <w:szCs w:val="24"/>
              </w:rPr>
              <w:t>neobsazen</w:t>
            </w:r>
          </w:p>
        </w:tc>
        <w:tc>
          <w:tcPr>
            <w:tcW w:w="1912" w:type="dxa"/>
          </w:tcPr>
          <w:p w:rsidR="00525F95" w:rsidRPr="00525F95" w:rsidRDefault="00525F95" w:rsidP="00525F95">
            <w:pPr>
              <w:spacing w:after="0" w:line="240" w:lineRule="auto"/>
              <w:rPr>
                <w:rFonts w:ascii="Times New Roman" w:hAnsi="Times New Roman"/>
                <w:sz w:val="24"/>
                <w:szCs w:val="24"/>
              </w:rPr>
            </w:pP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17C</w:t>
            </w:r>
          </w:p>
          <w:p w:rsidR="00525F95" w:rsidRPr="00525F95" w:rsidRDefault="00525F95" w:rsidP="00525F95">
            <w:pPr>
              <w:spacing w:after="0" w:line="240" w:lineRule="auto"/>
              <w:rPr>
                <w:rFonts w:ascii="Times New Roman" w:hAnsi="Times New Roman"/>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 prohlášení o majetku.</w:t>
            </w:r>
          </w:p>
        </w:tc>
        <w:tc>
          <w:tcPr>
            <w:tcW w:w="2127"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b/>
                <w:sz w:val="24"/>
                <w:szCs w:val="24"/>
              </w:rPr>
              <w:t>Mgr. Milena</w:t>
            </w:r>
            <w:r w:rsidRPr="00525F95">
              <w:rPr>
                <w:rFonts w:ascii="Times New Roman" w:hAnsi="Times New Roman"/>
                <w:sz w:val="24"/>
                <w:szCs w:val="24"/>
              </w:rPr>
              <w:t xml:space="preserve"> </w:t>
            </w:r>
            <w:r w:rsidRPr="00525F95">
              <w:rPr>
                <w:rFonts w:ascii="Times New Roman" w:hAnsi="Times New Roman"/>
                <w:b/>
                <w:sz w:val="24"/>
                <w:szCs w:val="24"/>
              </w:rPr>
              <w:t>Rejchová</w:t>
            </w:r>
          </w:p>
          <w:p w:rsidR="00525F95" w:rsidRPr="00525F95" w:rsidRDefault="00525F95" w:rsidP="00525F95">
            <w:pPr>
              <w:spacing w:after="0" w:line="240" w:lineRule="auto"/>
              <w:rPr>
                <w:rFonts w:ascii="Times New Roman" w:hAnsi="Times New Roman"/>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Anna Barešová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Jana Ditrichová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18C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lastRenderedPageBreak/>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Mgr. Eva Tabetová</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Eliška Součková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Olga Kačenková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19C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Tomáš Petráň</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Jarmila </w:t>
            </w:r>
            <w:proofErr w:type="spellStart"/>
            <w:r w:rsidRPr="00525F95">
              <w:rPr>
                <w:rFonts w:ascii="Times New Roman" w:hAnsi="Times New Roman"/>
                <w:sz w:val="24"/>
                <w:szCs w:val="24"/>
              </w:rPr>
              <w:t>Gennertová</w:t>
            </w:r>
            <w:proofErr w:type="spellEnd"/>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Eliška Součková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20C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 xml:space="preserve">JUDr. Jakub Kavalír </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Eliška Součková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Olga Kačenková</w:t>
            </w:r>
          </w:p>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21C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 xml:space="preserve">Agenda </w:t>
            </w:r>
            <w:proofErr w:type="spellStart"/>
            <w:r w:rsidRPr="00525F95">
              <w:rPr>
                <w:rFonts w:ascii="Times New Roman" w:hAnsi="Times New Roman"/>
                <w:sz w:val="24"/>
                <w:szCs w:val="24"/>
              </w:rPr>
              <w:t>Nc</w:t>
            </w:r>
            <w:proofErr w:type="spellEnd"/>
            <w:r w:rsidRPr="00525F95">
              <w:rPr>
                <w:rFonts w:ascii="Times New Roman" w:hAnsi="Times New Roman"/>
                <w:sz w:val="24"/>
                <w:szCs w:val="24"/>
              </w:rPr>
              <w:t xml:space="preserve"> -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Markéta Šubová</w:t>
            </w:r>
          </w:p>
          <w:p w:rsidR="00525F95" w:rsidRPr="00525F95" w:rsidRDefault="00525F95" w:rsidP="00525F95">
            <w:pPr>
              <w:spacing w:after="0" w:line="240" w:lineRule="auto"/>
              <w:rPr>
                <w:rFonts w:ascii="Times New Roman" w:hAnsi="Times New Roman"/>
                <w:b/>
                <w:sz w:val="24"/>
                <w:szCs w:val="24"/>
              </w:rPr>
            </w:pPr>
          </w:p>
        </w:tc>
        <w:tc>
          <w:tcPr>
            <w:tcW w:w="1912" w:type="dxa"/>
          </w:tcPr>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Anna Barešová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Jana Ditrichová</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Zástup</w:t>
            </w:r>
          </w:p>
          <w:p w:rsidR="00525F95" w:rsidRPr="00525F95" w:rsidRDefault="00525F95" w:rsidP="00525F95">
            <w:pPr>
              <w:spacing w:after="0" w:line="240" w:lineRule="auto"/>
              <w:rPr>
                <w:rFonts w:ascii="Times New Roman" w:hAnsi="Times New Roman"/>
                <w:sz w:val="24"/>
                <w:szCs w:val="24"/>
              </w:rPr>
            </w:pPr>
            <w:r w:rsidRPr="00525F95">
              <w:rPr>
                <w:rFonts w:ascii="Times New Roman" w:hAnsi="Times New Roman"/>
                <w:sz w:val="24"/>
                <w:szCs w:val="24"/>
              </w:rPr>
              <w:t>Dle přílohy 1</w:t>
            </w:r>
          </w:p>
        </w:tc>
      </w:tr>
      <w:tr w:rsidR="00525F95" w:rsidRPr="00525F95" w:rsidTr="00580989">
        <w:tc>
          <w:tcPr>
            <w:tcW w:w="921"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33C</w:t>
            </w:r>
          </w:p>
          <w:p w:rsidR="00525F95" w:rsidRPr="00525F95" w:rsidRDefault="00525F95" w:rsidP="00525F95">
            <w:pPr>
              <w:spacing w:after="0" w:line="240" w:lineRule="auto"/>
              <w:rPr>
                <w:rFonts w:ascii="Times New Roman" w:hAnsi="Times New Roman"/>
                <w:b/>
                <w:sz w:val="24"/>
                <w:szCs w:val="24"/>
              </w:rPr>
            </w:pPr>
          </w:p>
        </w:tc>
        <w:tc>
          <w:tcPr>
            <w:tcW w:w="4252" w:type="dxa"/>
          </w:tcPr>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a návrzích zapisovaných do rejstříků C a </w:t>
            </w:r>
            <w:proofErr w:type="spellStart"/>
            <w:r w:rsidRPr="00525F95">
              <w:rPr>
                <w:rFonts w:ascii="Times New Roman" w:hAnsi="Times New Roman"/>
              </w:rPr>
              <w:t>Nc</w:t>
            </w:r>
            <w:proofErr w:type="spellEnd"/>
            <w:r w:rsidRPr="00525F95">
              <w:rPr>
                <w:rFonts w:ascii="Times New Roman" w:hAnsi="Times New Roman"/>
              </w:rPr>
              <w:t xml:space="preserve"> (občanskoprávní a všeobecné oddíly)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dle systému popsaného níže.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Rozhodování o jmenování znalce a o žalobách z rušené držby.</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Rozhodování o žalobách na obnovu řízení a pro zmatečnost dle § 228 a násl. ustanovení o. s. ř. do věcí evidovaných v rejstřících C, EC, Ro a </w:t>
            </w:r>
            <w:proofErr w:type="spellStart"/>
            <w:r w:rsidRPr="00525F95">
              <w:rPr>
                <w:rFonts w:ascii="Times New Roman" w:hAnsi="Times New Roman"/>
              </w:rPr>
              <w:t>ERo</w:t>
            </w:r>
            <w:proofErr w:type="spellEnd"/>
            <w:r w:rsidRPr="00525F95">
              <w:rPr>
                <w:rFonts w:ascii="Times New Roman" w:hAnsi="Times New Roman"/>
              </w:rPr>
              <w:t>.</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 xml:space="preserve">Řízení dle části páté o.s.ř. </w:t>
            </w:r>
          </w:p>
          <w:p w:rsidR="00525F95" w:rsidRPr="00525F95" w:rsidRDefault="00525F95" w:rsidP="00525F95">
            <w:pPr>
              <w:spacing w:after="0" w:line="240" w:lineRule="auto"/>
              <w:jc w:val="both"/>
              <w:rPr>
                <w:rFonts w:ascii="Times New Roman" w:hAnsi="Times New Roman"/>
              </w:rPr>
            </w:pPr>
            <w:r w:rsidRPr="00525F95">
              <w:rPr>
                <w:rFonts w:ascii="Times New Roman" w:hAnsi="Times New Roman"/>
              </w:rPr>
              <w:t>Agenda Cd cizina.</w:t>
            </w:r>
          </w:p>
          <w:p w:rsidR="00525F95" w:rsidRPr="00525F95" w:rsidRDefault="00525F95" w:rsidP="00525F95">
            <w:pPr>
              <w:spacing w:after="0" w:line="240" w:lineRule="auto"/>
              <w:jc w:val="both"/>
              <w:rPr>
                <w:rFonts w:ascii="Times New Roman" w:hAnsi="Times New Roman"/>
                <w:sz w:val="24"/>
                <w:szCs w:val="24"/>
              </w:rPr>
            </w:pPr>
            <w:r w:rsidRPr="00525F95">
              <w:rPr>
                <w:rFonts w:ascii="Times New Roman" w:hAnsi="Times New Roman"/>
              </w:rPr>
              <w:t xml:space="preserve">Agenda </w:t>
            </w:r>
            <w:proofErr w:type="spellStart"/>
            <w:r w:rsidRPr="00525F95">
              <w:rPr>
                <w:rFonts w:ascii="Times New Roman" w:hAnsi="Times New Roman"/>
              </w:rPr>
              <w:t>Nc</w:t>
            </w:r>
            <w:proofErr w:type="spellEnd"/>
            <w:r w:rsidRPr="00525F95">
              <w:rPr>
                <w:rFonts w:ascii="Times New Roman" w:hAnsi="Times New Roman"/>
              </w:rPr>
              <w:t xml:space="preserve"> - prohlášení o majetku.</w:t>
            </w:r>
          </w:p>
        </w:tc>
        <w:tc>
          <w:tcPr>
            <w:tcW w:w="2127"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neobsazen</w:t>
            </w:r>
          </w:p>
        </w:tc>
        <w:tc>
          <w:tcPr>
            <w:tcW w:w="1912" w:type="dxa"/>
          </w:tcPr>
          <w:p w:rsidR="00525F95" w:rsidRPr="00525F95" w:rsidRDefault="00525F95" w:rsidP="00525F95">
            <w:pPr>
              <w:spacing w:after="0" w:line="240" w:lineRule="auto"/>
              <w:rPr>
                <w:rFonts w:ascii="Times New Roman" w:hAnsi="Times New Roman"/>
                <w:sz w:val="24"/>
                <w:szCs w:val="24"/>
              </w:rPr>
            </w:pPr>
          </w:p>
          <w:p w:rsidR="00525F95" w:rsidRPr="00525F95" w:rsidRDefault="00525F95" w:rsidP="00525F95">
            <w:pPr>
              <w:spacing w:after="0" w:line="240" w:lineRule="auto"/>
              <w:rPr>
                <w:rFonts w:ascii="Times New Roman" w:hAnsi="Times New Roman"/>
                <w:sz w:val="24"/>
                <w:szCs w:val="24"/>
              </w:rPr>
            </w:pPr>
          </w:p>
        </w:tc>
      </w:tr>
    </w:tbl>
    <w:p w:rsidR="00A019BE" w:rsidRDefault="00A019BE" w:rsidP="00A019BE">
      <w:pPr>
        <w:spacing w:after="0" w:line="240" w:lineRule="auto"/>
        <w:rPr>
          <w:rFonts w:ascii="Times New Roman" w:hAnsi="Times New Roman"/>
          <w:b/>
          <w:bCs/>
          <w:sz w:val="24"/>
          <w:szCs w:val="24"/>
        </w:rPr>
      </w:pPr>
    </w:p>
    <w:p w:rsidR="00525F95" w:rsidRDefault="00525F95" w:rsidP="00A019BE">
      <w:pPr>
        <w:spacing w:after="0" w:line="240" w:lineRule="auto"/>
        <w:rPr>
          <w:rFonts w:ascii="Times New Roman" w:hAnsi="Times New Roman"/>
          <w:b/>
          <w:bCs/>
          <w:sz w:val="24"/>
          <w:szCs w:val="24"/>
        </w:rPr>
      </w:pPr>
    </w:p>
    <w:p w:rsidR="00525F95" w:rsidRPr="00525F95" w:rsidRDefault="00525F95" w:rsidP="00525F95">
      <w:pPr>
        <w:rPr>
          <w:rFonts w:ascii="Times New Roman" w:hAnsi="Times New Roman"/>
          <w:b/>
          <w:bCs/>
          <w:sz w:val="24"/>
          <w:szCs w:val="24"/>
        </w:rPr>
      </w:pPr>
      <w:r w:rsidRPr="00525F95">
        <w:rPr>
          <w:rFonts w:ascii="Times New Roman" w:hAnsi="Times New Roman"/>
          <w:b/>
          <w:bCs/>
          <w:sz w:val="24"/>
          <w:szCs w:val="24"/>
        </w:rPr>
        <w:t>S účinností od 01. 0</w:t>
      </w:r>
      <w:r>
        <w:rPr>
          <w:rFonts w:ascii="Times New Roman" w:hAnsi="Times New Roman"/>
          <w:b/>
          <w:bCs/>
          <w:sz w:val="24"/>
          <w:szCs w:val="24"/>
        </w:rPr>
        <w:t>8</w:t>
      </w:r>
      <w:r w:rsidRPr="00525F95">
        <w:rPr>
          <w:rFonts w:ascii="Times New Roman" w:hAnsi="Times New Roman"/>
          <w:b/>
          <w:bCs/>
          <w:sz w:val="24"/>
          <w:szCs w:val="24"/>
        </w:rPr>
        <w:t xml:space="preserve">. 2015 se Čl. 2 mění takto: </w:t>
      </w:r>
    </w:p>
    <w:p w:rsidR="00525F95" w:rsidRPr="00525F95" w:rsidRDefault="00525F95" w:rsidP="00525F95">
      <w:pPr>
        <w:keepNext/>
        <w:spacing w:after="0" w:line="240" w:lineRule="auto"/>
        <w:jc w:val="center"/>
        <w:outlineLvl w:val="2"/>
        <w:rPr>
          <w:rFonts w:ascii="Times New Roman" w:hAnsi="Times New Roman"/>
          <w:b/>
          <w:bCs/>
          <w:sz w:val="24"/>
          <w:szCs w:val="24"/>
        </w:rPr>
      </w:pPr>
      <w:r w:rsidRPr="00525F95">
        <w:rPr>
          <w:rFonts w:ascii="Times New Roman" w:hAnsi="Times New Roman"/>
          <w:b/>
          <w:bCs/>
          <w:sz w:val="24"/>
          <w:szCs w:val="24"/>
        </w:rPr>
        <w:t>Čl. 2</w:t>
      </w:r>
    </w:p>
    <w:p w:rsidR="00525F95" w:rsidRPr="00525F95" w:rsidRDefault="00525F95" w:rsidP="00525F95">
      <w:pPr>
        <w:spacing w:after="0" w:line="240" w:lineRule="auto"/>
        <w:jc w:val="both"/>
        <w:rPr>
          <w:rFonts w:ascii="Times New Roman" w:hAnsi="Times New Roman"/>
          <w:sz w:val="24"/>
          <w:szCs w:val="24"/>
        </w:rPr>
      </w:pPr>
    </w:p>
    <w:p w:rsidR="00525F95" w:rsidRPr="00525F95" w:rsidRDefault="00525F95" w:rsidP="00525F95">
      <w:pPr>
        <w:spacing w:after="0" w:line="240" w:lineRule="auto"/>
        <w:jc w:val="both"/>
        <w:rPr>
          <w:rFonts w:ascii="Times New Roman" w:hAnsi="Times New Roman"/>
          <w:sz w:val="24"/>
          <w:szCs w:val="24"/>
        </w:rPr>
      </w:pPr>
      <w:r w:rsidRPr="00525F95">
        <w:rPr>
          <w:rFonts w:ascii="Times New Roman" w:hAnsi="Times New Roman"/>
          <w:sz w:val="24"/>
          <w:szCs w:val="24"/>
        </w:rPr>
        <w:t xml:space="preserve">V případě nepřítomnosti soudce v maximální délce do 3 měsíců zastupují nepřítomného soudce ve věcech, které nesnesou odkladu, do jeho návratu přítomní zástupci v pořadí uvedeném níže:  </w:t>
      </w:r>
    </w:p>
    <w:p w:rsidR="00525F95" w:rsidRPr="00525F95" w:rsidRDefault="00525F95" w:rsidP="00525F9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72"/>
      </w:tblGrid>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soudce</w:t>
            </w:r>
          </w:p>
        </w:tc>
        <w:tc>
          <w:tcPr>
            <w:tcW w:w="7072"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zástupce</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9D5564">
              <w:rPr>
                <w:rFonts w:ascii="Times New Roman" w:hAnsi="Times New Roman"/>
                <w:b/>
                <w:sz w:val="24"/>
                <w:szCs w:val="24"/>
              </w:rPr>
              <w:t>Mgr. Olga Mičanová</w:t>
            </w:r>
          </w:p>
        </w:tc>
        <w:tc>
          <w:tcPr>
            <w:tcW w:w="7072" w:type="dxa"/>
          </w:tcPr>
          <w:p w:rsidR="00525F95" w:rsidRPr="00525F95" w:rsidRDefault="00FE73B9" w:rsidP="009D5564">
            <w:pPr>
              <w:spacing w:after="0" w:line="240" w:lineRule="auto"/>
              <w:jc w:val="both"/>
              <w:rPr>
                <w:rFonts w:ascii="Times New Roman" w:hAnsi="Times New Roman"/>
                <w:sz w:val="24"/>
                <w:szCs w:val="24"/>
              </w:rPr>
            </w:pPr>
            <w:r>
              <w:rPr>
                <w:rFonts w:ascii="Times New Roman" w:hAnsi="Times New Roman"/>
                <w:sz w:val="24"/>
                <w:szCs w:val="24"/>
              </w:rPr>
              <w:t xml:space="preserve">JUDr. Milena Heřmanová, </w:t>
            </w:r>
            <w:r w:rsidR="00525F95" w:rsidRPr="00525F95">
              <w:rPr>
                <w:rFonts w:ascii="Times New Roman" w:hAnsi="Times New Roman"/>
                <w:sz w:val="24"/>
                <w:szCs w:val="24"/>
              </w:rPr>
              <w:t xml:space="preserve">JUDr. Šárka Hůrková, Ph.D., JUDr. Milan Plhal, JUDr. Anna Tichá, JUDr. Ivana Dušáková, Mgr. Marie Šrámková, Mgr. Milena Rejchová, Mgr. Eva Tabetová, JUDr. Jakub Kavalír, </w:t>
            </w:r>
            <w:r>
              <w:rPr>
                <w:rFonts w:ascii="Times New Roman" w:hAnsi="Times New Roman"/>
                <w:sz w:val="24"/>
                <w:szCs w:val="24"/>
              </w:rPr>
              <w:t xml:space="preserve">JUDr. Markéta Šubová, </w:t>
            </w:r>
            <w:r w:rsidR="00525F95" w:rsidRPr="00525F95">
              <w:rPr>
                <w:rFonts w:ascii="Times New Roman" w:hAnsi="Times New Roman"/>
                <w:sz w:val="24"/>
                <w:szCs w:val="24"/>
              </w:rPr>
              <w:t>Mgr. Michaela Nováková</w:t>
            </w:r>
            <w:r>
              <w:rPr>
                <w:rFonts w:ascii="Times New Roman" w:hAnsi="Times New Roman"/>
                <w:sz w:val="24"/>
                <w:szCs w:val="24"/>
              </w:rPr>
              <w:t>,</w:t>
            </w:r>
            <w:r w:rsidRPr="00525F95">
              <w:rPr>
                <w:rFonts w:ascii="Times New Roman" w:hAnsi="Times New Roman"/>
                <w:sz w:val="24"/>
                <w:szCs w:val="24"/>
              </w:rPr>
              <w:t xml:space="preserve"> Mgr. Jindřich Rajman</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Michaela Nováková</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JUDr. Šárka Hůrková, Ph.D., JUDr. Milan Plhal, JUDr. Anna Tichá, JUDr. Ivana Dušáková, Mgr. Marie Šrámková, Mgr. Milena Rejchová, Mgr. Eva Tabetová, JUDr. Jakub Kavalír, JUDr. Markéta Šubová, </w:t>
            </w:r>
            <w:r w:rsidR="009D5564">
              <w:rPr>
                <w:rFonts w:ascii="Times New Roman" w:hAnsi="Times New Roman"/>
                <w:sz w:val="24"/>
                <w:szCs w:val="24"/>
              </w:rPr>
              <w:t>Mgr. </w:t>
            </w:r>
            <w:r w:rsidR="00F94B23" w:rsidRPr="009D5564">
              <w:rPr>
                <w:rFonts w:ascii="Times New Roman" w:hAnsi="Times New Roman"/>
                <w:sz w:val="24"/>
                <w:szCs w:val="24"/>
              </w:rPr>
              <w:t>Olga Mičanová</w:t>
            </w:r>
            <w:r w:rsidR="00F94B23">
              <w:rPr>
                <w:rFonts w:ascii="Times New Roman" w:hAnsi="Times New Roman"/>
                <w:sz w:val="24"/>
                <w:szCs w:val="24"/>
              </w:rPr>
              <w:t xml:space="preserve">, </w:t>
            </w:r>
            <w:r w:rsidRPr="00525F95">
              <w:rPr>
                <w:rFonts w:ascii="Times New Roman" w:hAnsi="Times New Roman"/>
                <w:sz w:val="24"/>
                <w:szCs w:val="24"/>
              </w:rPr>
              <w:t>Mgr. Jindřich Rajman</w:t>
            </w:r>
            <w:r w:rsidR="00F94B23">
              <w:rPr>
                <w:rFonts w:ascii="Times New Roman" w:hAnsi="Times New Roman"/>
                <w:sz w:val="24"/>
                <w:szCs w:val="24"/>
              </w:rPr>
              <w:t>,</w:t>
            </w:r>
            <w:r w:rsidR="00F94B23" w:rsidRPr="00525F95">
              <w:rPr>
                <w:rFonts w:ascii="Times New Roman" w:hAnsi="Times New Roman"/>
                <w:sz w:val="24"/>
                <w:szCs w:val="24"/>
              </w:rPr>
              <w:t xml:space="preserve"> JUDr. Milena Heřmanová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Jindřich Rajman</w:t>
            </w:r>
          </w:p>
        </w:tc>
        <w:tc>
          <w:tcPr>
            <w:tcW w:w="7072" w:type="dxa"/>
          </w:tcPr>
          <w:p w:rsidR="00525F95" w:rsidRPr="00525F95" w:rsidRDefault="004012F7" w:rsidP="009D5564">
            <w:pPr>
              <w:spacing w:after="0" w:line="240" w:lineRule="auto"/>
              <w:jc w:val="both"/>
              <w:rPr>
                <w:rFonts w:ascii="Times New Roman" w:hAnsi="Times New Roman"/>
                <w:sz w:val="24"/>
                <w:szCs w:val="24"/>
              </w:rPr>
            </w:pPr>
            <w:r>
              <w:rPr>
                <w:rFonts w:ascii="Times New Roman" w:hAnsi="Times New Roman"/>
                <w:sz w:val="24"/>
                <w:szCs w:val="24"/>
              </w:rPr>
              <w:t xml:space="preserve">JUDr. Milan Plhal, </w:t>
            </w:r>
            <w:r w:rsidR="00525F95" w:rsidRPr="00525F95">
              <w:rPr>
                <w:rFonts w:ascii="Times New Roman" w:hAnsi="Times New Roman"/>
                <w:sz w:val="24"/>
                <w:szCs w:val="24"/>
              </w:rPr>
              <w:t>JUDr. Anna Ti</w:t>
            </w:r>
            <w:r>
              <w:rPr>
                <w:rFonts w:ascii="Times New Roman" w:hAnsi="Times New Roman"/>
                <w:sz w:val="24"/>
                <w:szCs w:val="24"/>
              </w:rPr>
              <w:t>chá, JUDr. Ivana Dušáková, Mgr. </w:t>
            </w:r>
            <w:r w:rsidR="00525F95" w:rsidRPr="00525F95">
              <w:rPr>
                <w:rFonts w:ascii="Times New Roman" w:hAnsi="Times New Roman"/>
                <w:sz w:val="24"/>
                <w:szCs w:val="24"/>
              </w:rPr>
              <w:t xml:space="preserve">Marie Šrámková, Mgr. Milena Rejchová, Mgr. Eva Tabetová, JUDr. Jakub Kavalír, JUDr. Markéta Šubová, </w:t>
            </w:r>
            <w:r w:rsidRPr="009D5564">
              <w:rPr>
                <w:rFonts w:ascii="Times New Roman" w:hAnsi="Times New Roman"/>
                <w:sz w:val="24"/>
                <w:szCs w:val="24"/>
              </w:rPr>
              <w:t>Mgr. Olga Mičanová</w:t>
            </w:r>
            <w:r>
              <w:rPr>
                <w:rFonts w:ascii="Times New Roman" w:hAnsi="Times New Roman"/>
                <w:sz w:val="24"/>
                <w:szCs w:val="24"/>
              </w:rPr>
              <w:t xml:space="preserve">, </w:t>
            </w:r>
            <w:r w:rsidR="00525F95" w:rsidRPr="00525F95">
              <w:rPr>
                <w:rFonts w:ascii="Times New Roman" w:hAnsi="Times New Roman"/>
                <w:sz w:val="24"/>
                <w:szCs w:val="24"/>
              </w:rPr>
              <w:t>Mgr. Michaela Nováková, JUDr. Milena Heřmanová</w:t>
            </w:r>
            <w:r w:rsidRPr="00525F95">
              <w:rPr>
                <w:rFonts w:ascii="Times New Roman" w:hAnsi="Times New Roman"/>
                <w:sz w:val="24"/>
                <w:szCs w:val="24"/>
              </w:rPr>
              <w:t xml:space="preserve"> JUDr. Šárka Hůrková</w:t>
            </w:r>
            <w:r w:rsidR="005412C4">
              <w:rPr>
                <w:rFonts w:ascii="Times New Roman" w:hAnsi="Times New Roman"/>
                <w:sz w:val="24"/>
                <w:szCs w:val="24"/>
              </w:rPr>
              <w:t xml:space="preserve"> </w:t>
            </w:r>
            <w:proofErr w:type="spellStart"/>
            <w:r w:rsidR="005412C4">
              <w:rPr>
                <w:rFonts w:ascii="Times New Roman" w:hAnsi="Times New Roman"/>
                <w:sz w:val="24"/>
                <w:szCs w:val="24"/>
              </w:rPr>
              <w:t>Ph</w:t>
            </w:r>
            <w:proofErr w:type="spellEnd"/>
            <w:r w:rsidR="005412C4">
              <w:rPr>
                <w:rFonts w:ascii="Times New Roman" w:hAnsi="Times New Roman"/>
                <w:sz w:val="24"/>
                <w:szCs w:val="24"/>
              </w:rPr>
              <w:t>. D.</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Milena Heřmanová</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JUDr. Anna Tichá, JUDr. Ivana  Dušáková, Mgr. Marie Šrámková, Mgr. Milena Rejchová, Mgr. Eva Tabetová, JUDr. Jakub Kavalír, JUDr. Markéta Šubová, </w:t>
            </w:r>
            <w:r w:rsidR="005412C4" w:rsidRPr="009D5564">
              <w:rPr>
                <w:rFonts w:ascii="Times New Roman" w:hAnsi="Times New Roman"/>
                <w:sz w:val="24"/>
                <w:szCs w:val="24"/>
              </w:rPr>
              <w:t>Mgr. Olga Mičanová</w:t>
            </w:r>
            <w:r w:rsidR="005412C4">
              <w:rPr>
                <w:rFonts w:ascii="Times New Roman" w:hAnsi="Times New Roman"/>
                <w:color w:val="0070C0"/>
                <w:sz w:val="24"/>
                <w:szCs w:val="24"/>
              </w:rPr>
              <w:t>,</w:t>
            </w:r>
            <w:r w:rsidR="005412C4" w:rsidRPr="00525F95">
              <w:rPr>
                <w:rFonts w:ascii="Times New Roman" w:hAnsi="Times New Roman"/>
                <w:sz w:val="24"/>
                <w:szCs w:val="24"/>
              </w:rPr>
              <w:t xml:space="preserve"> </w:t>
            </w:r>
            <w:r w:rsidRPr="00525F95">
              <w:rPr>
                <w:rFonts w:ascii="Times New Roman" w:hAnsi="Times New Roman"/>
                <w:sz w:val="24"/>
                <w:szCs w:val="24"/>
              </w:rPr>
              <w:t>Mgr. Michaela Nováková, Mgr. Jindřich Rajman, JUDr. Šárka Hůrková, Ph.D.</w:t>
            </w:r>
            <w:r w:rsidR="004012F7" w:rsidRPr="00525F95">
              <w:rPr>
                <w:rFonts w:ascii="Times New Roman" w:hAnsi="Times New Roman"/>
                <w:sz w:val="24"/>
                <w:szCs w:val="24"/>
              </w:rPr>
              <w:t xml:space="preserve"> JUDr. Milan Plhal</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Šárka Hůrková, Ph.D.</w:t>
            </w:r>
          </w:p>
        </w:tc>
        <w:tc>
          <w:tcPr>
            <w:tcW w:w="7072" w:type="dxa"/>
          </w:tcPr>
          <w:p w:rsidR="00525F95" w:rsidRPr="00525F95" w:rsidRDefault="00525F95" w:rsidP="00525F95">
            <w:pPr>
              <w:spacing w:after="0" w:line="240" w:lineRule="auto"/>
              <w:jc w:val="both"/>
              <w:rPr>
                <w:rFonts w:ascii="Times New Roman" w:hAnsi="Times New Roman"/>
                <w:sz w:val="24"/>
                <w:szCs w:val="24"/>
              </w:rPr>
            </w:pPr>
            <w:r w:rsidRPr="00525F95">
              <w:rPr>
                <w:rFonts w:ascii="Times New Roman" w:hAnsi="Times New Roman"/>
                <w:sz w:val="24"/>
                <w:szCs w:val="24"/>
              </w:rPr>
              <w:t xml:space="preserve"> JUDr. Anna Tichá, JUDr. Ivana Dušáková, Mgr. Marie Šrámková, JUDr. Ladislava Šul</w:t>
            </w:r>
            <w:r w:rsidR="009D5564">
              <w:rPr>
                <w:rFonts w:ascii="Times New Roman" w:hAnsi="Times New Roman"/>
                <w:sz w:val="24"/>
                <w:szCs w:val="24"/>
              </w:rPr>
              <w:t>ecová, Mgr. Olga Mičanová, Mgr. </w:t>
            </w:r>
            <w:r w:rsidRPr="00525F95">
              <w:rPr>
                <w:rFonts w:ascii="Times New Roman" w:hAnsi="Times New Roman"/>
                <w:sz w:val="24"/>
                <w:szCs w:val="24"/>
              </w:rPr>
              <w:t>Milena  Rejchová, Mgr. Eva Tabetová, JUDr. Jakub Kavalír, JUDr. Markéta Šubová, Mgr. Michaela Nováková, Mgr. Jindřich Rajman, JUDr. Milena Heřmanová, JUDr. Milan Plhal</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Milan Plhal</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Mgr. Marie Šrámková, Mgr. Milena Rejchová, Mgr. Eva Tabetová, JUDr. Jakub Kavalír, JUDr. Markéta Šubová, </w:t>
            </w:r>
            <w:r w:rsidR="00915427" w:rsidRPr="009D5564">
              <w:rPr>
                <w:rFonts w:ascii="Times New Roman" w:hAnsi="Times New Roman"/>
                <w:sz w:val="24"/>
                <w:szCs w:val="24"/>
              </w:rPr>
              <w:t xml:space="preserve">Mgr. Olga Mičanová, </w:t>
            </w:r>
            <w:r w:rsidRPr="00525F95">
              <w:rPr>
                <w:rFonts w:ascii="Times New Roman" w:hAnsi="Times New Roman"/>
                <w:sz w:val="24"/>
                <w:szCs w:val="24"/>
              </w:rPr>
              <w:t xml:space="preserve">Mgr. Michaela Nováková, Mgr. Jindřich Rajman, </w:t>
            </w:r>
            <w:r w:rsidR="00915427">
              <w:rPr>
                <w:rFonts w:ascii="Times New Roman" w:hAnsi="Times New Roman"/>
                <w:sz w:val="24"/>
                <w:szCs w:val="24"/>
              </w:rPr>
              <w:t xml:space="preserve">JUDr. Milena Heřmanová, </w:t>
            </w:r>
            <w:r w:rsidRPr="00525F95">
              <w:rPr>
                <w:rFonts w:ascii="Times New Roman" w:hAnsi="Times New Roman"/>
                <w:sz w:val="24"/>
                <w:szCs w:val="24"/>
              </w:rPr>
              <w:t>JUDr. Šárka Hůrková, Ph.D., JUDr. Anna Tichá</w:t>
            </w:r>
            <w:r w:rsidR="00915427" w:rsidRPr="00525F95">
              <w:rPr>
                <w:rFonts w:ascii="Times New Roman" w:hAnsi="Times New Roman"/>
                <w:sz w:val="24"/>
                <w:szCs w:val="24"/>
              </w:rPr>
              <w:t xml:space="preserve"> JUDr. Ivana Dušáková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Anna Tichá</w:t>
            </w:r>
          </w:p>
        </w:tc>
        <w:tc>
          <w:tcPr>
            <w:tcW w:w="7072" w:type="dxa"/>
          </w:tcPr>
          <w:p w:rsidR="00525F95" w:rsidRPr="00525F95" w:rsidRDefault="00525F95" w:rsidP="00915427">
            <w:pPr>
              <w:spacing w:after="0" w:line="240" w:lineRule="auto"/>
              <w:jc w:val="both"/>
              <w:rPr>
                <w:rFonts w:ascii="Times New Roman" w:hAnsi="Times New Roman"/>
                <w:sz w:val="24"/>
                <w:szCs w:val="24"/>
              </w:rPr>
            </w:pPr>
            <w:r w:rsidRPr="00525F95">
              <w:rPr>
                <w:rFonts w:ascii="Times New Roman" w:hAnsi="Times New Roman"/>
                <w:sz w:val="24"/>
                <w:szCs w:val="24"/>
              </w:rPr>
              <w:t xml:space="preserve">Mgr. Milena Rejchová, Mgr. Eva Tabetová, JUDr. Jakub Kavalír, JUDr. Markéta Šubová, </w:t>
            </w:r>
            <w:r w:rsidR="00915427" w:rsidRPr="009D5564">
              <w:rPr>
                <w:rFonts w:ascii="Times New Roman" w:hAnsi="Times New Roman"/>
                <w:sz w:val="24"/>
                <w:szCs w:val="24"/>
              </w:rPr>
              <w:t>Mgr. Olga Mičanová</w:t>
            </w:r>
            <w:r w:rsidR="00915427">
              <w:rPr>
                <w:rFonts w:ascii="Times New Roman" w:hAnsi="Times New Roman"/>
                <w:color w:val="0070C0"/>
                <w:sz w:val="24"/>
                <w:szCs w:val="24"/>
              </w:rPr>
              <w:t>,</w:t>
            </w:r>
            <w:r w:rsidR="00915427" w:rsidRPr="00525F95">
              <w:rPr>
                <w:rFonts w:ascii="Times New Roman" w:hAnsi="Times New Roman"/>
                <w:sz w:val="24"/>
                <w:szCs w:val="24"/>
              </w:rPr>
              <w:t xml:space="preserve"> </w:t>
            </w:r>
            <w:r w:rsidRPr="00525F95">
              <w:rPr>
                <w:rFonts w:ascii="Times New Roman" w:hAnsi="Times New Roman"/>
                <w:sz w:val="24"/>
                <w:szCs w:val="24"/>
              </w:rPr>
              <w:t xml:space="preserve">Mgr. Michaela Nováková, Mgr. Jindřich Rajman, </w:t>
            </w:r>
            <w:r w:rsidR="00915427">
              <w:rPr>
                <w:rFonts w:ascii="Times New Roman" w:hAnsi="Times New Roman"/>
                <w:sz w:val="24"/>
                <w:szCs w:val="24"/>
              </w:rPr>
              <w:t xml:space="preserve">JUDr. Milena Heřmanová, </w:t>
            </w:r>
            <w:r w:rsidRPr="00525F95">
              <w:rPr>
                <w:rFonts w:ascii="Times New Roman" w:hAnsi="Times New Roman"/>
                <w:sz w:val="24"/>
                <w:szCs w:val="24"/>
              </w:rPr>
              <w:t>JUDr. Šárka Hůrková, Ph.D., JUDr. Milan Plhal, JUDr. Ivana Dušáková</w:t>
            </w:r>
            <w:r w:rsidR="00915427" w:rsidRPr="00525F95">
              <w:rPr>
                <w:rFonts w:ascii="Times New Roman" w:hAnsi="Times New Roman"/>
                <w:sz w:val="24"/>
                <w:szCs w:val="24"/>
              </w:rPr>
              <w:t xml:space="preserve"> Mgr. Marie Šrámková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Ivana Dušáková</w:t>
            </w:r>
          </w:p>
        </w:tc>
        <w:tc>
          <w:tcPr>
            <w:tcW w:w="7072" w:type="dxa"/>
          </w:tcPr>
          <w:p w:rsidR="00525F95" w:rsidRPr="00525F95" w:rsidRDefault="00525F95" w:rsidP="00FE01E9">
            <w:pPr>
              <w:spacing w:after="0" w:line="240" w:lineRule="auto"/>
              <w:jc w:val="both"/>
              <w:rPr>
                <w:rFonts w:ascii="Times New Roman" w:hAnsi="Times New Roman"/>
                <w:sz w:val="24"/>
                <w:szCs w:val="24"/>
              </w:rPr>
            </w:pPr>
            <w:r w:rsidRPr="00525F95">
              <w:rPr>
                <w:rFonts w:ascii="Times New Roman" w:hAnsi="Times New Roman"/>
                <w:sz w:val="24"/>
                <w:szCs w:val="24"/>
              </w:rPr>
              <w:t>Mgr. Eva Tabetová, JUDr. Jakub Kavalír, JUDr. Markéta Šubová</w:t>
            </w:r>
            <w:r w:rsidRPr="009D5564">
              <w:rPr>
                <w:rFonts w:ascii="Times New Roman" w:hAnsi="Times New Roman"/>
                <w:sz w:val="24"/>
                <w:szCs w:val="24"/>
              </w:rPr>
              <w:t xml:space="preserve">, </w:t>
            </w:r>
            <w:r w:rsidR="00FE01E9" w:rsidRPr="009D5564">
              <w:rPr>
                <w:rFonts w:ascii="Times New Roman" w:hAnsi="Times New Roman"/>
                <w:sz w:val="24"/>
                <w:szCs w:val="24"/>
              </w:rPr>
              <w:t xml:space="preserve">Mgr. Olga Mičanová, </w:t>
            </w:r>
            <w:r w:rsidRPr="009D5564">
              <w:rPr>
                <w:rFonts w:ascii="Times New Roman" w:hAnsi="Times New Roman"/>
                <w:sz w:val="24"/>
                <w:szCs w:val="24"/>
              </w:rPr>
              <w:t>Mgr. Michaela</w:t>
            </w:r>
            <w:r w:rsidRPr="00525F95">
              <w:rPr>
                <w:rFonts w:ascii="Times New Roman" w:hAnsi="Times New Roman"/>
                <w:sz w:val="24"/>
                <w:szCs w:val="24"/>
              </w:rPr>
              <w:t xml:space="preserve"> Nováková, Mgr. Jindřich Rajman, </w:t>
            </w:r>
            <w:r w:rsidR="00FE01E9">
              <w:rPr>
                <w:rFonts w:ascii="Times New Roman" w:hAnsi="Times New Roman"/>
                <w:sz w:val="24"/>
                <w:szCs w:val="24"/>
              </w:rPr>
              <w:t xml:space="preserve">JUDr. Milena Heřmanová, </w:t>
            </w:r>
            <w:r w:rsidRPr="00525F95">
              <w:rPr>
                <w:rFonts w:ascii="Times New Roman" w:hAnsi="Times New Roman"/>
                <w:sz w:val="24"/>
                <w:szCs w:val="24"/>
              </w:rPr>
              <w:t xml:space="preserve">JUDr. Šárka Hůrková, </w:t>
            </w:r>
            <w:r w:rsidR="00FE01E9">
              <w:rPr>
                <w:rFonts w:ascii="Times New Roman" w:hAnsi="Times New Roman"/>
                <w:sz w:val="24"/>
                <w:szCs w:val="24"/>
              </w:rPr>
              <w:t>Ph.D., JUDr. Milan Plhal, JUDr. </w:t>
            </w:r>
            <w:r w:rsidRPr="00525F95">
              <w:rPr>
                <w:rFonts w:ascii="Times New Roman" w:hAnsi="Times New Roman"/>
                <w:sz w:val="24"/>
                <w:szCs w:val="24"/>
              </w:rPr>
              <w:t>Anna Tichá, Mgr. Marie Šrámková</w:t>
            </w:r>
            <w:r w:rsidR="00FE01E9" w:rsidRPr="00525F95">
              <w:rPr>
                <w:rFonts w:ascii="Times New Roman" w:hAnsi="Times New Roman"/>
                <w:sz w:val="24"/>
                <w:szCs w:val="24"/>
              </w:rPr>
              <w:t xml:space="preserve"> Mgr. Milena Rejchová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lastRenderedPageBreak/>
              <w:t>Mgr. Marie Šrámková</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JUDr. Jakub Kavalír, JUDr. Markéta Šubová, </w:t>
            </w:r>
            <w:r w:rsidR="00FE01E9" w:rsidRPr="009D5564">
              <w:rPr>
                <w:rFonts w:ascii="Times New Roman" w:hAnsi="Times New Roman"/>
                <w:sz w:val="24"/>
                <w:szCs w:val="24"/>
              </w:rPr>
              <w:t xml:space="preserve">Mgr. Olga Mičanová, </w:t>
            </w:r>
            <w:r w:rsidRPr="00525F95">
              <w:rPr>
                <w:rFonts w:ascii="Times New Roman" w:hAnsi="Times New Roman"/>
                <w:sz w:val="24"/>
                <w:szCs w:val="24"/>
              </w:rPr>
              <w:t xml:space="preserve">Mgr. Michaela Nováková, Mgr. Jindřich Rajman, </w:t>
            </w:r>
            <w:r w:rsidR="00FE01E9">
              <w:rPr>
                <w:rFonts w:ascii="Times New Roman" w:hAnsi="Times New Roman"/>
                <w:sz w:val="24"/>
                <w:szCs w:val="24"/>
              </w:rPr>
              <w:t xml:space="preserve">JUDr. Milena Heřmanová, </w:t>
            </w:r>
            <w:r w:rsidRPr="00525F95">
              <w:rPr>
                <w:rFonts w:ascii="Times New Roman" w:hAnsi="Times New Roman"/>
                <w:sz w:val="24"/>
                <w:szCs w:val="24"/>
              </w:rPr>
              <w:t xml:space="preserve">JUDr. Šárka Hůrková, </w:t>
            </w:r>
            <w:r w:rsidR="00FE01E9">
              <w:rPr>
                <w:rFonts w:ascii="Times New Roman" w:hAnsi="Times New Roman"/>
                <w:sz w:val="24"/>
                <w:szCs w:val="24"/>
              </w:rPr>
              <w:t>Ph.D., JUDr. Milan Plhal, JUDr. </w:t>
            </w:r>
            <w:r w:rsidRPr="00525F95">
              <w:rPr>
                <w:rFonts w:ascii="Times New Roman" w:hAnsi="Times New Roman"/>
                <w:sz w:val="24"/>
                <w:szCs w:val="24"/>
              </w:rPr>
              <w:t xml:space="preserve">Anna Tichá, JUDr. Ivana Dušáková, </w:t>
            </w:r>
            <w:r w:rsidR="00FE01E9" w:rsidRPr="00525F95">
              <w:rPr>
                <w:rFonts w:ascii="Times New Roman" w:hAnsi="Times New Roman"/>
                <w:sz w:val="24"/>
                <w:szCs w:val="24"/>
              </w:rPr>
              <w:t>Mgr. Milena Rejchová, Mgr. Eva Tabetová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Milena Rejchová</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JUDr. Markéta Šubová, </w:t>
            </w:r>
            <w:r w:rsidR="00FE01E9" w:rsidRPr="009D5564">
              <w:rPr>
                <w:rFonts w:ascii="Times New Roman" w:hAnsi="Times New Roman"/>
                <w:sz w:val="24"/>
                <w:szCs w:val="24"/>
              </w:rPr>
              <w:t xml:space="preserve">Mgr. Olga Mičanová, </w:t>
            </w:r>
            <w:r w:rsidRPr="00525F95">
              <w:rPr>
                <w:rFonts w:ascii="Times New Roman" w:hAnsi="Times New Roman"/>
                <w:sz w:val="24"/>
                <w:szCs w:val="24"/>
              </w:rPr>
              <w:t xml:space="preserve">Mgr. Michaela Nováková, Mgr. Jindřich Rajman, </w:t>
            </w:r>
            <w:r w:rsidR="00FE01E9">
              <w:rPr>
                <w:rFonts w:ascii="Times New Roman" w:hAnsi="Times New Roman"/>
                <w:sz w:val="24"/>
                <w:szCs w:val="24"/>
              </w:rPr>
              <w:t xml:space="preserve">JUDr. Milena Heřmanová, </w:t>
            </w:r>
            <w:r w:rsidRPr="00525F95">
              <w:rPr>
                <w:rFonts w:ascii="Times New Roman" w:hAnsi="Times New Roman"/>
                <w:sz w:val="24"/>
                <w:szCs w:val="24"/>
              </w:rPr>
              <w:t>JUDr. Šárka Hůrková, Ph.D., JUDr. Milan Plhal, JUDr. Anna Tichá, JUDr. Ivana Dušáková, Mgr. Marie Šrámková, Mgr. Eva Tabetová</w:t>
            </w:r>
            <w:r w:rsidR="00FE01E9" w:rsidRPr="00525F95">
              <w:rPr>
                <w:rFonts w:ascii="Times New Roman" w:hAnsi="Times New Roman"/>
                <w:sz w:val="24"/>
                <w:szCs w:val="24"/>
              </w:rPr>
              <w:t xml:space="preserve"> JUDr. Jakub Kavalír</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Eva Tabetová</w:t>
            </w:r>
          </w:p>
        </w:tc>
        <w:tc>
          <w:tcPr>
            <w:tcW w:w="7072" w:type="dxa"/>
          </w:tcPr>
          <w:p w:rsidR="00525F95" w:rsidRPr="00525F95" w:rsidRDefault="00FE01E9" w:rsidP="009D5564">
            <w:pPr>
              <w:spacing w:after="0" w:line="240" w:lineRule="auto"/>
              <w:jc w:val="both"/>
              <w:rPr>
                <w:rFonts w:ascii="Times New Roman" w:hAnsi="Times New Roman"/>
                <w:sz w:val="24"/>
                <w:szCs w:val="24"/>
              </w:rPr>
            </w:pPr>
            <w:r w:rsidRPr="009D5564">
              <w:rPr>
                <w:rFonts w:ascii="Times New Roman" w:hAnsi="Times New Roman"/>
                <w:sz w:val="24"/>
                <w:szCs w:val="24"/>
              </w:rPr>
              <w:t xml:space="preserve">Mgr. Olga Mičanová, </w:t>
            </w:r>
            <w:r w:rsidR="00525F95" w:rsidRPr="009D5564">
              <w:rPr>
                <w:rFonts w:ascii="Times New Roman" w:hAnsi="Times New Roman"/>
                <w:sz w:val="24"/>
                <w:szCs w:val="24"/>
              </w:rPr>
              <w:t>Mgr</w:t>
            </w:r>
            <w:r w:rsidR="00525F95" w:rsidRPr="00525F95">
              <w:rPr>
                <w:rFonts w:ascii="Times New Roman" w:hAnsi="Times New Roman"/>
                <w:sz w:val="24"/>
                <w:szCs w:val="24"/>
              </w:rPr>
              <w:t xml:space="preserve">. Michaela Nováková, Mgr. Jindřich Rajman, </w:t>
            </w:r>
            <w:r>
              <w:rPr>
                <w:rFonts w:ascii="Times New Roman" w:hAnsi="Times New Roman"/>
                <w:sz w:val="24"/>
                <w:szCs w:val="24"/>
              </w:rPr>
              <w:t xml:space="preserve">JUDr. Milena Heřmanová, </w:t>
            </w:r>
            <w:r w:rsidR="00525F95" w:rsidRPr="00525F95">
              <w:rPr>
                <w:rFonts w:ascii="Times New Roman" w:hAnsi="Times New Roman"/>
                <w:sz w:val="24"/>
                <w:szCs w:val="24"/>
              </w:rPr>
              <w:t>JUDr. Šárka Hůrková, Ph.D., JUDr. Milan Plhal, JUDr. Anna Tichá, JUDr. Ivana Dušáková, Mgr. Marie Šrámková, Mgr. Milena Rejchová, JUDr. Jakub Kavalír</w:t>
            </w:r>
            <w:r w:rsidRPr="00525F95">
              <w:rPr>
                <w:rFonts w:ascii="Times New Roman" w:hAnsi="Times New Roman"/>
                <w:sz w:val="24"/>
                <w:szCs w:val="24"/>
              </w:rPr>
              <w:t xml:space="preserve"> JUDr. Markéta Šubová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Mgr. Tomáš Petráň</w:t>
            </w:r>
          </w:p>
        </w:tc>
        <w:tc>
          <w:tcPr>
            <w:tcW w:w="7072" w:type="dxa"/>
          </w:tcPr>
          <w:p w:rsidR="00525F95" w:rsidRPr="00525F95" w:rsidRDefault="00525F95" w:rsidP="00525F95">
            <w:pPr>
              <w:spacing w:after="0" w:line="240" w:lineRule="auto"/>
              <w:jc w:val="both"/>
              <w:rPr>
                <w:rFonts w:ascii="Times New Roman" w:hAnsi="Times New Roman"/>
                <w:sz w:val="24"/>
                <w:szCs w:val="24"/>
              </w:rPr>
            </w:pPr>
            <w:r w:rsidRPr="00525F95">
              <w:rPr>
                <w:rFonts w:ascii="Times New Roman" w:hAnsi="Times New Roman"/>
                <w:sz w:val="24"/>
                <w:szCs w:val="24"/>
              </w:rPr>
              <w:t xml:space="preserve">JUDr. Markéta Šubová, </w:t>
            </w:r>
            <w:r w:rsidR="006F05E4" w:rsidRPr="009D5564">
              <w:rPr>
                <w:rFonts w:ascii="Times New Roman" w:hAnsi="Times New Roman"/>
                <w:sz w:val="24"/>
                <w:szCs w:val="24"/>
              </w:rPr>
              <w:t xml:space="preserve">Mgr. Olga Mičanová, </w:t>
            </w:r>
            <w:r w:rsidRPr="00525F95">
              <w:rPr>
                <w:rFonts w:ascii="Times New Roman" w:hAnsi="Times New Roman"/>
                <w:sz w:val="24"/>
                <w:szCs w:val="24"/>
              </w:rPr>
              <w:t>Mgr. Michaela Nováková, Mgr. Jindřich Rajman, JUDr. Šárka Hůrková, Ph.D., JUDr. Milan Plhal, JUDr. Anna Tichá, JUDr. Ivana Dušáková, Mgr. Marie Šrámková, JUDr. Ladislava Šulecová, Mgr. Olga Mičanová, Mgr. Milena Rejchová, Mgr. Eva Tabetová, JUDr. Jakub Kavalír</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Jakub Kavalír</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Mgr. Michaela Nováková, Mgr. Jindřich Rajman, </w:t>
            </w:r>
            <w:r w:rsidR="00FE01E9">
              <w:rPr>
                <w:rFonts w:ascii="Times New Roman" w:hAnsi="Times New Roman"/>
                <w:sz w:val="24"/>
                <w:szCs w:val="24"/>
              </w:rPr>
              <w:t xml:space="preserve">JUDr. Milena Heřmanová, </w:t>
            </w:r>
            <w:r w:rsidRPr="00525F95">
              <w:rPr>
                <w:rFonts w:ascii="Times New Roman" w:hAnsi="Times New Roman"/>
                <w:sz w:val="24"/>
                <w:szCs w:val="24"/>
              </w:rPr>
              <w:t>JUDr. Šárka Hůrková, Ph.D., JUDr. Milan Plhal, JU</w:t>
            </w:r>
            <w:r w:rsidR="00FE01E9">
              <w:rPr>
                <w:rFonts w:ascii="Times New Roman" w:hAnsi="Times New Roman"/>
                <w:sz w:val="24"/>
                <w:szCs w:val="24"/>
              </w:rPr>
              <w:t>Dr. </w:t>
            </w:r>
            <w:r w:rsidRPr="00525F95">
              <w:rPr>
                <w:rFonts w:ascii="Times New Roman" w:hAnsi="Times New Roman"/>
                <w:sz w:val="24"/>
                <w:szCs w:val="24"/>
              </w:rPr>
              <w:t>Anna Tichá, JUDr. Ivana Dušáková, Mgr. Marie Šrámková, Mgr. Milena Rejchová, Mgr. Eva Tabetová, JUDr. Markéta Šubová</w:t>
            </w:r>
            <w:r w:rsidR="00FE01E9" w:rsidRPr="00525F95">
              <w:rPr>
                <w:rFonts w:ascii="Times New Roman" w:hAnsi="Times New Roman"/>
                <w:color w:val="0070C0"/>
                <w:sz w:val="24"/>
                <w:szCs w:val="24"/>
              </w:rPr>
              <w:t xml:space="preserve"> </w:t>
            </w:r>
            <w:r w:rsidR="00FE01E9" w:rsidRPr="009D5564">
              <w:rPr>
                <w:rFonts w:ascii="Times New Roman" w:hAnsi="Times New Roman"/>
                <w:sz w:val="24"/>
                <w:szCs w:val="24"/>
              </w:rPr>
              <w:t>Mgr. Olga Mičanová</w:t>
            </w:r>
          </w:p>
        </w:tc>
      </w:tr>
      <w:tr w:rsidR="00525F95" w:rsidRPr="00525F95" w:rsidTr="00580989">
        <w:trPr>
          <w:cantSplit/>
        </w:trPr>
        <w:tc>
          <w:tcPr>
            <w:tcW w:w="2140" w:type="dxa"/>
          </w:tcPr>
          <w:p w:rsidR="00525F95" w:rsidRPr="00525F95" w:rsidRDefault="00525F95" w:rsidP="00525F95">
            <w:pPr>
              <w:spacing w:after="0" w:line="240" w:lineRule="auto"/>
              <w:rPr>
                <w:rFonts w:ascii="Times New Roman" w:hAnsi="Times New Roman"/>
                <w:b/>
                <w:sz w:val="24"/>
                <w:szCs w:val="24"/>
              </w:rPr>
            </w:pPr>
            <w:r w:rsidRPr="00525F95">
              <w:rPr>
                <w:rFonts w:ascii="Times New Roman" w:hAnsi="Times New Roman"/>
                <w:b/>
                <w:sz w:val="24"/>
                <w:szCs w:val="24"/>
              </w:rPr>
              <w:t>JUDr. Markéta Šubová</w:t>
            </w:r>
          </w:p>
        </w:tc>
        <w:tc>
          <w:tcPr>
            <w:tcW w:w="7072" w:type="dxa"/>
          </w:tcPr>
          <w:p w:rsidR="00525F95" w:rsidRPr="00525F95" w:rsidRDefault="00525F95" w:rsidP="009D5564">
            <w:pPr>
              <w:spacing w:after="0" w:line="240" w:lineRule="auto"/>
              <w:jc w:val="both"/>
              <w:rPr>
                <w:rFonts w:ascii="Times New Roman" w:hAnsi="Times New Roman"/>
                <w:sz w:val="24"/>
                <w:szCs w:val="24"/>
              </w:rPr>
            </w:pPr>
            <w:r w:rsidRPr="00525F95">
              <w:rPr>
                <w:rFonts w:ascii="Times New Roman" w:hAnsi="Times New Roman"/>
                <w:sz w:val="24"/>
                <w:szCs w:val="24"/>
              </w:rPr>
              <w:t xml:space="preserve">Mgr. Jindřich Rajman, </w:t>
            </w:r>
            <w:r w:rsidR="00FE01E9">
              <w:rPr>
                <w:rFonts w:ascii="Times New Roman" w:hAnsi="Times New Roman"/>
                <w:sz w:val="24"/>
                <w:szCs w:val="24"/>
              </w:rPr>
              <w:t xml:space="preserve">JUDr. Milena Heřmanová, </w:t>
            </w:r>
            <w:r w:rsidRPr="00525F95">
              <w:rPr>
                <w:rFonts w:ascii="Times New Roman" w:hAnsi="Times New Roman"/>
                <w:sz w:val="24"/>
                <w:szCs w:val="24"/>
              </w:rPr>
              <w:t xml:space="preserve">JUDr. Šárka Hůrková, Ph.D., JUDr. Milan Plhal, JUDr. Anna Tichá, JUDr. Ivana Dušáková, Mgr. Marie Šrámková, Mgr. Milena Rejchová, Mgr. Eva Tabetová, JUDr. Jakub Kavalír, </w:t>
            </w:r>
            <w:r w:rsidRPr="009D5564">
              <w:rPr>
                <w:rFonts w:ascii="Times New Roman" w:hAnsi="Times New Roman"/>
                <w:sz w:val="24"/>
                <w:szCs w:val="24"/>
              </w:rPr>
              <w:t>Mgr. Olga Mičanová</w:t>
            </w:r>
            <w:r w:rsidR="00FE01E9" w:rsidRPr="009D5564">
              <w:rPr>
                <w:rFonts w:ascii="Times New Roman" w:hAnsi="Times New Roman"/>
                <w:sz w:val="24"/>
                <w:szCs w:val="24"/>
              </w:rPr>
              <w:t xml:space="preserve">, </w:t>
            </w:r>
            <w:r w:rsidR="00FE01E9">
              <w:rPr>
                <w:rFonts w:ascii="Times New Roman" w:hAnsi="Times New Roman"/>
                <w:sz w:val="24"/>
                <w:szCs w:val="24"/>
              </w:rPr>
              <w:t>Mgr. Michaela Nováková</w:t>
            </w:r>
          </w:p>
        </w:tc>
      </w:tr>
    </w:tbl>
    <w:p w:rsidR="00525F95" w:rsidRDefault="00525F95" w:rsidP="00A019BE">
      <w:pPr>
        <w:spacing w:after="0" w:line="240" w:lineRule="auto"/>
        <w:rPr>
          <w:rFonts w:ascii="Times New Roman" w:hAnsi="Times New Roman"/>
          <w:b/>
          <w:bCs/>
          <w:sz w:val="24"/>
          <w:szCs w:val="24"/>
        </w:rPr>
      </w:pPr>
    </w:p>
    <w:p w:rsidR="00525F95" w:rsidRDefault="00525F95" w:rsidP="00A019BE">
      <w:pPr>
        <w:spacing w:after="0" w:line="240" w:lineRule="auto"/>
        <w:rPr>
          <w:rFonts w:ascii="Times New Roman" w:hAnsi="Times New Roman"/>
          <w:b/>
          <w:bCs/>
          <w:sz w:val="24"/>
          <w:szCs w:val="24"/>
        </w:rPr>
      </w:pPr>
    </w:p>
    <w:p w:rsidR="00525F95" w:rsidRDefault="00525F95" w:rsidP="00A019BE">
      <w:pPr>
        <w:spacing w:after="0" w:line="240" w:lineRule="auto"/>
        <w:rPr>
          <w:rFonts w:ascii="Times New Roman" w:hAnsi="Times New Roman"/>
          <w:b/>
          <w:bCs/>
          <w:sz w:val="24"/>
          <w:szCs w:val="24"/>
        </w:rPr>
      </w:pPr>
    </w:p>
    <w:p w:rsidR="00FE01E9" w:rsidRDefault="00FE01E9" w:rsidP="00A019BE">
      <w:pPr>
        <w:spacing w:after="0" w:line="240" w:lineRule="auto"/>
        <w:rPr>
          <w:rFonts w:ascii="Times New Roman" w:hAnsi="Times New Roman"/>
          <w:b/>
          <w:bCs/>
          <w:sz w:val="24"/>
          <w:szCs w:val="24"/>
        </w:rPr>
      </w:pPr>
    </w:p>
    <w:p w:rsidR="00580989" w:rsidRDefault="00580989" w:rsidP="00A019BE">
      <w:pPr>
        <w:spacing w:after="0" w:line="240" w:lineRule="auto"/>
        <w:rPr>
          <w:rFonts w:ascii="Times New Roman" w:hAnsi="Times New Roman"/>
          <w:b/>
          <w:bCs/>
          <w:sz w:val="24"/>
          <w:szCs w:val="24"/>
        </w:rPr>
      </w:pPr>
    </w:p>
    <w:p w:rsidR="00A019BE" w:rsidRPr="00A019BE" w:rsidRDefault="00A019BE" w:rsidP="00A019BE">
      <w:pPr>
        <w:spacing w:after="0" w:line="240" w:lineRule="auto"/>
        <w:rPr>
          <w:rFonts w:ascii="Times New Roman" w:hAnsi="Times New Roman"/>
          <w:b/>
          <w:bCs/>
          <w:sz w:val="24"/>
          <w:szCs w:val="24"/>
        </w:rPr>
      </w:pPr>
      <w:r w:rsidRPr="00A019BE">
        <w:rPr>
          <w:rFonts w:ascii="Times New Roman" w:hAnsi="Times New Roman"/>
          <w:b/>
          <w:bCs/>
          <w:sz w:val="24"/>
          <w:szCs w:val="24"/>
        </w:rPr>
        <w:t xml:space="preserve">S účinností </w:t>
      </w:r>
      <w:r w:rsidRPr="00525F95">
        <w:rPr>
          <w:rFonts w:ascii="Times New Roman" w:hAnsi="Times New Roman"/>
          <w:b/>
          <w:bCs/>
          <w:sz w:val="24"/>
          <w:szCs w:val="24"/>
        </w:rPr>
        <w:t>od 01. 0</w:t>
      </w:r>
      <w:r w:rsidR="00525F95" w:rsidRPr="00525F95">
        <w:rPr>
          <w:rFonts w:ascii="Times New Roman" w:hAnsi="Times New Roman"/>
          <w:b/>
          <w:bCs/>
          <w:sz w:val="24"/>
          <w:szCs w:val="24"/>
        </w:rPr>
        <w:t>8</w:t>
      </w:r>
      <w:r w:rsidRPr="00A019BE">
        <w:rPr>
          <w:rFonts w:ascii="Times New Roman" w:hAnsi="Times New Roman"/>
          <w:b/>
          <w:bCs/>
          <w:sz w:val="24"/>
          <w:szCs w:val="24"/>
        </w:rPr>
        <w:t xml:space="preserve">. 2015 se Čl. 5 mění takto: </w:t>
      </w:r>
    </w:p>
    <w:p w:rsidR="00A019BE" w:rsidRPr="00A019BE" w:rsidRDefault="00A019BE" w:rsidP="00A019BE">
      <w:pPr>
        <w:spacing w:after="0" w:line="240" w:lineRule="auto"/>
        <w:jc w:val="center"/>
        <w:rPr>
          <w:rFonts w:ascii="Times New Roman" w:hAnsi="Times New Roman"/>
          <w:b/>
          <w:bCs/>
          <w:sz w:val="24"/>
          <w:szCs w:val="24"/>
        </w:rPr>
      </w:pPr>
    </w:p>
    <w:p w:rsidR="00A019BE" w:rsidRPr="00A019BE" w:rsidRDefault="00A019BE" w:rsidP="00A019BE">
      <w:pPr>
        <w:spacing w:after="0" w:line="240" w:lineRule="auto"/>
        <w:jc w:val="center"/>
        <w:rPr>
          <w:rFonts w:ascii="Times New Roman" w:hAnsi="Times New Roman"/>
          <w:b/>
          <w:bCs/>
          <w:sz w:val="24"/>
          <w:szCs w:val="24"/>
        </w:rPr>
      </w:pPr>
      <w:r w:rsidRPr="00A019BE">
        <w:rPr>
          <w:rFonts w:ascii="Times New Roman" w:hAnsi="Times New Roman"/>
          <w:b/>
          <w:bCs/>
          <w:sz w:val="24"/>
          <w:szCs w:val="24"/>
        </w:rPr>
        <w:t>Čl. 5</w:t>
      </w:r>
    </w:p>
    <w:p w:rsidR="00A019BE" w:rsidRPr="00A019BE" w:rsidRDefault="00A019BE" w:rsidP="00A019BE">
      <w:pPr>
        <w:spacing w:after="0" w:line="240" w:lineRule="auto"/>
        <w:jc w:val="center"/>
        <w:rPr>
          <w:rFonts w:ascii="Times New Roman" w:hAnsi="Times New Roman"/>
          <w:b/>
          <w:bCs/>
          <w:sz w:val="24"/>
          <w:szCs w:val="24"/>
        </w:rPr>
      </w:pPr>
      <w:r w:rsidRPr="00A019BE">
        <w:rPr>
          <w:rFonts w:ascii="Times New Roman" w:hAnsi="Times New Roman"/>
          <w:b/>
          <w:bCs/>
          <w:sz w:val="24"/>
          <w:szCs w:val="24"/>
        </w:rPr>
        <w:t>Systém přidělování věcí</w:t>
      </w:r>
    </w:p>
    <w:p w:rsidR="00A019BE" w:rsidRPr="00A019BE" w:rsidRDefault="00A019BE" w:rsidP="00A019BE">
      <w:pPr>
        <w:spacing w:after="0" w:line="240" w:lineRule="auto"/>
        <w:jc w:val="center"/>
        <w:rPr>
          <w:rFonts w:ascii="Times New Roman" w:hAnsi="Times New Roman"/>
          <w:b/>
          <w:bCs/>
          <w:sz w:val="24"/>
          <w:szCs w:val="24"/>
        </w:rPr>
      </w:pPr>
    </w:p>
    <w:p w:rsidR="00A019BE" w:rsidRPr="00A019BE" w:rsidRDefault="00A019BE" w:rsidP="00A019BE">
      <w:pPr>
        <w:spacing w:after="0" w:line="240" w:lineRule="auto"/>
        <w:ind w:left="360" w:hanging="360"/>
        <w:jc w:val="both"/>
        <w:rPr>
          <w:rFonts w:ascii="Times New Roman" w:hAnsi="Times New Roman"/>
          <w:sz w:val="24"/>
          <w:szCs w:val="24"/>
        </w:rPr>
      </w:pPr>
      <w:r w:rsidRPr="00A019BE">
        <w:rPr>
          <w:rFonts w:ascii="Times New Roman" w:hAnsi="Times New Roman"/>
          <w:sz w:val="24"/>
          <w:szCs w:val="24"/>
        </w:rPr>
        <w:t xml:space="preserve">1. V každém senátu C – automatické přidělování nápadu obecným způsobem přidělování (čárkovým systémem), a to v senátu </w:t>
      </w:r>
      <w:r w:rsidRPr="00525F95">
        <w:rPr>
          <w:rFonts w:ascii="Times New Roman" w:hAnsi="Times New Roman"/>
          <w:sz w:val="24"/>
          <w:szCs w:val="24"/>
        </w:rPr>
        <w:t xml:space="preserve">7C do </w:t>
      </w:r>
      <w:r w:rsidR="00525F95" w:rsidRPr="00525F95">
        <w:rPr>
          <w:rFonts w:ascii="Times New Roman" w:hAnsi="Times New Roman"/>
          <w:sz w:val="24"/>
          <w:szCs w:val="24"/>
        </w:rPr>
        <w:t>6</w:t>
      </w:r>
      <w:r w:rsidRPr="00525F95">
        <w:rPr>
          <w:rFonts w:ascii="Times New Roman" w:hAnsi="Times New Roman"/>
          <w:sz w:val="24"/>
          <w:szCs w:val="24"/>
        </w:rPr>
        <w:t>0%,</w:t>
      </w:r>
      <w:r w:rsidRPr="00A019BE">
        <w:rPr>
          <w:rFonts w:ascii="Times New Roman" w:hAnsi="Times New Roman"/>
          <w:sz w:val="24"/>
          <w:szCs w:val="24"/>
        </w:rPr>
        <w:t xml:space="preserve"> 8C do 100%,  9C do 100%, 10C do 60%, 11C do 100%, 12C do 25%, 13C do 100%,  14C do 100%, 15C do 100%, 16C do 0%, 17C do 100%, 18C do 60%, 19C do 0%, 20C do 100%, 21C do 50%, 33C do 0%.</w:t>
      </w:r>
    </w:p>
    <w:p w:rsidR="00A019BE" w:rsidRPr="00A019BE" w:rsidRDefault="00A019BE" w:rsidP="00A019BE">
      <w:pPr>
        <w:spacing w:after="0" w:line="240" w:lineRule="auto"/>
        <w:ind w:left="284"/>
        <w:jc w:val="both"/>
        <w:rPr>
          <w:rFonts w:ascii="Times New Roman" w:hAnsi="Times New Roman"/>
          <w:sz w:val="24"/>
          <w:szCs w:val="24"/>
        </w:rPr>
      </w:pPr>
      <w:r w:rsidRPr="00A019BE">
        <w:rPr>
          <w:rFonts w:ascii="Times New Roman" w:hAnsi="Times New Roman"/>
          <w:sz w:val="24"/>
          <w:szCs w:val="24"/>
        </w:rPr>
        <w:t xml:space="preserve"> </w:t>
      </w:r>
    </w:p>
    <w:p w:rsidR="00A019BE" w:rsidRPr="00A019BE" w:rsidRDefault="00A019BE" w:rsidP="00A019BE">
      <w:pPr>
        <w:spacing w:after="0" w:line="240" w:lineRule="auto"/>
        <w:ind w:left="283" w:hanging="283"/>
        <w:jc w:val="both"/>
        <w:rPr>
          <w:rFonts w:ascii="Times New Roman" w:hAnsi="Times New Roman"/>
          <w:sz w:val="24"/>
          <w:szCs w:val="24"/>
        </w:rPr>
      </w:pPr>
      <w:r w:rsidRPr="00A019BE">
        <w:rPr>
          <w:rFonts w:ascii="Times New Roman" w:hAnsi="Times New Roman"/>
          <w:sz w:val="24"/>
          <w:szCs w:val="24"/>
        </w:rPr>
        <w:t>2. Specializace ve všech senátech: žaloby o rozvod manželství, žaloby na vypořádání společného jmění manželů, věci napadlé z oddělení EPR, žaloby na ochranu rušené držby budou přidělovány v senátech 7C – 33C automatickým přidělováním nápadu obecným způsobem stejného procentuálního rozsahu jako shora.</w:t>
      </w:r>
    </w:p>
    <w:p w:rsidR="00A019BE" w:rsidRPr="00A019BE" w:rsidRDefault="00A019BE" w:rsidP="00A019BE">
      <w:pPr>
        <w:spacing w:after="0" w:line="240" w:lineRule="auto"/>
        <w:ind w:left="360" w:hanging="283"/>
        <w:jc w:val="both"/>
        <w:rPr>
          <w:rFonts w:ascii="Times New Roman" w:hAnsi="Times New Roman"/>
          <w:sz w:val="24"/>
          <w:szCs w:val="24"/>
        </w:rPr>
      </w:pPr>
    </w:p>
    <w:p w:rsidR="00A019BE" w:rsidRPr="00A019BE" w:rsidRDefault="00A019BE" w:rsidP="00A019BE">
      <w:pPr>
        <w:spacing w:after="0" w:line="240" w:lineRule="auto"/>
        <w:ind w:left="360" w:hanging="360"/>
        <w:jc w:val="both"/>
        <w:rPr>
          <w:rFonts w:ascii="Times New Roman" w:hAnsi="Times New Roman"/>
          <w:sz w:val="24"/>
          <w:szCs w:val="24"/>
        </w:rPr>
      </w:pPr>
      <w:r w:rsidRPr="00A019BE">
        <w:rPr>
          <w:rFonts w:ascii="Times New Roman" w:hAnsi="Times New Roman"/>
          <w:sz w:val="24"/>
          <w:szCs w:val="24"/>
        </w:rPr>
        <w:lastRenderedPageBreak/>
        <w:t xml:space="preserve">3. Věci, v nichž proběhlo odvolací řízení a Krajský soud v Hradci Králové poté zrušil rozhodnutí prvostupňového soudu, a věci okresním soudem postoupené, v nichž bylo rozhodnuto o důvodnosti nesouhlasu s postoupením, věci zrušené NS ČR a ÚS ČR budou přidělovány soudci, který v nich naposledy rozhodoval, pokud je zařazen podle rozvrhu práce v odděleních 7C až 33C, 107C – 121C, 107EC – 121EC; v opačném případě budou přidělovány čárkovým systémem do senátů počínaje od 7C do 33C dle </w:t>
      </w:r>
      <w:proofErr w:type="spellStart"/>
      <w:r w:rsidRPr="00A019BE">
        <w:rPr>
          <w:rFonts w:ascii="Times New Roman" w:hAnsi="Times New Roman"/>
          <w:sz w:val="24"/>
          <w:szCs w:val="24"/>
        </w:rPr>
        <w:t>procentuelní</w:t>
      </w:r>
      <w:proofErr w:type="spellEnd"/>
      <w:r w:rsidRPr="00A019BE">
        <w:rPr>
          <w:rFonts w:ascii="Times New Roman" w:hAnsi="Times New Roman"/>
          <w:sz w:val="24"/>
          <w:szCs w:val="24"/>
        </w:rPr>
        <w:t xml:space="preserve"> výše nápadu dle bodu 1.</w:t>
      </w:r>
    </w:p>
    <w:p w:rsidR="00A019BE" w:rsidRPr="00A019BE" w:rsidRDefault="00A019BE" w:rsidP="00A019BE">
      <w:pPr>
        <w:spacing w:after="0" w:line="240" w:lineRule="auto"/>
        <w:ind w:left="360" w:hanging="360"/>
        <w:jc w:val="both"/>
        <w:rPr>
          <w:rFonts w:ascii="Times New Roman" w:hAnsi="Times New Roman"/>
          <w:sz w:val="24"/>
          <w:szCs w:val="24"/>
        </w:rPr>
      </w:pPr>
    </w:p>
    <w:p w:rsidR="00A019BE" w:rsidRPr="00A019BE" w:rsidRDefault="00A019BE" w:rsidP="00A019BE">
      <w:pPr>
        <w:spacing w:after="0" w:line="240" w:lineRule="auto"/>
        <w:ind w:left="360" w:hanging="360"/>
        <w:jc w:val="both"/>
        <w:rPr>
          <w:rFonts w:ascii="Times New Roman" w:hAnsi="Times New Roman"/>
          <w:sz w:val="24"/>
          <w:szCs w:val="24"/>
        </w:rPr>
      </w:pPr>
      <w:r w:rsidRPr="00A019BE">
        <w:rPr>
          <w:rFonts w:ascii="Times New Roman" w:hAnsi="Times New Roman"/>
          <w:sz w:val="24"/>
          <w:szCs w:val="24"/>
        </w:rPr>
        <w:t xml:space="preserve"> 4.  Věci vyloučené budou přiděleny soudci, který o jejich vyloučení rozhodl. Věci spojené ke společnému řízení budou přiděleny k projednání a rozhodnutí tomu soudci, kterému věc napadla dříve.</w:t>
      </w:r>
    </w:p>
    <w:p w:rsidR="00A019BE" w:rsidRPr="00A019BE" w:rsidRDefault="00A019BE" w:rsidP="00A019BE">
      <w:pPr>
        <w:spacing w:after="0" w:line="240" w:lineRule="auto"/>
        <w:ind w:left="360" w:hanging="360"/>
        <w:jc w:val="both"/>
        <w:rPr>
          <w:rFonts w:ascii="Times New Roman" w:hAnsi="Times New Roman"/>
          <w:sz w:val="24"/>
          <w:szCs w:val="24"/>
        </w:rPr>
      </w:pPr>
    </w:p>
    <w:p w:rsidR="00A019BE" w:rsidRDefault="00A019BE" w:rsidP="00A019BE">
      <w:pPr>
        <w:numPr>
          <w:ilvl w:val="0"/>
          <w:numId w:val="5"/>
        </w:numPr>
        <w:spacing w:after="0" w:line="240" w:lineRule="auto"/>
        <w:ind w:left="426" w:hanging="426"/>
        <w:jc w:val="both"/>
        <w:rPr>
          <w:rFonts w:ascii="Times New Roman" w:hAnsi="Times New Roman"/>
          <w:sz w:val="24"/>
          <w:szCs w:val="24"/>
        </w:rPr>
      </w:pPr>
      <w:r w:rsidRPr="00A019BE">
        <w:rPr>
          <w:rFonts w:ascii="Times New Roman" w:hAnsi="Times New Roman"/>
          <w:sz w:val="24"/>
          <w:szCs w:val="24"/>
        </w:rPr>
        <w:t xml:space="preserve">Věci přidělené Mgr. Daniele Kadlečkové dosud nepravomocně skončené projedná a rozhodne až do jejich úplného skončení Mgr. Milena Rejchová. V případě obživnutí věci již skončené Mgr. Danielou Kadlečkovou budou přiděleny k projednání a rozhodnutí Mgr. Mileně </w:t>
      </w:r>
      <w:proofErr w:type="spellStart"/>
      <w:r w:rsidRPr="00A019BE">
        <w:rPr>
          <w:rFonts w:ascii="Times New Roman" w:hAnsi="Times New Roman"/>
          <w:sz w:val="24"/>
          <w:szCs w:val="24"/>
        </w:rPr>
        <w:t>Rejchové</w:t>
      </w:r>
      <w:proofErr w:type="spellEnd"/>
      <w:r w:rsidRPr="00A019BE">
        <w:rPr>
          <w:rFonts w:ascii="Times New Roman" w:hAnsi="Times New Roman"/>
          <w:sz w:val="24"/>
          <w:szCs w:val="24"/>
        </w:rPr>
        <w:t>.</w:t>
      </w:r>
    </w:p>
    <w:p w:rsidR="00595BF0" w:rsidRPr="00A019BE" w:rsidRDefault="00595BF0" w:rsidP="00595BF0">
      <w:pPr>
        <w:spacing w:after="0" w:line="240" w:lineRule="auto"/>
        <w:ind w:left="426"/>
        <w:jc w:val="both"/>
        <w:rPr>
          <w:rFonts w:ascii="Times New Roman" w:hAnsi="Times New Roman"/>
          <w:sz w:val="24"/>
          <w:szCs w:val="24"/>
        </w:rPr>
      </w:pPr>
    </w:p>
    <w:p w:rsidR="00A019BE" w:rsidRPr="00A019BE" w:rsidRDefault="00A019BE" w:rsidP="00A019BE">
      <w:pPr>
        <w:numPr>
          <w:ilvl w:val="0"/>
          <w:numId w:val="5"/>
        </w:numPr>
        <w:spacing w:after="0" w:line="240" w:lineRule="auto"/>
        <w:ind w:left="426" w:hanging="426"/>
        <w:jc w:val="both"/>
        <w:rPr>
          <w:rFonts w:ascii="Times New Roman" w:hAnsi="Times New Roman"/>
          <w:sz w:val="24"/>
          <w:szCs w:val="24"/>
        </w:rPr>
      </w:pPr>
      <w:r w:rsidRPr="00A019BE">
        <w:rPr>
          <w:rFonts w:ascii="Times New Roman" w:hAnsi="Times New Roman"/>
          <w:sz w:val="24"/>
          <w:szCs w:val="24"/>
        </w:rPr>
        <w:t>Věci přidělené JUDr. Igoru Pařízkovi dosud nepravomocně skončené projedná a rozhodne až do jejich úplného skončení JUDr. Šárka Hůrková, Ph.D. V případě obživnutí věci již skončené JUDr. Igorem Pařízkem budou přiděleny k projednání a rozhodnutí JUDr. Šárce Hůrkové, Ph.D.</w:t>
      </w:r>
    </w:p>
    <w:p w:rsidR="00A019BE" w:rsidRPr="00A019BE" w:rsidRDefault="00A019BE" w:rsidP="00A019BE">
      <w:pPr>
        <w:ind w:left="720"/>
        <w:contextualSpacing/>
        <w:rPr>
          <w:rFonts w:ascii="Times New Roman" w:hAnsi="Times New Roman"/>
          <w:sz w:val="24"/>
          <w:szCs w:val="24"/>
        </w:rPr>
      </w:pPr>
    </w:p>
    <w:p w:rsidR="00A019BE" w:rsidRDefault="00A019BE" w:rsidP="00A019BE">
      <w:pPr>
        <w:numPr>
          <w:ilvl w:val="0"/>
          <w:numId w:val="5"/>
        </w:numPr>
        <w:spacing w:after="0" w:line="240" w:lineRule="auto"/>
        <w:ind w:left="426" w:hanging="426"/>
        <w:jc w:val="both"/>
        <w:rPr>
          <w:rFonts w:ascii="Times New Roman" w:hAnsi="Times New Roman"/>
          <w:sz w:val="24"/>
          <w:szCs w:val="24"/>
        </w:rPr>
      </w:pPr>
      <w:r w:rsidRPr="00A019BE">
        <w:rPr>
          <w:rFonts w:ascii="Times New Roman" w:hAnsi="Times New Roman"/>
          <w:sz w:val="24"/>
          <w:szCs w:val="24"/>
        </w:rPr>
        <w:t xml:space="preserve">Věci přidělené Mgr. Jindřichu </w:t>
      </w:r>
      <w:proofErr w:type="spellStart"/>
      <w:r w:rsidRPr="00A019BE">
        <w:rPr>
          <w:rFonts w:ascii="Times New Roman" w:hAnsi="Times New Roman"/>
          <w:sz w:val="24"/>
          <w:szCs w:val="24"/>
        </w:rPr>
        <w:t>Rajmanovi</w:t>
      </w:r>
      <w:proofErr w:type="spellEnd"/>
      <w:r w:rsidRPr="00A019BE">
        <w:rPr>
          <w:rFonts w:ascii="Times New Roman" w:hAnsi="Times New Roman"/>
          <w:sz w:val="24"/>
          <w:szCs w:val="24"/>
        </w:rPr>
        <w:t xml:space="preserve"> do 30. 09. 2013 dosud nepravomocně skončené projedná a rozhodne až do jejich úplného skončení Mgr. Michaela Nováková. V případě obživnutí věci již skončené Mgr. Jindřichem </w:t>
      </w:r>
      <w:proofErr w:type="spellStart"/>
      <w:r w:rsidRPr="00A019BE">
        <w:rPr>
          <w:rFonts w:ascii="Times New Roman" w:hAnsi="Times New Roman"/>
          <w:sz w:val="24"/>
          <w:szCs w:val="24"/>
        </w:rPr>
        <w:t>Rajmanem</w:t>
      </w:r>
      <w:proofErr w:type="spellEnd"/>
      <w:r w:rsidRPr="00A019BE">
        <w:rPr>
          <w:rFonts w:ascii="Times New Roman" w:hAnsi="Times New Roman"/>
          <w:sz w:val="24"/>
          <w:szCs w:val="24"/>
        </w:rPr>
        <w:t xml:space="preserve"> do 30. 09. 2013 bude tato věc přidělena k projednání a rozhodnutí Mgr. Michaele Novákové.</w:t>
      </w:r>
    </w:p>
    <w:p w:rsidR="00580989" w:rsidRDefault="00580989" w:rsidP="00580989">
      <w:pPr>
        <w:pStyle w:val="Odstavecseseznamem"/>
        <w:rPr>
          <w:rFonts w:ascii="Times New Roman" w:hAnsi="Times New Roman"/>
          <w:sz w:val="24"/>
          <w:szCs w:val="24"/>
        </w:rPr>
      </w:pPr>
    </w:p>
    <w:p w:rsidR="00A019BE" w:rsidRDefault="00A019BE" w:rsidP="00A019BE">
      <w:pPr>
        <w:numPr>
          <w:ilvl w:val="0"/>
          <w:numId w:val="5"/>
        </w:numPr>
        <w:spacing w:after="0" w:line="240" w:lineRule="auto"/>
        <w:jc w:val="both"/>
        <w:rPr>
          <w:rFonts w:ascii="Times New Roman" w:hAnsi="Times New Roman"/>
          <w:sz w:val="24"/>
          <w:szCs w:val="24"/>
        </w:rPr>
      </w:pPr>
      <w:r w:rsidRPr="00A019BE">
        <w:rPr>
          <w:rFonts w:ascii="Times New Roman" w:hAnsi="Times New Roman"/>
          <w:sz w:val="24"/>
          <w:szCs w:val="24"/>
        </w:rPr>
        <w:t xml:space="preserve">Věci přidělené Mgr. Bohumilu Brychtovi dosud nepravomocně skončené projedná a rozhodne až do jejich úplného skončení Mgr. Jindřich Rajman. V případě obživnutí věci již skončené Mgr. Bohumilem Brychtou bude tato věc přidělena k projednání a rozhodnutí Mgr. Jindřichu </w:t>
      </w:r>
      <w:proofErr w:type="spellStart"/>
      <w:r w:rsidRPr="00A019BE">
        <w:rPr>
          <w:rFonts w:ascii="Times New Roman" w:hAnsi="Times New Roman"/>
          <w:sz w:val="24"/>
          <w:szCs w:val="24"/>
        </w:rPr>
        <w:t>Rajmanovi</w:t>
      </w:r>
      <w:proofErr w:type="spellEnd"/>
      <w:r w:rsidRPr="00A019BE">
        <w:rPr>
          <w:rFonts w:ascii="Times New Roman" w:hAnsi="Times New Roman"/>
          <w:sz w:val="24"/>
          <w:szCs w:val="24"/>
        </w:rPr>
        <w:t>.</w:t>
      </w:r>
    </w:p>
    <w:p w:rsidR="00580989" w:rsidRDefault="00580989" w:rsidP="00580989">
      <w:pPr>
        <w:pStyle w:val="Odstavecseseznamem"/>
        <w:rPr>
          <w:rFonts w:ascii="Times New Roman" w:hAnsi="Times New Roman"/>
          <w:sz w:val="24"/>
          <w:szCs w:val="24"/>
        </w:rPr>
      </w:pPr>
    </w:p>
    <w:p w:rsidR="00580989" w:rsidRPr="00A019BE" w:rsidRDefault="00580989" w:rsidP="00580989">
      <w:pPr>
        <w:spacing w:after="0" w:line="240" w:lineRule="auto"/>
        <w:ind w:left="502"/>
        <w:jc w:val="both"/>
        <w:rPr>
          <w:rFonts w:ascii="Times New Roman" w:hAnsi="Times New Roman"/>
          <w:sz w:val="24"/>
          <w:szCs w:val="24"/>
        </w:rPr>
      </w:pPr>
    </w:p>
    <w:p w:rsidR="00A019BE" w:rsidRDefault="00A019BE" w:rsidP="00A019BE">
      <w:pPr>
        <w:numPr>
          <w:ilvl w:val="0"/>
          <w:numId w:val="5"/>
        </w:numPr>
        <w:spacing w:after="0" w:line="240" w:lineRule="auto"/>
        <w:jc w:val="both"/>
        <w:rPr>
          <w:rFonts w:ascii="Times New Roman" w:hAnsi="Times New Roman"/>
          <w:sz w:val="24"/>
          <w:szCs w:val="24"/>
        </w:rPr>
      </w:pPr>
      <w:r w:rsidRPr="00A019BE">
        <w:rPr>
          <w:rFonts w:ascii="Times New Roman" w:hAnsi="Times New Roman"/>
          <w:sz w:val="24"/>
          <w:szCs w:val="24"/>
        </w:rPr>
        <w:t xml:space="preserve">Věc </w:t>
      </w:r>
      <w:proofErr w:type="spellStart"/>
      <w:r w:rsidRPr="00A019BE">
        <w:rPr>
          <w:rFonts w:ascii="Times New Roman" w:hAnsi="Times New Roman"/>
          <w:sz w:val="24"/>
          <w:szCs w:val="24"/>
        </w:rPr>
        <w:t>sp</w:t>
      </w:r>
      <w:proofErr w:type="spellEnd"/>
      <w:r w:rsidRPr="00A019BE">
        <w:rPr>
          <w:rFonts w:ascii="Times New Roman" w:hAnsi="Times New Roman"/>
          <w:sz w:val="24"/>
          <w:szCs w:val="24"/>
        </w:rPr>
        <w:t xml:space="preserve">. zn. 36C 62/2013 přidělenou JUDr. </w:t>
      </w:r>
      <w:proofErr w:type="spellStart"/>
      <w:r w:rsidRPr="00A019BE">
        <w:rPr>
          <w:rFonts w:ascii="Times New Roman" w:hAnsi="Times New Roman"/>
          <w:sz w:val="24"/>
          <w:szCs w:val="24"/>
        </w:rPr>
        <w:t>Kaskové</w:t>
      </w:r>
      <w:proofErr w:type="spellEnd"/>
      <w:r w:rsidRPr="00A019BE">
        <w:rPr>
          <w:rFonts w:ascii="Times New Roman" w:hAnsi="Times New Roman"/>
          <w:sz w:val="24"/>
          <w:szCs w:val="24"/>
        </w:rPr>
        <w:t xml:space="preserve"> projedná a rozhodne až do jejího úplného skončení v souladu s Rozvrhem práce pro rok 2014 ve znění dodatků JUDr. Markéta Šubová.</w:t>
      </w:r>
    </w:p>
    <w:p w:rsidR="00580989" w:rsidRDefault="00580989" w:rsidP="00580989">
      <w:pPr>
        <w:spacing w:after="0" w:line="240" w:lineRule="auto"/>
        <w:ind w:left="502"/>
        <w:jc w:val="both"/>
        <w:rPr>
          <w:rFonts w:ascii="Times New Roman" w:hAnsi="Times New Roman"/>
          <w:sz w:val="24"/>
          <w:szCs w:val="24"/>
        </w:rPr>
      </w:pPr>
    </w:p>
    <w:p w:rsidR="00580989" w:rsidRPr="009D5564" w:rsidRDefault="00580989" w:rsidP="00A019BE">
      <w:pPr>
        <w:numPr>
          <w:ilvl w:val="0"/>
          <w:numId w:val="5"/>
        </w:numPr>
        <w:spacing w:after="0" w:line="240" w:lineRule="auto"/>
        <w:jc w:val="both"/>
        <w:rPr>
          <w:rFonts w:ascii="Times New Roman" w:hAnsi="Times New Roman"/>
          <w:sz w:val="24"/>
          <w:szCs w:val="24"/>
        </w:rPr>
      </w:pPr>
      <w:r w:rsidRPr="009D5564">
        <w:rPr>
          <w:rFonts w:ascii="Times New Roman" w:hAnsi="Times New Roman"/>
          <w:sz w:val="24"/>
          <w:szCs w:val="24"/>
        </w:rPr>
        <w:t xml:space="preserve">Věci přidělené JUDr. Ladislavě </w:t>
      </w:r>
      <w:proofErr w:type="spellStart"/>
      <w:r w:rsidRPr="009D5564">
        <w:rPr>
          <w:rFonts w:ascii="Times New Roman" w:hAnsi="Times New Roman"/>
          <w:sz w:val="24"/>
          <w:szCs w:val="24"/>
        </w:rPr>
        <w:t>Šulecové</w:t>
      </w:r>
      <w:proofErr w:type="spellEnd"/>
      <w:r w:rsidRPr="009D5564">
        <w:rPr>
          <w:rFonts w:ascii="Times New Roman" w:hAnsi="Times New Roman"/>
          <w:sz w:val="24"/>
          <w:szCs w:val="24"/>
        </w:rPr>
        <w:t xml:space="preserve">, dosud nepravomocně skončené, projedná a rozhodne až do jejich úplného skončení Mgr. Olga Mičanová. V případě obživnutí věci již skončené JUDr. Ladislavou </w:t>
      </w:r>
      <w:proofErr w:type="spellStart"/>
      <w:r w:rsidRPr="009D5564">
        <w:rPr>
          <w:rFonts w:ascii="Times New Roman" w:hAnsi="Times New Roman"/>
          <w:sz w:val="24"/>
          <w:szCs w:val="24"/>
        </w:rPr>
        <w:t>Šulecovou</w:t>
      </w:r>
      <w:proofErr w:type="spellEnd"/>
      <w:r w:rsidRPr="009D5564">
        <w:rPr>
          <w:rFonts w:ascii="Times New Roman" w:hAnsi="Times New Roman"/>
          <w:sz w:val="24"/>
          <w:szCs w:val="24"/>
        </w:rPr>
        <w:t xml:space="preserve"> bude tato věc přidělena k projednání a rozhodnutí Mgr. Olze Mičanové.</w:t>
      </w:r>
    </w:p>
    <w:p w:rsidR="00A66571" w:rsidRDefault="00A66571"/>
    <w:p w:rsidR="009D5564" w:rsidRDefault="009D5564"/>
    <w:p w:rsidR="009D5564" w:rsidRDefault="009D5564"/>
    <w:p w:rsidR="009D5564" w:rsidRDefault="009D5564"/>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lastRenderedPageBreak/>
        <w:t>Oddíl III</w:t>
      </w:r>
    </w:p>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t>ODDĚLENÍ OPATROVNICKÉ</w:t>
      </w:r>
    </w:p>
    <w:p w:rsidR="007E62D5" w:rsidRDefault="007E62D5" w:rsidP="007E62D5">
      <w:pPr>
        <w:spacing w:after="0" w:line="240" w:lineRule="auto"/>
        <w:rPr>
          <w:rFonts w:ascii="Times New Roman" w:hAnsi="Times New Roman"/>
          <w:b/>
          <w:bCs/>
          <w:sz w:val="24"/>
          <w:szCs w:val="24"/>
        </w:rPr>
      </w:pPr>
    </w:p>
    <w:p w:rsidR="00730B70" w:rsidRPr="00730B70" w:rsidRDefault="00730B70" w:rsidP="00730B70">
      <w:pPr>
        <w:spacing w:after="0" w:line="240" w:lineRule="auto"/>
        <w:rPr>
          <w:rFonts w:ascii="Times New Roman" w:hAnsi="Times New Roman"/>
          <w:b/>
          <w:bCs/>
          <w:sz w:val="24"/>
          <w:szCs w:val="24"/>
        </w:rPr>
      </w:pPr>
      <w:r w:rsidRPr="00730B70">
        <w:rPr>
          <w:rFonts w:ascii="Times New Roman" w:hAnsi="Times New Roman"/>
          <w:b/>
          <w:bCs/>
          <w:sz w:val="24"/>
          <w:szCs w:val="24"/>
        </w:rPr>
        <w:t xml:space="preserve">S účinností od </w:t>
      </w:r>
      <w:r>
        <w:rPr>
          <w:rFonts w:ascii="Times New Roman" w:hAnsi="Times New Roman"/>
          <w:b/>
          <w:bCs/>
          <w:sz w:val="24"/>
          <w:szCs w:val="24"/>
        </w:rPr>
        <w:t>01</w:t>
      </w:r>
      <w:r w:rsidRPr="00730B70">
        <w:rPr>
          <w:rFonts w:ascii="Times New Roman" w:hAnsi="Times New Roman"/>
          <w:b/>
          <w:bCs/>
          <w:sz w:val="24"/>
          <w:szCs w:val="24"/>
        </w:rPr>
        <w:t>. 0</w:t>
      </w:r>
      <w:r>
        <w:rPr>
          <w:rFonts w:ascii="Times New Roman" w:hAnsi="Times New Roman"/>
          <w:b/>
          <w:bCs/>
          <w:sz w:val="24"/>
          <w:szCs w:val="24"/>
        </w:rPr>
        <w:t>8</w:t>
      </w:r>
      <w:r w:rsidRPr="00730B70">
        <w:rPr>
          <w:rFonts w:ascii="Times New Roman" w:hAnsi="Times New Roman"/>
          <w:b/>
          <w:bCs/>
          <w:sz w:val="24"/>
          <w:szCs w:val="24"/>
        </w:rPr>
        <w:t>. 2015 se Čl. 1 mění takto:</w:t>
      </w:r>
    </w:p>
    <w:p w:rsidR="003A028C" w:rsidRDefault="003A028C" w:rsidP="00730B70">
      <w:pPr>
        <w:spacing w:after="0" w:line="240" w:lineRule="auto"/>
        <w:jc w:val="center"/>
        <w:rPr>
          <w:rFonts w:ascii="Times New Roman" w:hAnsi="Times New Roman"/>
          <w:b/>
          <w:bCs/>
          <w:sz w:val="24"/>
          <w:szCs w:val="24"/>
        </w:rPr>
      </w:pPr>
    </w:p>
    <w:p w:rsidR="00730B70" w:rsidRPr="00730B70" w:rsidRDefault="00730B70" w:rsidP="00730B70">
      <w:pPr>
        <w:spacing w:after="0" w:line="240" w:lineRule="auto"/>
        <w:jc w:val="center"/>
        <w:rPr>
          <w:rFonts w:ascii="Times New Roman" w:hAnsi="Times New Roman"/>
          <w:b/>
          <w:bCs/>
          <w:sz w:val="24"/>
          <w:szCs w:val="24"/>
        </w:rPr>
      </w:pPr>
      <w:r w:rsidRPr="00730B70">
        <w:rPr>
          <w:rFonts w:ascii="Times New Roman" w:hAnsi="Times New Roman"/>
          <w:b/>
          <w:bCs/>
          <w:sz w:val="24"/>
          <w:szCs w:val="24"/>
        </w:rPr>
        <w:t>Čl. 1</w:t>
      </w:r>
    </w:p>
    <w:p w:rsidR="00730B70" w:rsidRPr="00730B70" w:rsidRDefault="00730B70" w:rsidP="00730B70">
      <w:pPr>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730B70" w:rsidRPr="00730B70" w:rsidTr="00F70FBB">
        <w:tc>
          <w:tcPr>
            <w:tcW w:w="1510" w:type="dxa"/>
            <w:vAlign w:val="center"/>
          </w:tcPr>
          <w:p w:rsidR="00730B70" w:rsidRPr="00730B70" w:rsidRDefault="00730B70" w:rsidP="00730B70">
            <w:pPr>
              <w:spacing w:after="0" w:line="240" w:lineRule="auto"/>
              <w:jc w:val="center"/>
              <w:rPr>
                <w:rFonts w:ascii="Times New Roman" w:hAnsi="Times New Roman"/>
                <w:b/>
                <w:bCs/>
                <w:sz w:val="24"/>
                <w:szCs w:val="24"/>
              </w:rPr>
            </w:pPr>
            <w:r w:rsidRPr="00730B70">
              <w:rPr>
                <w:rFonts w:ascii="Times New Roman" w:hAnsi="Times New Roman"/>
                <w:b/>
                <w:bCs/>
                <w:sz w:val="24"/>
                <w:szCs w:val="24"/>
              </w:rPr>
              <w:t>Soud. odd.:</w:t>
            </w:r>
          </w:p>
          <w:p w:rsidR="00730B70" w:rsidRPr="00730B70" w:rsidRDefault="00730B70" w:rsidP="00730B70">
            <w:pPr>
              <w:spacing w:after="0" w:line="240" w:lineRule="auto"/>
              <w:jc w:val="center"/>
              <w:rPr>
                <w:rFonts w:ascii="Times New Roman" w:hAnsi="Times New Roman"/>
                <w:sz w:val="24"/>
                <w:szCs w:val="24"/>
              </w:rPr>
            </w:pPr>
          </w:p>
        </w:tc>
        <w:tc>
          <w:tcPr>
            <w:tcW w:w="5220" w:type="dxa"/>
            <w:vAlign w:val="center"/>
          </w:tcPr>
          <w:p w:rsidR="00730B70" w:rsidRPr="00730B70" w:rsidRDefault="00730B70" w:rsidP="00730B70">
            <w:pPr>
              <w:spacing w:after="0" w:line="240" w:lineRule="auto"/>
              <w:jc w:val="center"/>
              <w:rPr>
                <w:rFonts w:ascii="Times New Roman" w:hAnsi="Times New Roman"/>
                <w:sz w:val="24"/>
                <w:szCs w:val="24"/>
              </w:rPr>
            </w:pPr>
            <w:r w:rsidRPr="00730B70">
              <w:rPr>
                <w:rFonts w:ascii="Times New Roman" w:hAnsi="Times New Roman"/>
                <w:b/>
                <w:bCs/>
                <w:sz w:val="24"/>
                <w:szCs w:val="24"/>
              </w:rPr>
              <w:t>O b o r   p ů s o b n o s t i</w:t>
            </w:r>
          </w:p>
        </w:tc>
        <w:tc>
          <w:tcPr>
            <w:tcW w:w="2482" w:type="dxa"/>
            <w:vAlign w:val="center"/>
          </w:tcPr>
          <w:p w:rsidR="00730B70" w:rsidRPr="00730B70" w:rsidRDefault="00730B70" w:rsidP="00730B70">
            <w:pPr>
              <w:spacing w:after="0" w:line="240" w:lineRule="auto"/>
              <w:jc w:val="center"/>
              <w:rPr>
                <w:rFonts w:ascii="Times New Roman" w:hAnsi="Times New Roman"/>
                <w:b/>
                <w:bCs/>
                <w:sz w:val="24"/>
                <w:szCs w:val="24"/>
              </w:rPr>
            </w:pPr>
            <w:r w:rsidRPr="00730B70">
              <w:rPr>
                <w:rFonts w:ascii="Times New Roman" w:hAnsi="Times New Roman"/>
                <w:b/>
                <w:bCs/>
                <w:sz w:val="24"/>
                <w:szCs w:val="24"/>
              </w:rPr>
              <w:t>Soudce</w:t>
            </w:r>
          </w:p>
          <w:p w:rsidR="00730B70" w:rsidRPr="00730B70" w:rsidRDefault="00730B70" w:rsidP="00730B70">
            <w:pPr>
              <w:spacing w:after="0" w:line="240" w:lineRule="auto"/>
              <w:jc w:val="center"/>
              <w:rPr>
                <w:rFonts w:ascii="Times New Roman" w:hAnsi="Times New Roman"/>
                <w:sz w:val="24"/>
                <w:szCs w:val="24"/>
              </w:rPr>
            </w:pPr>
            <w:r w:rsidRPr="00730B70">
              <w:rPr>
                <w:rFonts w:ascii="Times New Roman" w:hAnsi="Times New Roman"/>
                <w:b/>
                <w:bCs/>
                <w:sz w:val="24"/>
                <w:szCs w:val="24"/>
              </w:rPr>
              <w:t xml:space="preserve">zástupce v pořadí  </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22P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 xml:space="preserve">Rozhodování opatrovnických věcí dle systému popsaného níže. </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Marie Hlavatá</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23P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Marie Hlavatá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24P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Marie Hlavatá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25P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 JUDr. Marie Hlavatá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13P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Anna Tichá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Marie Hlavatá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38P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Jana Ela Kliková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Zástupkyně</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 xml:space="preserve">JUDr. Marie Hlavatá </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Eva Vávrová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Petra Voců</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Denisa Horáková</w:t>
            </w:r>
          </w:p>
        </w:tc>
      </w:tr>
      <w:tr w:rsidR="00730B70" w:rsidRPr="00730B70" w:rsidTr="00F70FBB">
        <w:tc>
          <w:tcPr>
            <w:tcW w:w="1510" w:type="dxa"/>
          </w:tcPr>
          <w:p w:rsidR="00730B70" w:rsidRPr="00730B70" w:rsidRDefault="00730B70" w:rsidP="00730B70">
            <w:pPr>
              <w:spacing w:after="0" w:line="240" w:lineRule="auto"/>
              <w:rPr>
                <w:rFonts w:ascii="Times New Roman" w:hAnsi="Times New Roman"/>
                <w:b/>
                <w:sz w:val="24"/>
                <w:szCs w:val="24"/>
              </w:rPr>
            </w:pPr>
            <w:r w:rsidRPr="00730B70">
              <w:rPr>
                <w:rFonts w:ascii="Times New Roman" w:hAnsi="Times New Roman"/>
                <w:b/>
                <w:sz w:val="24"/>
                <w:szCs w:val="24"/>
              </w:rPr>
              <w:t xml:space="preserve">0P a </w:t>
            </w:r>
            <w:proofErr w:type="spellStart"/>
            <w:r w:rsidRPr="00730B70">
              <w:rPr>
                <w:rFonts w:ascii="Times New Roman" w:hAnsi="Times New Roman"/>
                <w:b/>
                <w:sz w:val="24"/>
                <w:szCs w:val="24"/>
              </w:rPr>
              <w:t>Nc</w:t>
            </w:r>
            <w:proofErr w:type="spellEnd"/>
          </w:p>
        </w:tc>
        <w:tc>
          <w:tcPr>
            <w:tcW w:w="5220" w:type="dxa"/>
          </w:tcPr>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Rozhodování opatrovnických věcí dle systému popsaného níže.</w:t>
            </w:r>
          </w:p>
        </w:tc>
        <w:tc>
          <w:tcPr>
            <w:tcW w:w="2482" w:type="dxa"/>
          </w:tcPr>
          <w:p w:rsidR="00730B70" w:rsidRPr="009D5564" w:rsidRDefault="00730B70" w:rsidP="00730B70">
            <w:pPr>
              <w:spacing w:after="0" w:line="240" w:lineRule="auto"/>
              <w:rPr>
                <w:rFonts w:ascii="Times New Roman" w:hAnsi="Times New Roman"/>
                <w:sz w:val="24"/>
                <w:szCs w:val="24"/>
              </w:rPr>
            </w:pPr>
            <w:r w:rsidRPr="009D5564">
              <w:rPr>
                <w:rFonts w:ascii="Times New Roman" w:hAnsi="Times New Roman"/>
                <w:sz w:val="24"/>
                <w:szCs w:val="24"/>
              </w:rPr>
              <w:t>Mgr. Olga Mičanová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Michaela Nováková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Jindřich Rajman</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lastRenderedPageBreak/>
              <w:t>JUDr. Heřmanová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Hůrková, Ph.D.</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Plhal</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Tichá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Dušáková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Šrámková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Rejchová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Mgr. Tabetová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Kavalír</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JUDr. Šubová</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čárkovým systémem přidělování</w:t>
            </w:r>
          </w:p>
          <w:p w:rsidR="00730B70" w:rsidRPr="00730B70" w:rsidRDefault="00730B70" w:rsidP="00730B70">
            <w:pPr>
              <w:spacing w:after="0" w:line="240" w:lineRule="auto"/>
              <w:rPr>
                <w:rFonts w:ascii="Times New Roman" w:hAnsi="Times New Roman"/>
                <w:sz w:val="24"/>
                <w:szCs w:val="24"/>
              </w:rPr>
            </w:pP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 xml:space="preserve">Zástup: </w:t>
            </w:r>
          </w:p>
          <w:p w:rsidR="00730B70" w:rsidRPr="00730B70" w:rsidRDefault="00730B70" w:rsidP="00730B70">
            <w:pPr>
              <w:spacing w:after="0" w:line="240" w:lineRule="auto"/>
              <w:rPr>
                <w:rFonts w:ascii="Times New Roman" w:hAnsi="Times New Roman"/>
                <w:sz w:val="24"/>
                <w:szCs w:val="24"/>
              </w:rPr>
            </w:pPr>
            <w:r w:rsidRPr="00730B70">
              <w:rPr>
                <w:rFonts w:ascii="Times New Roman" w:hAnsi="Times New Roman"/>
                <w:sz w:val="24"/>
                <w:szCs w:val="24"/>
              </w:rPr>
              <w:t>Dle čl. 2 části 3, oddílu I Rozvrhu práce na rok 2015</w:t>
            </w:r>
          </w:p>
        </w:tc>
      </w:tr>
    </w:tbl>
    <w:p w:rsidR="00730B70" w:rsidRDefault="00730B70" w:rsidP="007E62D5">
      <w:pPr>
        <w:spacing w:after="0" w:line="240" w:lineRule="auto"/>
        <w:rPr>
          <w:rFonts w:ascii="Times New Roman" w:hAnsi="Times New Roman"/>
          <w:b/>
          <w:bCs/>
          <w:sz w:val="24"/>
          <w:szCs w:val="24"/>
        </w:rPr>
      </w:pPr>
    </w:p>
    <w:p w:rsidR="007E62D5" w:rsidRPr="007E62D5" w:rsidRDefault="007E62D5" w:rsidP="007E62D5">
      <w:pPr>
        <w:spacing w:after="0" w:line="240" w:lineRule="auto"/>
        <w:rPr>
          <w:rFonts w:ascii="Times New Roman" w:hAnsi="Times New Roman"/>
          <w:b/>
          <w:bCs/>
          <w:sz w:val="24"/>
          <w:szCs w:val="24"/>
        </w:rPr>
      </w:pPr>
      <w:r w:rsidRPr="007E62D5">
        <w:rPr>
          <w:rFonts w:ascii="Times New Roman" w:hAnsi="Times New Roman"/>
          <w:b/>
          <w:bCs/>
          <w:sz w:val="24"/>
          <w:szCs w:val="24"/>
        </w:rPr>
        <w:t>S účinností od 01. 0</w:t>
      </w:r>
      <w:r w:rsidR="00580989">
        <w:rPr>
          <w:rFonts w:ascii="Times New Roman" w:hAnsi="Times New Roman"/>
          <w:b/>
          <w:bCs/>
          <w:sz w:val="24"/>
          <w:szCs w:val="24"/>
        </w:rPr>
        <w:t>8</w:t>
      </w:r>
      <w:r w:rsidRPr="007E62D5">
        <w:rPr>
          <w:rFonts w:ascii="Times New Roman" w:hAnsi="Times New Roman"/>
          <w:b/>
          <w:bCs/>
          <w:sz w:val="24"/>
          <w:szCs w:val="24"/>
        </w:rPr>
        <w:t xml:space="preserve">. 2015 se Čl. 2 mění takto: </w:t>
      </w:r>
    </w:p>
    <w:p w:rsidR="007E62D5" w:rsidRPr="007E62D5" w:rsidRDefault="007E62D5" w:rsidP="007E62D5">
      <w:pPr>
        <w:spacing w:after="0" w:line="240" w:lineRule="auto"/>
        <w:jc w:val="center"/>
        <w:rPr>
          <w:rFonts w:ascii="Times New Roman" w:hAnsi="Times New Roman"/>
          <w:b/>
          <w:sz w:val="24"/>
          <w:szCs w:val="24"/>
        </w:rPr>
      </w:pP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Čl. 2</w:t>
      </w: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Systém přidělování věcí</w:t>
      </w:r>
    </w:p>
    <w:p w:rsidR="007E62D5" w:rsidRPr="007E62D5" w:rsidRDefault="007E62D5" w:rsidP="007E62D5">
      <w:pPr>
        <w:spacing w:after="0" w:line="240" w:lineRule="auto"/>
        <w:jc w:val="center"/>
        <w:rPr>
          <w:rFonts w:ascii="Times New Roman" w:hAnsi="Times New Roman"/>
          <w:b/>
          <w:sz w:val="24"/>
          <w:szCs w:val="24"/>
        </w:rPr>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Návrhy na zahájení řízení i řízení zahájená z úřední povinnosti zapsaná do rejstříku 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se přidělují čárkovým systémem v pořadí do senátů: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25P a </w:t>
      </w:r>
      <w:proofErr w:type="spellStart"/>
      <w:r w:rsidRPr="007E62D5">
        <w:rPr>
          <w:rFonts w:ascii="Times New Roman" w:hAnsi="Times New Roman"/>
          <w:sz w:val="24"/>
          <w:szCs w:val="24"/>
        </w:rPr>
        <w:t>Nc</w:t>
      </w:r>
      <w:proofErr w:type="spellEnd"/>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s výjimkou návrhů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podán nový návrh ve věci, v níž bylo vydáno opatrovnické rozhodnutí nebo učiněn úkon vyšším soudním úředníkem nejdéle 3 roky před podáním návrhu, přidělí do senátu, ve kterém bylo rozhodnutí vydáno nebo úkon učiněn.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Návrhy ve věcech, v nichž v posledních 3 letech před podáním návrhu vydala rozhodnutí JUDr. Anna Tichá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Mgr. Milena Rejchová( 25P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případně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nebo v nichž učinila úkon Zuzana Procházková, se přidělí Mgr. Petře Voců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Návrhy ve věci pravomocně neskončené se přidělí do senátu, ve kterém je věc řešena. Ostatní věci zapsané do rejstříku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(opatrovnické oddíly) a do rejstříku P se přidělují zvláštním čárkovým systémem v pořadí senátů: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w:t>
      </w:r>
      <w:r w:rsidRPr="007E62D5">
        <w:rPr>
          <w:rFonts w:ascii="Times New Roman" w:hAnsi="Times New Roman"/>
          <w:sz w:val="24"/>
          <w:szCs w:val="24"/>
        </w:rPr>
        <w:lastRenderedPageBreak/>
        <w:t xml:space="preserve">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s výjimkou věcí týkajících se svéprávnosti člověka a řízení s tímto člověkem souvisejících, které budou přidělovány dle systému uvedeného v bodech 2 až 6 a návrhů na předběžná opatření a návrhů s cizím prvkem, které budou přidělovány dle systému uvedeného v bodu 7 až 9.</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 </w:t>
      </w: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Návrhy týkající se svéprávnosti člověka a opatrovnictví člověka dle § 44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se budou přidělovat čárkovým systémem do rejstříku 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v pořadí senátů: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a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přičemž návrhy týkající se svéprávnosti člověka, v nichž bylo rozhodnuto v posledních 3 letech nebo věci týkající se svéprávnosti člověka, v nichž byl učiněn úkon vyšším soudním úředníkem, se přidělí do senátu, ve kterém bylo rozhodnutí vydáno nebo úkon učiněn.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Návrhy, v nichž vydala rozhodnutí v posledních 3 letech před podáním návrhu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nebo v nichž učinila úkon Zuzana Procházková, se přidělí do senátu Mgr. Petry Voců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Ostatní věci týkající se osob omezených ve svéprávnosti se přidělují do rejstříku P zvláštním čárkovým systémem v pořadí senátů: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 </w:t>
      </w: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V senátu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bude zahájeno řízení o svéprávnosti (§ 34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dle § 13 odst. 2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a opatrovnictví člověka dle § 44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ve věcech osob zbavených či omezených ve způsobilosti k právním úkonům, v nichž učinil do 31. 12. 2013 poslední úkon Petr Slezák, kromě věcí uvedených v bodě 6.  </w:t>
      </w:r>
    </w:p>
    <w:p w:rsidR="007E62D5" w:rsidRPr="007E62D5" w:rsidRDefault="007E62D5" w:rsidP="007E62D5">
      <w:pPr>
        <w:ind w:left="708"/>
        <w:rPr>
          <w:rFonts w:ascii="Times New Roman" w:hAnsi="Times New Roman"/>
          <w:sz w:val="24"/>
          <w:szCs w:val="24"/>
        </w:rPr>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V senátu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bude zahájeno řízení o svéprávnosti (§ 34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dle § 13 odst. 2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a opatrovnictví člověka dle § 44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ve věcech osob zbavených či omezených ve způsobilosti k právním úkonům, v nichž učinila do 31. 12. 2013 poslední úkon Martina Šlaisová, kromě věcí uvedených v bodě 6. </w:t>
      </w:r>
    </w:p>
    <w:p w:rsidR="007E62D5" w:rsidRPr="007E62D5" w:rsidRDefault="007E62D5" w:rsidP="007E62D5">
      <w:pPr>
        <w:spacing w:after="0" w:line="240" w:lineRule="auto"/>
        <w:ind w:left="720"/>
        <w:jc w:val="both"/>
        <w:rPr>
          <w:rFonts w:ascii="Times New Roman" w:hAnsi="Times New Roman"/>
          <w:sz w:val="24"/>
          <w:szCs w:val="24"/>
        </w:rPr>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V senátu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bude zahájeno řízení o svéprávnosti (§ 34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dle § 13 odst. 2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xml:space="preserve">. a opatrovnictví člověka dle § 44 a násl. </w:t>
      </w:r>
      <w:proofErr w:type="spellStart"/>
      <w:r w:rsidRPr="007E62D5">
        <w:rPr>
          <w:rFonts w:ascii="Times New Roman" w:hAnsi="Times New Roman"/>
          <w:sz w:val="24"/>
          <w:szCs w:val="24"/>
        </w:rPr>
        <w:t>z.ř.s</w:t>
      </w:r>
      <w:proofErr w:type="spellEnd"/>
      <w:r w:rsidRPr="007E62D5">
        <w:rPr>
          <w:rFonts w:ascii="Times New Roman" w:hAnsi="Times New Roman"/>
          <w:sz w:val="24"/>
          <w:szCs w:val="24"/>
        </w:rPr>
        <w:t>. ve věcech osob zbavených či omezených ve způsobilosti k právním úkonům, v nichž učinila do 31. 12. 2013 poslední úkon Markéta Hochmannová, kromě věcí uvedených v bodě 6.</w:t>
      </w:r>
    </w:p>
    <w:p w:rsidR="007E62D5" w:rsidRPr="007E62D5" w:rsidRDefault="007E62D5" w:rsidP="007E62D5">
      <w:pPr>
        <w:spacing w:after="0" w:line="240" w:lineRule="auto"/>
        <w:ind w:left="720"/>
        <w:jc w:val="both"/>
        <w:rPr>
          <w:rFonts w:ascii="Times New Roman" w:hAnsi="Times New Roman"/>
          <w:sz w:val="24"/>
          <w:szCs w:val="24"/>
        </w:rPr>
      </w:pPr>
    </w:p>
    <w:p w:rsidR="007E62D5" w:rsidRPr="009D5564"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V senátu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budou zahájena řízení o řízení svéprávnosti a opatrovnictví člověka ve věcech: 0P 83/2011, 0P 201/87, 0P 335/2014, 0P 180/2014, 0P 276/2009, 0P 406/2011, 0P 264/2006, 0P 16/2005, 0P 418/2010, 0P 83/89, 0P 499/2010, 0P 315/2009, 0P 599/2000, 0P 138/2014, 0P 413/2011, 0P 600/95, 0P 573/2006, 0P 160/2012, 0P 174/2009, 0P 24/97, 0P 13/73, 0P 155/2012, 0P 145/98, 0P 235/98, 0P 133/97, 0P 361/2002, 0P 299/2012, 0P 120/2012, 0P 228/2007, 0P 192/2011, 0P 190/2012, 0P 58/2013, 0P 59/2013, 0P 129/2013, 0P 23/2009, 0P 178/2014, 0P 472/2009, 0P 507/2004, 0P 130/2012, 0P 457/2013</w:t>
      </w:r>
      <w:r w:rsidR="00580989" w:rsidRPr="0024587F">
        <w:rPr>
          <w:rFonts w:ascii="Times New Roman" w:hAnsi="Times New Roman"/>
          <w:sz w:val="24"/>
          <w:szCs w:val="24"/>
        </w:rPr>
        <w:t xml:space="preserve">, </w:t>
      </w:r>
      <w:r w:rsidR="00C525AD" w:rsidRPr="009D5564">
        <w:rPr>
          <w:rFonts w:ascii="Times New Roman" w:hAnsi="Times New Roman"/>
          <w:sz w:val="24"/>
          <w:szCs w:val="24"/>
        </w:rPr>
        <w:t xml:space="preserve">0P 549/2008,  0P 18/2013, 0P 231/2007, 0P 113/2011, 0P 449/2013, 0P 239/2011, 0P 105/2014, </w:t>
      </w:r>
      <w:r w:rsidR="009B5B6F" w:rsidRPr="009D5564">
        <w:rPr>
          <w:rFonts w:ascii="Times New Roman" w:hAnsi="Times New Roman"/>
          <w:sz w:val="24"/>
          <w:szCs w:val="24"/>
        </w:rPr>
        <w:t>0</w:t>
      </w:r>
      <w:r w:rsidR="00C525AD" w:rsidRPr="009D5564">
        <w:rPr>
          <w:rFonts w:ascii="Times New Roman" w:hAnsi="Times New Roman"/>
          <w:sz w:val="24"/>
          <w:szCs w:val="24"/>
        </w:rPr>
        <w:t xml:space="preserve">P 318/93, </w:t>
      </w:r>
      <w:r w:rsidR="00C525AD" w:rsidRPr="009D5564">
        <w:rPr>
          <w:rFonts w:ascii="Times New Roman" w:hAnsi="Times New Roman"/>
          <w:sz w:val="24"/>
          <w:szCs w:val="24"/>
        </w:rPr>
        <w:lastRenderedPageBreak/>
        <w:t xml:space="preserve">0P 48/76, 0P 201/2014, </w:t>
      </w:r>
      <w:r w:rsidR="009B5B6F" w:rsidRPr="009D5564">
        <w:rPr>
          <w:rFonts w:ascii="Times New Roman" w:hAnsi="Times New Roman"/>
          <w:sz w:val="24"/>
          <w:szCs w:val="24"/>
        </w:rPr>
        <w:t xml:space="preserve">0P 323/2013, 0P 191/99, 0P 487/2013, 0P 450/2013, 0P 441/2012, 0P 142/2012, </w:t>
      </w:r>
      <w:r w:rsidR="00C525AD" w:rsidRPr="009D5564">
        <w:rPr>
          <w:rFonts w:ascii="Times New Roman" w:hAnsi="Times New Roman"/>
          <w:sz w:val="24"/>
          <w:szCs w:val="24"/>
        </w:rPr>
        <w:t xml:space="preserve">0P 135/89, 0P 121/2014, 0P 131/2013, 0P 197/2013, 0P 364/2011, 0P 443/2009, 0P 127/2011, 0P 203/2008, 0P 280/2010, 0P 433/2000, 0P 523/2010, 0P 218/2006, 0P 497/2001, </w:t>
      </w:r>
      <w:r w:rsidR="009B5B6F" w:rsidRPr="009D5564">
        <w:rPr>
          <w:rFonts w:ascii="Times New Roman" w:hAnsi="Times New Roman"/>
          <w:sz w:val="24"/>
          <w:szCs w:val="24"/>
        </w:rPr>
        <w:t xml:space="preserve">0P 223/2013, 0P 17/98, 0P 45/2003, </w:t>
      </w:r>
      <w:r w:rsidR="00C525AD" w:rsidRPr="009D5564">
        <w:rPr>
          <w:rFonts w:ascii="Times New Roman" w:hAnsi="Times New Roman"/>
          <w:sz w:val="24"/>
          <w:szCs w:val="24"/>
        </w:rPr>
        <w:t>0P 367/2010, 0P 55/89, 0P 69/2005, 0P 52/2012, 0P 189/2013, 0P 522/2006, 0P 550/2014, 0P 217/2013.</w:t>
      </w:r>
    </w:p>
    <w:p w:rsidR="007E62D5" w:rsidRPr="007E62D5" w:rsidRDefault="007E62D5" w:rsidP="007E62D5">
      <w:pPr>
        <w:ind w:left="708"/>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Návrhy na předběžná opatření dle § 452 z. ř. s. a věci předané k rozhodnutí o prodloužení předběžného opatření dle § 460 z. ř. s. se přidělují čárkovým systémem do senátů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a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návrh na předběžné opatření podán ve věci pravomocně neskončené, o návrhu rozhodne soudce projednávající tuto pravomocně neskončenou věc.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nebo učinila úkon Zuzana Procházková, se přidělí do senátu Mgr. Petry Voců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w:t>
      </w:r>
    </w:p>
    <w:p w:rsidR="007E62D5" w:rsidRPr="007E62D5" w:rsidRDefault="007E62D5" w:rsidP="007E62D5">
      <w:pPr>
        <w:ind w:left="708"/>
        <w:rPr>
          <w:rFonts w:ascii="Times New Roman" w:hAnsi="Times New Roman"/>
          <w:sz w:val="24"/>
          <w:szCs w:val="24"/>
        </w:rPr>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Návrhy na předběžná opatření podle § 12 z. ř. s. se přidělují čárkovým systémem do senátů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a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návrh na předběžné opatření podán ve věci pravomocně neskončené, o návrhu rozhodne soudce projednávající tuto pravomocně neskončenou věc.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podán návrh na předběžné opatření ve věci, v níž bylo vydáno opatrovnické rozhodnutí nejdéle 3 roky před podáním návrhu, přidělí se do senátu, ve kterém bylo rozhodnutí vydáno. Návrhy ve věcech, v nichž 3 roky před podáním návrhu vydala rozhodnutí JUDr. Anna Tichá, Mgr. Milena Rejchová nebo v zástupu za Mgr. Petru Voců Mgr. Michaela Nováková, JUDr. Milena Heřmanová, JUDr. Šárka Hůrková, Ph.D., JUDr. Milan Plhal, JUDr. Anna Tichá, JUDr. Ivana Dušáková, Mgr. Marie Šrámková, JUDr. Ladislava Šulecová, Mgr. Milena Rejchová, Mgr. Eva Tabetová, JUDr. Jakub Kavalír, JUDr. Markéta Šubová, v senátu 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nebo učinila úkon Zuzana Procházková, se přidělí do senátu Mgr. Petry Voců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w:t>
      </w:r>
    </w:p>
    <w:p w:rsidR="007E62D5" w:rsidRPr="007E62D5" w:rsidRDefault="007E62D5" w:rsidP="007E62D5">
      <w:pPr>
        <w:spacing w:after="0" w:line="240" w:lineRule="auto"/>
        <w:ind w:left="720"/>
        <w:jc w:val="both"/>
        <w:rPr>
          <w:rFonts w:ascii="Times New Roman" w:hAnsi="Times New Roman"/>
          <w:sz w:val="24"/>
          <w:szCs w:val="24"/>
        </w:rPr>
      </w:pPr>
    </w:p>
    <w:p w:rsidR="007E62D5" w:rsidRP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 xml:space="preserve">Návrhy s cizím prvkem se přidělují čárkovým systémem do senátů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0P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13P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 žádné kolo, 22P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23P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25P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a 38P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 xml:space="preserve">.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Při systému rozdělování má prioritu cizí prvek. </w:t>
      </w:r>
    </w:p>
    <w:p w:rsidR="007E62D5" w:rsidRPr="007E62D5" w:rsidRDefault="007E62D5" w:rsidP="007E62D5">
      <w:pPr>
        <w:spacing w:after="0" w:line="240" w:lineRule="auto"/>
        <w:ind w:left="720"/>
        <w:jc w:val="both"/>
        <w:rPr>
          <w:rFonts w:ascii="Times New Roman" w:hAnsi="Times New Roman"/>
          <w:sz w:val="24"/>
          <w:szCs w:val="24"/>
        </w:rPr>
      </w:pPr>
      <w:r w:rsidRPr="007E62D5">
        <w:rPr>
          <w:rFonts w:ascii="Times New Roman" w:hAnsi="Times New Roman"/>
          <w:sz w:val="24"/>
          <w:szCs w:val="24"/>
        </w:rPr>
        <w:t xml:space="preserve">Je-li podán návrh s cizím prvkem ve věci, v níž bylo vydáno opatrovnické rozhodnutí nejdéle 3 roky před podáním návrhu, přidělí do senátu, ve kterém bylo rozhodnutí vydáno. Návrhy, v nichž 3 roky před podáním návrhu vydala rozhodnutí JUDr. Anna Tichá, Mgr. Milena Rejchová nebo v zástupu za Mgr. Petru Voců Mgr. Michaela Nováková, JUDr. Milena Heřmanová, JUDr. Šárka Hůrková, Ph.D., JUDr. Milan </w:t>
      </w:r>
      <w:r w:rsidRPr="007E62D5">
        <w:rPr>
          <w:rFonts w:ascii="Times New Roman" w:hAnsi="Times New Roman"/>
          <w:sz w:val="24"/>
          <w:szCs w:val="24"/>
        </w:rPr>
        <w:lastRenderedPageBreak/>
        <w:t xml:space="preserve">Plhal, JUDr. Anna Tichá, JUDr. Ivana Dušáková, Mgr. Marie Šrámková, JUDr. Ladislava Šulecová, Mgr. Milena Rejchová, Mgr. Eva Tabetová, JUDr. Jakub Kavalír, JUDr. Markéta Šubová nebo učinila úkon Zuzana Procházková, se přidělí do senátu Mgr. Petry Voců (24P a </w:t>
      </w:r>
      <w:proofErr w:type="spellStart"/>
      <w:r w:rsidRPr="007E62D5">
        <w:rPr>
          <w:rFonts w:ascii="Times New Roman" w:hAnsi="Times New Roman"/>
          <w:sz w:val="24"/>
          <w:szCs w:val="24"/>
        </w:rPr>
        <w:t>Nc</w:t>
      </w:r>
      <w:proofErr w:type="spellEnd"/>
      <w:r w:rsidRPr="007E62D5">
        <w:rPr>
          <w:rFonts w:ascii="Times New Roman" w:hAnsi="Times New Roman"/>
          <w:sz w:val="24"/>
          <w:szCs w:val="24"/>
        </w:rPr>
        <w:t>).</w:t>
      </w:r>
    </w:p>
    <w:p w:rsidR="007E62D5" w:rsidRPr="007E62D5" w:rsidRDefault="007E62D5" w:rsidP="007E62D5">
      <w:pPr>
        <w:spacing w:after="0" w:line="240" w:lineRule="auto"/>
        <w:ind w:left="720"/>
        <w:jc w:val="both"/>
        <w:rPr>
          <w:rFonts w:ascii="Times New Roman" w:hAnsi="Times New Roman"/>
          <w:sz w:val="24"/>
          <w:szCs w:val="24"/>
        </w:rPr>
      </w:pPr>
    </w:p>
    <w:p w:rsidR="007E62D5" w:rsidRDefault="007E62D5" w:rsidP="007E62D5">
      <w:pPr>
        <w:numPr>
          <w:ilvl w:val="0"/>
          <w:numId w:val="7"/>
        </w:numPr>
        <w:spacing w:after="0" w:line="240" w:lineRule="auto"/>
        <w:jc w:val="both"/>
        <w:rPr>
          <w:rFonts w:ascii="Times New Roman" w:hAnsi="Times New Roman"/>
          <w:sz w:val="24"/>
          <w:szCs w:val="24"/>
        </w:rPr>
      </w:pPr>
      <w:r w:rsidRPr="007E62D5">
        <w:rPr>
          <w:rFonts w:ascii="Times New Roman" w:hAnsi="Times New Roman"/>
          <w:sz w:val="24"/>
          <w:szCs w:val="24"/>
        </w:rPr>
        <w:t>Dojde-li ke spojení věcí, spojí se k věci osoby, o níž bylo řízení u zdejšího soudu zahájeno dříve. Spojené věci projedná a rozhodne soudce, který rozhodoval v řízení zahájeném dříve, není-li toto řízení dosud pravomocně skončeno.</w:t>
      </w:r>
    </w:p>
    <w:p w:rsidR="00C11246" w:rsidRDefault="00C11246" w:rsidP="00C11246">
      <w:pPr>
        <w:spacing w:after="0" w:line="240" w:lineRule="auto"/>
        <w:ind w:left="720"/>
        <w:jc w:val="both"/>
        <w:rPr>
          <w:rFonts w:ascii="Times New Roman" w:hAnsi="Times New Roman"/>
          <w:sz w:val="24"/>
          <w:szCs w:val="24"/>
        </w:rPr>
      </w:pPr>
    </w:p>
    <w:p w:rsidR="00C11246" w:rsidRPr="009D5564" w:rsidRDefault="00C11246" w:rsidP="007E62D5">
      <w:pPr>
        <w:numPr>
          <w:ilvl w:val="0"/>
          <w:numId w:val="7"/>
        </w:numPr>
        <w:spacing w:after="0" w:line="240" w:lineRule="auto"/>
        <w:jc w:val="both"/>
        <w:rPr>
          <w:rFonts w:ascii="Times New Roman" w:hAnsi="Times New Roman"/>
          <w:sz w:val="24"/>
          <w:szCs w:val="24"/>
        </w:rPr>
      </w:pPr>
      <w:r w:rsidRPr="009D5564">
        <w:rPr>
          <w:rFonts w:ascii="Times New Roman" w:hAnsi="Times New Roman"/>
          <w:sz w:val="24"/>
          <w:szCs w:val="24"/>
        </w:rPr>
        <w:t xml:space="preserve">Věci přidělené JUDr. Ladislavě </w:t>
      </w:r>
      <w:proofErr w:type="spellStart"/>
      <w:r w:rsidRPr="009D5564">
        <w:rPr>
          <w:rFonts w:ascii="Times New Roman" w:hAnsi="Times New Roman"/>
          <w:sz w:val="24"/>
          <w:szCs w:val="24"/>
        </w:rPr>
        <w:t>Šulecové</w:t>
      </w:r>
      <w:proofErr w:type="spellEnd"/>
      <w:r w:rsidRPr="009D5564">
        <w:rPr>
          <w:rFonts w:ascii="Times New Roman" w:hAnsi="Times New Roman"/>
          <w:sz w:val="24"/>
          <w:szCs w:val="24"/>
        </w:rPr>
        <w:t xml:space="preserve">, dosud nepravomocně skončené, projedná a rozhodne až do jejich úplného skončení Mgr. Olga Mičanová. </w:t>
      </w:r>
    </w:p>
    <w:p w:rsidR="00C11246" w:rsidRPr="007E62D5" w:rsidRDefault="00C11246" w:rsidP="00C11246">
      <w:pPr>
        <w:spacing w:after="0" w:line="240" w:lineRule="auto"/>
        <w:ind w:left="720"/>
        <w:jc w:val="both"/>
        <w:rPr>
          <w:rFonts w:ascii="Times New Roman" w:hAnsi="Times New Roman"/>
          <w:sz w:val="24"/>
          <w:szCs w:val="24"/>
        </w:rPr>
      </w:pPr>
    </w:p>
    <w:p w:rsidR="00A66571" w:rsidRDefault="00A66571"/>
    <w:p w:rsidR="007E62D5" w:rsidRDefault="00243CC8" w:rsidP="007E62D5">
      <w:pPr>
        <w:spacing w:after="0" w:line="240" w:lineRule="auto"/>
        <w:rPr>
          <w:rFonts w:ascii="Times New Roman" w:hAnsi="Times New Roman"/>
          <w:b/>
          <w:bCs/>
          <w:sz w:val="24"/>
          <w:szCs w:val="24"/>
        </w:rPr>
      </w:pPr>
      <w:r w:rsidRPr="007E62D5">
        <w:rPr>
          <w:rFonts w:ascii="Times New Roman" w:hAnsi="Times New Roman"/>
          <w:b/>
          <w:bCs/>
          <w:sz w:val="24"/>
          <w:szCs w:val="24"/>
        </w:rPr>
        <w:t>S účinností od 01. 0</w:t>
      </w:r>
      <w:r>
        <w:rPr>
          <w:rFonts w:ascii="Times New Roman" w:hAnsi="Times New Roman"/>
          <w:b/>
          <w:bCs/>
          <w:sz w:val="24"/>
          <w:szCs w:val="24"/>
        </w:rPr>
        <w:t>8</w:t>
      </w:r>
      <w:r w:rsidRPr="007E62D5">
        <w:rPr>
          <w:rFonts w:ascii="Times New Roman" w:hAnsi="Times New Roman"/>
          <w:b/>
          <w:bCs/>
          <w:sz w:val="24"/>
          <w:szCs w:val="24"/>
        </w:rPr>
        <w:t xml:space="preserve">. 2015 se Čl. </w:t>
      </w:r>
      <w:r>
        <w:rPr>
          <w:rFonts w:ascii="Times New Roman" w:hAnsi="Times New Roman"/>
          <w:b/>
          <w:bCs/>
          <w:sz w:val="24"/>
          <w:szCs w:val="24"/>
        </w:rPr>
        <w:t>3</w:t>
      </w:r>
      <w:r w:rsidRPr="007E62D5">
        <w:rPr>
          <w:rFonts w:ascii="Times New Roman" w:hAnsi="Times New Roman"/>
          <w:b/>
          <w:bCs/>
          <w:sz w:val="24"/>
          <w:szCs w:val="24"/>
        </w:rPr>
        <w:t xml:space="preserve"> mění takto:</w:t>
      </w:r>
    </w:p>
    <w:p w:rsidR="00243CC8" w:rsidRPr="00243CC8" w:rsidRDefault="00243CC8" w:rsidP="00243CC8">
      <w:pPr>
        <w:spacing w:after="0" w:line="240" w:lineRule="auto"/>
        <w:ind w:left="360"/>
        <w:jc w:val="center"/>
        <w:rPr>
          <w:rFonts w:ascii="Times New Roman" w:hAnsi="Times New Roman"/>
          <w:b/>
          <w:sz w:val="24"/>
          <w:szCs w:val="24"/>
        </w:rPr>
      </w:pPr>
      <w:r w:rsidRPr="00243CC8">
        <w:rPr>
          <w:rFonts w:ascii="Times New Roman" w:hAnsi="Times New Roman"/>
          <w:b/>
          <w:sz w:val="24"/>
          <w:szCs w:val="24"/>
        </w:rPr>
        <w:t>Čl. 3</w:t>
      </w:r>
    </w:p>
    <w:p w:rsidR="00243CC8" w:rsidRPr="00243CC8" w:rsidRDefault="00243CC8" w:rsidP="00243CC8">
      <w:pPr>
        <w:spacing w:after="0" w:line="240" w:lineRule="auto"/>
        <w:ind w:left="360"/>
        <w:jc w:val="center"/>
        <w:rPr>
          <w:rFonts w:ascii="Times New Roman" w:hAnsi="Times New Roman"/>
          <w:b/>
          <w:sz w:val="24"/>
          <w:szCs w:val="24"/>
        </w:rPr>
      </w:pPr>
    </w:p>
    <w:p w:rsidR="00243CC8" w:rsidRPr="009D5564" w:rsidRDefault="00243CC8" w:rsidP="00243CC8">
      <w:pPr>
        <w:spacing w:after="0" w:line="240" w:lineRule="auto"/>
        <w:ind w:firstLine="360"/>
        <w:jc w:val="both"/>
        <w:rPr>
          <w:rFonts w:ascii="Times New Roman" w:hAnsi="Times New Roman"/>
          <w:bCs/>
          <w:sz w:val="24"/>
          <w:szCs w:val="24"/>
        </w:rPr>
      </w:pPr>
      <w:r w:rsidRPr="00243CC8">
        <w:rPr>
          <w:rFonts w:ascii="Times New Roman" w:hAnsi="Times New Roman"/>
          <w:sz w:val="24"/>
          <w:szCs w:val="24"/>
        </w:rPr>
        <w:t>V případě nepřítomnosti soudkyň JUDr. Evy Vávrové, JUDr. Marie Hlavaté, JUDr. Jany Ely Klikové</w:t>
      </w:r>
      <w:r w:rsidR="00FC5B6B">
        <w:rPr>
          <w:rFonts w:ascii="Times New Roman" w:hAnsi="Times New Roman"/>
          <w:sz w:val="24"/>
          <w:szCs w:val="24"/>
        </w:rPr>
        <w:t xml:space="preserve">, </w:t>
      </w:r>
      <w:r w:rsidR="00FC5B6B" w:rsidRPr="009D5564">
        <w:rPr>
          <w:rFonts w:ascii="Times New Roman" w:hAnsi="Times New Roman"/>
          <w:sz w:val="24"/>
          <w:szCs w:val="24"/>
        </w:rPr>
        <w:t>Mgr. Petry Voců a Mgr. Denisy Horákové</w:t>
      </w:r>
      <w:r w:rsidRPr="009D5564">
        <w:rPr>
          <w:rFonts w:ascii="Times New Roman" w:hAnsi="Times New Roman"/>
          <w:sz w:val="24"/>
          <w:szCs w:val="24"/>
        </w:rPr>
        <w:t xml:space="preserve"> je zastupují ve věcech, které nesnesou odkladu, do návratu některé z nich zástupci v pořadí uvedeném níže:</w:t>
      </w:r>
    </w:p>
    <w:p w:rsidR="00243CC8" w:rsidRPr="009D5564" w:rsidRDefault="00243CC8" w:rsidP="00243CC8">
      <w:pPr>
        <w:spacing w:after="0" w:line="240" w:lineRule="auto"/>
        <w:jc w:val="both"/>
        <w:rPr>
          <w:rFonts w:ascii="Times New Roman" w:hAnsi="Times New Roman"/>
          <w:b/>
          <w:sz w:val="24"/>
          <w:szCs w:val="24"/>
        </w:rPr>
      </w:pPr>
      <w:r w:rsidRPr="009D5564">
        <w:rPr>
          <w:rFonts w:ascii="Times New Roman" w:hAnsi="Times New Roman"/>
          <w:bCs/>
          <w:sz w:val="24"/>
          <w:szCs w:val="24"/>
        </w:rPr>
        <w:t>JUDr. Anna Tichá, Mgr. Milena Rejchová, JUDr. Milan Plhal, JUDr. Markéta Šubová, JUDr. Šárka Hůrková, Ph.D., Mgr. Marie Šrámková, Mgr. Jindřich Rajman, JUDr. Jakub Kavalír, JUDr. Ivana Dušáková, Mgr. Michaela Nováková, Mgr. Eva Tabetová, JUDr. Milena Heřmanová, Mgr. Olga Mičanová.</w:t>
      </w:r>
    </w:p>
    <w:p w:rsidR="007E62D5" w:rsidRDefault="007E62D5" w:rsidP="007E62D5">
      <w:pPr>
        <w:spacing w:after="0" w:line="240" w:lineRule="auto"/>
        <w:rPr>
          <w:rFonts w:ascii="Times New Roman" w:hAnsi="Times New Roman"/>
          <w:b/>
          <w:bCs/>
          <w:sz w:val="24"/>
          <w:szCs w:val="24"/>
        </w:rPr>
      </w:pPr>
    </w:p>
    <w:p w:rsidR="007E62D5" w:rsidRDefault="007E62D5" w:rsidP="007E62D5">
      <w:pPr>
        <w:spacing w:after="0" w:line="240" w:lineRule="auto"/>
        <w:rPr>
          <w:rFonts w:ascii="Times New Roman" w:hAnsi="Times New Roman"/>
          <w:b/>
          <w:bCs/>
          <w:sz w:val="24"/>
          <w:szCs w:val="24"/>
        </w:rPr>
      </w:pPr>
    </w:p>
    <w:p w:rsidR="007E62D5" w:rsidRDefault="007E62D5" w:rsidP="007E62D5">
      <w:pPr>
        <w:spacing w:after="0" w:line="240" w:lineRule="auto"/>
        <w:rPr>
          <w:rFonts w:ascii="Times New Roman" w:hAnsi="Times New Roman"/>
          <w:b/>
          <w:bCs/>
          <w:sz w:val="24"/>
          <w:szCs w:val="24"/>
        </w:rPr>
      </w:pPr>
    </w:p>
    <w:p w:rsidR="008626AE" w:rsidRDefault="008626AE" w:rsidP="007E62D5">
      <w:pPr>
        <w:spacing w:after="0" w:line="240" w:lineRule="auto"/>
        <w:rPr>
          <w:rFonts w:ascii="Times New Roman" w:hAnsi="Times New Roman"/>
          <w:b/>
          <w:bCs/>
          <w:sz w:val="24"/>
          <w:szCs w:val="24"/>
        </w:rPr>
      </w:pPr>
    </w:p>
    <w:p w:rsidR="007E62D5" w:rsidRDefault="007E62D5" w:rsidP="007E62D5">
      <w:pPr>
        <w:spacing w:after="0" w:line="240" w:lineRule="auto"/>
        <w:rPr>
          <w:rFonts w:ascii="Times New Roman" w:hAnsi="Times New Roman"/>
          <w:b/>
          <w:bCs/>
          <w:sz w:val="24"/>
          <w:szCs w:val="24"/>
        </w:rPr>
      </w:pP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bCs/>
          <w:sz w:val="24"/>
          <w:szCs w:val="24"/>
        </w:rPr>
        <w:t>S účinností od 01. 0</w:t>
      </w:r>
      <w:r w:rsidR="00580989">
        <w:rPr>
          <w:rFonts w:ascii="Times New Roman" w:hAnsi="Times New Roman"/>
          <w:b/>
          <w:bCs/>
          <w:sz w:val="24"/>
          <w:szCs w:val="24"/>
        </w:rPr>
        <w:t>7</w:t>
      </w:r>
      <w:r w:rsidRPr="007E62D5">
        <w:rPr>
          <w:rFonts w:ascii="Times New Roman" w:hAnsi="Times New Roman"/>
          <w:b/>
          <w:bCs/>
          <w:sz w:val="24"/>
          <w:szCs w:val="24"/>
        </w:rPr>
        <w:t>. 2015 se Čl. 8 mění na Čl. 7 a mění se takto:</w:t>
      </w:r>
    </w:p>
    <w:p w:rsidR="007E62D5" w:rsidRPr="007E62D5" w:rsidRDefault="007E62D5" w:rsidP="007E62D5">
      <w:pPr>
        <w:spacing w:after="0" w:line="240" w:lineRule="auto"/>
        <w:jc w:val="center"/>
        <w:rPr>
          <w:rFonts w:ascii="Times New Roman" w:hAnsi="Times New Roman"/>
          <w:b/>
          <w:sz w:val="24"/>
          <w:szCs w:val="24"/>
        </w:rPr>
      </w:pP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Čl. 7</w:t>
      </w: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Rejstřík L</w:t>
      </w:r>
    </w:p>
    <w:p w:rsidR="007E62D5" w:rsidRPr="007E62D5" w:rsidRDefault="007E62D5" w:rsidP="007E62D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220"/>
        <w:gridCol w:w="2482"/>
      </w:tblGrid>
      <w:tr w:rsidR="007E62D5" w:rsidRPr="007E62D5" w:rsidTr="00580989">
        <w:trPr>
          <w:trHeight w:val="753"/>
        </w:trPr>
        <w:tc>
          <w:tcPr>
            <w:tcW w:w="1510" w:type="dxa"/>
            <w:vAlign w:val="center"/>
          </w:tcPr>
          <w:p w:rsidR="007E62D5" w:rsidRPr="007E62D5" w:rsidRDefault="007E62D5" w:rsidP="007E62D5">
            <w:pPr>
              <w:spacing w:after="0" w:line="240" w:lineRule="auto"/>
              <w:jc w:val="center"/>
              <w:rPr>
                <w:rFonts w:ascii="Times New Roman" w:hAnsi="Times New Roman"/>
                <w:sz w:val="24"/>
                <w:szCs w:val="24"/>
              </w:rPr>
            </w:pPr>
            <w:r w:rsidRPr="007E62D5">
              <w:rPr>
                <w:rFonts w:ascii="Times New Roman" w:hAnsi="Times New Roman"/>
                <w:b/>
                <w:bCs/>
                <w:sz w:val="24"/>
                <w:szCs w:val="24"/>
              </w:rPr>
              <w:t>Soud. odd.:</w:t>
            </w:r>
          </w:p>
        </w:tc>
        <w:tc>
          <w:tcPr>
            <w:tcW w:w="5220" w:type="dxa"/>
            <w:vAlign w:val="center"/>
          </w:tcPr>
          <w:p w:rsidR="007E62D5" w:rsidRPr="007E62D5" w:rsidRDefault="007E62D5" w:rsidP="007E62D5">
            <w:pPr>
              <w:spacing w:after="0" w:line="240" w:lineRule="auto"/>
              <w:jc w:val="center"/>
              <w:rPr>
                <w:rFonts w:ascii="Times New Roman" w:hAnsi="Times New Roman"/>
                <w:sz w:val="24"/>
                <w:szCs w:val="24"/>
              </w:rPr>
            </w:pPr>
            <w:r w:rsidRPr="007E62D5">
              <w:rPr>
                <w:rFonts w:ascii="Times New Roman" w:hAnsi="Times New Roman"/>
                <w:b/>
                <w:bCs/>
                <w:sz w:val="24"/>
                <w:szCs w:val="24"/>
              </w:rPr>
              <w:t>O b o r   p ů s o b n o s t i</w:t>
            </w:r>
          </w:p>
        </w:tc>
        <w:tc>
          <w:tcPr>
            <w:tcW w:w="2482" w:type="dxa"/>
            <w:vAlign w:val="center"/>
          </w:tcPr>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t>Soudce</w:t>
            </w:r>
          </w:p>
          <w:p w:rsidR="007E62D5" w:rsidRPr="007E62D5" w:rsidRDefault="007E62D5" w:rsidP="007E62D5">
            <w:pPr>
              <w:spacing w:after="0" w:line="240" w:lineRule="auto"/>
              <w:jc w:val="center"/>
              <w:rPr>
                <w:rFonts w:ascii="Times New Roman" w:hAnsi="Times New Roman"/>
                <w:sz w:val="24"/>
                <w:szCs w:val="24"/>
              </w:rPr>
            </w:pPr>
            <w:r w:rsidRPr="007E62D5">
              <w:rPr>
                <w:rFonts w:ascii="Times New Roman" w:hAnsi="Times New Roman"/>
                <w:b/>
                <w:bCs/>
                <w:sz w:val="24"/>
                <w:szCs w:val="24"/>
              </w:rPr>
              <w:t>zástupce v pořadí</w:t>
            </w:r>
          </w:p>
        </w:tc>
      </w:tr>
      <w:tr w:rsidR="007E62D5" w:rsidRPr="007E62D5" w:rsidTr="00580989">
        <w:tc>
          <w:tcPr>
            <w:tcW w:w="15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22L </w:t>
            </w:r>
          </w:p>
        </w:tc>
        <w:tc>
          <w:tcPr>
            <w:tcW w:w="522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Rozhodování opatrovnických věcí dle systému popsaném níže. </w:t>
            </w:r>
          </w:p>
        </w:tc>
        <w:tc>
          <w:tcPr>
            <w:tcW w:w="2482"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Eva Vávrová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zástupkyně</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Petra Voců</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Denisa Horáková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Jana Ela Kliková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Marie Hlavatá</w:t>
            </w:r>
          </w:p>
        </w:tc>
      </w:tr>
      <w:tr w:rsidR="007E62D5" w:rsidRPr="007E62D5" w:rsidTr="00580989">
        <w:tc>
          <w:tcPr>
            <w:tcW w:w="15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23L</w:t>
            </w:r>
          </w:p>
        </w:tc>
        <w:tc>
          <w:tcPr>
            <w:tcW w:w="522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Rozhodování opatrovnických věcí dle systému popsaného níže.</w:t>
            </w:r>
          </w:p>
        </w:tc>
        <w:tc>
          <w:tcPr>
            <w:tcW w:w="2482"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Marie Hlavatá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zástupkyně</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 JUDr. Eva Vávrová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Petra Voců</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Denisa Horáková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Jana Ela Kliková</w:t>
            </w:r>
          </w:p>
        </w:tc>
      </w:tr>
      <w:tr w:rsidR="007E62D5" w:rsidRPr="007E62D5" w:rsidTr="00580989">
        <w:tc>
          <w:tcPr>
            <w:tcW w:w="15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24L</w:t>
            </w:r>
          </w:p>
        </w:tc>
        <w:tc>
          <w:tcPr>
            <w:tcW w:w="522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Rozhodování opatrovnických věcí dle systému </w:t>
            </w:r>
            <w:r w:rsidRPr="007E62D5">
              <w:rPr>
                <w:rFonts w:ascii="Times New Roman" w:hAnsi="Times New Roman"/>
                <w:sz w:val="24"/>
                <w:szCs w:val="24"/>
              </w:rPr>
              <w:lastRenderedPageBreak/>
              <w:t>popsaného níže.</w:t>
            </w:r>
          </w:p>
        </w:tc>
        <w:tc>
          <w:tcPr>
            <w:tcW w:w="2482"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lastRenderedPageBreak/>
              <w:t>Mgr. Petra Voců</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lastRenderedPageBreak/>
              <w:t>zástupkyně</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Denisa Horáková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Jana Ela Kliková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Marie Hlavatá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Eva Vávrová</w:t>
            </w:r>
          </w:p>
        </w:tc>
      </w:tr>
      <w:tr w:rsidR="007E62D5" w:rsidRPr="007E62D5" w:rsidTr="00580989">
        <w:tc>
          <w:tcPr>
            <w:tcW w:w="15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lastRenderedPageBreak/>
              <w:t>25L</w:t>
            </w:r>
          </w:p>
        </w:tc>
        <w:tc>
          <w:tcPr>
            <w:tcW w:w="522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Rozhodování opatrovnických věcí dle systému popsaného níže.</w:t>
            </w:r>
          </w:p>
        </w:tc>
        <w:tc>
          <w:tcPr>
            <w:tcW w:w="2482"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Denisa Horáková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Zástupkyně</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Jana Ela Kliková JUDr. Marie Hlavatá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Eva Vávrová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Petra Voců</w:t>
            </w:r>
          </w:p>
        </w:tc>
      </w:tr>
      <w:tr w:rsidR="007E62D5" w:rsidRPr="007E62D5" w:rsidTr="00580989">
        <w:tc>
          <w:tcPr>
            <w:tcW w:w="15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38L</w:t>
            </w:r>
          </w:p>
        </w:tc>
        <w:tc>
          <w:tcPr>
            <w:tcW w:w="522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Rozhodování opatrovnických věcí dle systému popsaného níže.</w:t>
            </w:r>
          </w:p>
        </w:tc>
        <w:tc>
          <w:tcPr>
            <w:tcW w:w="2482"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Jana Ela Kliková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Zástupkyně</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JUDr. Marie Hlavatá </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JUDr. Eva Vávrová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Petra Voců</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Mgr. Denisa Horáková</w:t>
            </w:r>
          </w:p>
        </w:tc>
      </w:tr>
    </w:tbl>
    <w:p w:rsidR="007E62D5" w:rsidRPr="007E62D5" w:rsidRDefault="007E62D5" w:rsidP="007E62D5">
      <w:pPr>
        <w:spacing w:after="0" w:line="240" w:lineRule="auto"/>
        <w:rPr>
          <w:rFonts w:ascii="Times New Roman" w:hAnsi="Times New Roman"/>
          <w:b/>
          <w:sz w:val="24"/>
          <w:szCs w:val="24"/>
        </w:rPr>
      </w:pPr>
    </w:p>
    <w:p w:rsidR="007E62D5" w:rsidRPr="007E62D5" w:rsidRDefault="007E62D5" w:rsidP="007E62D5">
      <w:pPr>
        <w:spacing w:after="0" w:line="240" w:lineRule="auto"/>
        <w:jc w:val="both"/>
        <w:rPr>
          <w:rFonts w:ascii="Times New Roman" w:hAnsi="Times New Roman"/>
          <w:sz w:val="24"/>
          <w:szCs w:val="24"/>
        </w:rPr>
      </w:pPr>
    </w:p>
    <w:p w:rsidR="007E62D5" w:rsidRPr="007E62D5" w:rsidRDefault="007E62D5" w:rsidP="007E62D5">
      <w:pPr>
        <w:spacing w:after="0" w:line="240" w:lineRule="auto"/>
        <w:jc w:val="both"/>
        <w:rPr>
          <w:rFonts w:ascii="Times New Roman" w:hAnsi="Times New Roman"/>
          <w:sz w:val="24"/>
          <w:szCs w:val="24"/>
        </w:rPr>
      </w:pPr>
      <w:r w:rsidRPr="007E62D5">
        <w:rPr>
          <w:rFonts w:ascii="Times New Roman" w:hAnsi="Times New Roman"/>
          <w:sz w:val="24"/>
          <w:szCs w:val="24"/>
        </w:rPr>
        <w:t>Rozhodování o návrzích zapisovaných do rejstříku L, rozhodování o žalobách na obnovu řízení a pro zmatečnost dle § 228 a násl. o.s.ř. do věcí evidovaných v rejstříku L se přidělují v každém senátu automatickým přidělováním nápadu obecným způsobem přidělování (čárkovým systémem): 22L – do 50%, 23L – do 50%, 24L – do 50%, 25L – do 100%,  38L do 50%.</w:t>
      </w:r>
    </w:p>
    <w:p w:rsid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 xml:space="preserve">  </w:t>
      </w: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Vyšší soudní úředník</w:t>
      </w:r>
    </w:p>
    <w:p w:rsidR="007E62D5" w:rsidRPr="007E62D5" w:rsidRDefault="007E62D5" w:rsidP="007E62D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565"/>
        <w:gridCol w:w="1494"/>
        <w:gridCol w:w="1950"/>
      </w:tblGrid>
      <w:tr w:rsidR="007E62D5" w:rsidRPr="007E62D5" w:rsidTr="00580989">
        <w:tc>
          <w:tcPr>
            <w:tcW w:w="2279" w:type="dxa"/>
            <w:vAlign w:val="center"/>
          </w:tcPr>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Vyšší soudní úředník</w:t>
            </w:r>
          </w:p>
        </w:tc>
        <w:tc>
          <w:tcPr>
            <w:tcW w:w="3565" w:type="dxa"/>
            <w:vAlign w:val="center"/>
          </w:tcPr>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bCs/>
                <w:sz w:val="24"/>
                <w:szCs w:val="24"/>
              </w:rPr>
              <w:t>O b o r   p ů s o b n o s t i</w:t>
            </w:r>
          </w:p>
        </w:tc>
        <w:tc>
          <w:tcPr>
            <w:tcW w:w="1494" w:type="dxa"/>
            <w:vAlign w:val="center"/>
          </w:tcPr>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bCs/>
                <w:sz w:val="24"/>
                <w:szCs w:val="24"/>
              </w:rPr>
              <w:t>Soudní oddělení</w:t>
            </w:r>
          </w:p>
        </w:tc>
        <w:tc>
          <w:tcPr>
            <w:tcW w:w="1950" w:type="dxa"/>
            <w:vAlign w:val="center"/>
          </w:tcPr>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t>zástup</w:t>
            </w:r>
          </w:p>
        </w:tc>
      </w:tr>
      <w:tr w:rsidR="007E62D5" w:rsidRPr="007E62D5" w:rsidTr="00580989">
        <w:tc>
          <w:tcPr>
            <w:tcW w:w="2279" w:type="dxa"/>
          </w:tcPr>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Bc. Lukáš Vítek</w:t>
            </w:r>
          </w:p>
        </w:tc>
        <w:tc>
          <w:tcPr>
            <w:tcW w:w="3565" w:type="dxa"/>
          </w:tcPr>
          <w:p w:rsidR="007E62D5" w:rsidRPr="007E62D5" w:rsidRDefault="007E62D5" w:rsidP="007E62D5">
            <w:pPr>
              <w:spacing w:after="0" w:line="240" w:lineRule="auto"/>
              <w:jc w:val="both"/>
              <w:rPr>
                <w:rFonts w:ascii="Times New Roman" w:hAnsi="Times New Roman"/>
              </w:rPr>
            </w:pPr>
            <w:r w:rsidRPr="007E62D5">
              <w:rPr>
                <w:rFonts w:ascii="Times New Roman" w:hAnsi="Times New Roman"/>
              </w:rPr>
              <w:t>Činí všechny úkony v souladu se zák. č. 121/2008 Sb. ve znění účinném od 1. 1. 2014.</w:t>
            </w:r>
          </w:p>
          <w:p w:rsidR="007E62D5" w:rsidRPr="007E62D5" w:rsidRDefault="007E62D5" w:rsidP="007E62D5">
            <w:pPr>
              <w:tabs>
                <w:tab w:val="center" w:pos="4536"/>
                <w:tab w:val="right" w:pos="9072"/>
              </w:tabs>
              <w:spacing w:after="0" w:line="240" w:lineRule="auto"/>
              <w:jc w:val="both"/>
              <w:rPr>
                <w:rFonts w:ascii="Times New Roman" w:hAnsi="Times New Roman"/>
              </w:rPr>
            </w:pPr>
            <w:r w:rsidRPr="007E62D5">
              <w:rPr>
                <w:rFonts w:ascii="Times New Roman" w:hAnsi="Times New Roman"/>
              </w:rPr>
              <w:t>Je oprávněn k přístupu do CEO, CEVO, Katastru nemovitostí.</w:t>
            </w:r>
          </w:p>
          <w:p w:rsidR="007E62D5" w:rsidRPr="007E62D5" w:rsidRDefault="007E62D5" w:rsidP="007E62D5">
            <w:pPr>
              <w:spacing w:after="0" w:line="240" w:lineRule="auto"/>
              <w:rPr>
                <w:rFonts w:ascii="Times New Roman" w:hAnsi="Times New Roman"/>
                <w:b/>
                <w:sz w:val="24"/>
                <w:szCs w:val="24"/>
              </w:rPr>
            </w:pPr>
          </w:p>
        </w:tc>
        <w:tc>
          <w:tcPr>
            <w:tcW w:w="1494" w:type="dxa"/>
          </w:tcPr>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22L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23L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24L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25L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38L</w:t>
            </w:r>
          </w:p>
        </w:tc>
        <w:tc>
          <w:tcPr>
            <w:tcW w:w="1950" w:type="dxa"/>
          </w:tcPr>
          <w:p w:rsidR="00580989" w:rsidRPr="009D5564" w:rsidRDefault="00580989" w:rsidP="007E62D5">
            <w:pPr>
              <w:spacing w:after="0" w:line="240" w:lineRule="auto"/>
              <w:rPr>
                <w:rFonts w:ascii="Times New Roman" w:hAnsi="Times New Roman"/>
                <w:sz w:val="24"/>
                <w:szCs w:val="24"/>
              </w:rPr>
            </w:pPr>
            <w:r w:rsidRPr="009D5564">
              <w:rPr>
                <w:rFonts w:ascii="Times New Roman" w:hAnsi="Times New Roman"/>
                <w:sz w:val="24"/>
                <w:szCs w:val="24"/>
              </w:rPr>
              <w:t xml:space="preserve">Mgr. Eva Šauerová – </w:t>
            </w:r>
            <w:r w:rsidR="00DF5B39" w:rsidRPr="009D5564">
              <w:rPr>
                <w:rFonts w:ascii="Times New Roman" w:hAnsi="Times New Roman"/>
                <w:sz w:val="24"/>
                <w:szCs w:val="24"/>
              </w:rPr>
              <w:t>29</w:t>
            </w:r>
            <w:r w:rsidRPr="009D5564">
              <w:rPr>
                <w:rFonts w:ascii="Times New Roman" w:hAnsi="Times New Roman"/>
                <w:sz w:val="24"/>
                <w:szCs w:val="24"/>
              </w:rPr>
              <w:t>.</w:t>
            </w:r>
            <w:r w:rsidR="00DF5B39" w:rsidRPr="009D5564">
              <w:rPr>
                <w:rFonts w:ascii="Times New Roman" w:hAnsi="Times New Roman"/>
                <w:sz w:val="24"/>
                <w:szCs w:val="24"/>
              </w:rPr>
              <w:t> </w:t>
            </w:r>
            <w:r w:rsidRPr="009D5564">
              <w:rPr>
                <w:rFonts w:ascii="Times New Roman" w:hAnsi="Times New Roman"/>
                <w:sz w:val="24"/>
                <w:szCs w:val="24"/>
              </w:rPr>
              <w:t>0</w:t>
            </w:r>
            <w:r w:rsidR="00DF5B39" w:rsidRPr="009D5564">
              <w:rPr>
                <w:rFonts w:ascii="Times New Roman" w:hAnsi="Times New Roman"/>
                <w:sz w:val="24"/>
                <w:szCs w:val="24"/>
              </w:rPr>
              <w:t>6</w:t>
            </w:r>
            <w:r w:rsidRPr="009D5564">
              <w:rPr>
                <w:rFonts w:ascii="Times New Roman" w:hAnsi="Times New Roman"/>
                <w:sz w:val="24"/>
                <w:szCs w:val="24"/>
              </w:rPr>
              <w:t>. 2015 – 1</w:t>
            </w:r>
            <w:r w:rsidR="00DF5B39" w:rsidRPr="009D5564">
              <w:rPr>
                <w:rFonts w:ascii="Times New Roman" w:hAnsi="Times New Roman"/>
                <w:sz w:val="24"/>
                <w:szCs w:val="24"/>
              </w:rPr>
              <w:t>0</w:t>
            </w:r>
            <w:r w:rsidRPr="009D5564">
              <w:rPr>
                <w:rFonts w:ascii="Times New Roman" w:hAnsi="Times New Roman"/>
                <w:sz w:val="24"/>
                <w:szCs w:val="24"/>
              </w:rPr>
              <w:t>. 07. 2015</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Markéta Hochmannová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Zuzana Procházková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Martina Šlaisová</w:t>
            </w:r>
          </w:p>
          <w:p w:rsidR="007E62D5" w:rsidRPr="007E62D5" w:rsidRDefault="007E62D5" w:rsidP="003A028C">
            <w:pPr>
              <w:spacing w:after="0" w:line="240" w:lineRule="auto"/>
              <w:rPr>
                <w:rFonts w:ascii="Times New Roman" w:hAnsi="Times New Roman"/>
                <w:sz w:val="24"/>
                <w:szCs w:val="24"/>
              </w:rPr>
            </w:pPr>
            <w:r w:rsidRPr="007E62D5">
              <w:rPr>
                <w:rFonts w:ascii="Times New Roman" w:hAnsi="Times New Roman"/>
                <w:sz w:val="24"/>
                <w:szCs w:val="24"/>
              </w:rPr>
              <w:t>Petr Slezák</w:t>
            </w:r>
          </w:p>
        </w:tc>
      </w:tr>
    </w:tbl>
    <w:p w:rsidR="007E62D5" w:rsidRPr="007E62D5" w:rsidRDefault="007E62D5" w:rsidP="007E62D5">
      <w:pPr>
        <w:spacing w:after="0" w:line="240" w:lineRule="auto"/>
        <w:rPr>
          <w:rFonts w:ascii="Times New Roman" w:hAnsi="Times New Roman"/>
          <w:sz w:val="24"/>
          <w:szCs w:val="24"/>
        </w:rPr>
      </w:pPr>
    </w:p>
    <w:p w:rsidR="007E62D5" w:rsidRPr="007E62D5" w:rsidRDefault="007E62D5" w:rsidP="007E62D5">
      <w:pPr>
        <w:spacing w:after="0" w:line="240" w:lineRule="auto"/>
        <w:rPr>
          <w:rFonts w:ascii="Times New Roman" w:hAnsi="Times New Roman"/>
          <w:sz w:val="24"/>
          <w:szCs w:val="24"/>
        </w:rPr>
      </w:pP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Kancelář</w:t>
      </w:r>
    </w:p>
    <w:p w:rsidR="007E62D5" w:rsidRPr="007E62D5" w:rsidRDefault="007E62D5" w:rsidP="007E62D5">
      <w:pPr>
        <w:spacing w:after="0" w:line="240" w:lineRule="auto"/>
        <w:jc w:val="center"/>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7E62D5" w:rsidRPr="007E62D5" w:rsidTr="00580989">
        <w:tc>
          <w:tcPr>
            <w:tcW w:w="2235" w:type="dxa"/>
            <w:vAlign w:val="center"/>
          </w:tcPr>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sz w:val="24"/>
                <w:szCs w:val="24"/>
              </w:rPr>
              <w:t>Vedoucí kanceláře</w:t>
            </w:r>
          </w:p>
        </w:tc>
        <w:tc>
          <w:tcPr>
            <w:tcW w:w="3543" w:type="dxa"/>
            <w:vAlign w:val="center"/>
          </w:tcPr>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t xml:space="preserve">O b o r   </w:t>
            </w:r>
          </w:p>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bCs/>
                <w:sz w:val="24"/>
                <w:szCs w:val="24"/>
              </w:rPr>
              <w:t>p ů s o b n o s t i</w:t>
            </w:r>
          </w:p>
        </w:tc>
        <w:tc>
          <w:tcPr>
            <w:tcW w:w="1134" w:type="dxa"/>
            <w:vAlign w:val="center"/>
          </w:tcPr>
          <w:p w:rsidR="007E62D5" w:rsidRPr="007E62D5" w:rsidRDefault="007E62D5" w:rsidP="007E62D5">
            <w:pPr>
              <w:spacing w:after="0" w:line="240" w:lineRule="auto"/>
              <w:jc w:val="center"/>
              <w:rPr>
                <w:rFonts w:ascii="Times New Roman" w:hAnsi="Times New Roman"/>
                <w:b/>
                <w:sz w:val="24"/>
                <w:szCs w:val="24"/>
              </w:rPr>
            </w:pPr>
            <w:r w:rsidRPr="007E62D5">
              <w:rPr>
                <w:rFonts w:ascii="Times New Roman" w:hAnsi="Times New Roman"/>
                <w:b/>
                <w:bCs/>
                <w:sz w:val="24"/>
                <w:szCs w:val="24"/>
              </w:rPr>
              <w:t>Soudní oddělení</w:t>
            </w:r>
          </w:p>
        </w:tc>
        <w:tc>
          <w:tcPr>
            <w:tcW w:w="2410" w:type="dxa"/>
            <w:vAlign w:val="center"/>
          </w:tcPr>
          <w:p w:rsidR="007E62D5" w:rsidRPr="007E62D5" w:rsidRDefault="007E62D5" w:rsidP="007E62D5">
            <w:pPr>
              <w:spacing w:after="0" w:line="240" w:lineRule="auto"/>
              <w:jc w:val="center"/>
              <w:rPr>
                <w:rFonts w:ascii="Times New Roman" w:hAnsi="Times New Roman"/>
                <w:b/>
                <w:bCs/>
                <w:sz w:val="24"/>
                <w:szCs w:val="24"/>
              </w:rPr>
            </w:pPr>
            <w:r w:rsidRPr="007E62D5">
              <w:rPr>
                <w:rFonts w:ascii="Times New Roman" w:hAnsi="Times New Roman"/>
                <w:b/>
                <w:bCs/>
                <w:sz w:val="24"/>
                <w:szCs w:val="24"/>
              </w:rPr>
              <w:t>zapisovatelky</w:t>
            </w:r>
          </w:p>
        </w:tc>
      </w:tr>
      <w:tr w:rsidR="007E62D5" w:rsidRPr="007E62D5" w:rsidTr="00580989">
        <w:tc>
          <w:tcPr>
            <w:tcW w:w="2235" w:type="dxa"/>
          </w:tcPr>
          <w:p w:rsidR="007E62D5" w:rsidRPr="007E62D5" w:rsidRDefault="007E62D5" w:rsidP="007E62D5">
            <w:pPr>
              <w:spacing w:after="0" w:line="240" w:lineRule="auto"/>
              <w:rPr>
                <w:rFonts w:ascii="Times New Roman" w:hAnsi="Times New Roman"/>
                <w:b/>
                <w:bCs/>
                <w:sz w:val="24"/>
                <w:szCs w:val="24"/>
              </w:rPr>
            </w:pPr>
            <w:r w:rsidRPr="007E62D5">
              <w:rPr>
                <w:rFonts w:ascii="Times New Roman" w:hAnsi="Times New Roman"/>
                <w:b/>
                <w:bCs/>
                <w:sz w:val="24"/>
                <w:szCs w:val="24"/>
              </w:rPr>
              <w:t>Jitka Pipišová</w:t>
            </w:r>
          </w:p>
          <w:p w:rsidR="007E62D5" w:rsidRPr="007E62D5" w:rsidRDefault="007E62D5" w:rsidP="007E62D5">
            <w:pPr>
              <w:spacing w:after="0" w:line="240" w:lineRule="auto"/>
              <w:rPr>
                <w:rFonts w:ascii="Times New Roman" w:hAnsi="Times New Roman"/>
                <w:b/>
                <w:bCs/>
                <w:sz w:val="24"/>
                <w:szCs w:val="24"/>
              </w:rPr>
            </w:pPr>
          </w:p>
          <w:p w:rsidR="007E62D5" w:rsidRPr="007E62D5" w:rsidRDefault="007E62D5" w:rsidP="007E62D5">
            <w:pPr>
              <w:spacing w:after="0" w:line="240" w:lineRule="auto"/>
              <w:rPr>
                <w:rFonts w:ascii="Times New Roman" w:hAnsi="Times New Roman"/>
                <w:bCs/>
              </w:rPr>
            </w:pPr>
            <w:r w:rsidRPr="007E62D5">
              <w:rPr>
                <w:rFonts w:ascii="Times New Roman" w:hAnsi="Times New Roman"/>
                <w:bCs/>
              </w:rPr>
              <w:t>Zástup:</w:t>
            </w:r>
          </w:p>
          <w:p w:rsidR="007E62D5" w:rsidRPr="007E62D5" w:rsidRDefault="007E62D5" w:rsidP="007E62D5">
            <w:pPr>
              <w:spacing w:after="0" w:line="240" w:lineRule="auto"/>
              <w:rPr>
                <w:rFonts w:ascii="Times New Roman" w:hAnsi="Times New Roman"/>
              </w:rPr>
            </w:pPr>
            <w:r w:rsidRPr="007E62D5">
              <w:rPr>
                <w:rFonts w:ascii="Times New Roman" w:hAnsi="Times New Roman"/>
              </w:rPr>
              <w:t>Ludmila Marhová</w:t>
            </w:r>
          </w:p>
          <w:p w:rsidR="007E62D5" w:rsidRPr="007E62D5" w:rsidRDefault="007E62D5" w:rsidP="007E62D5">
            <w:pPr>
              <w:spacing w:after="0" w:line="240" w:lineRule="auto"/>
              <w:rPr>
                <w:rFonts w:ascii="Times New Roman" w:hAnsi="Times New Roman"/>
              </w:rPr>
            </w:pPr>
            <w:r w:rsidRPr="007E62D5">
              <w:rPr>
                <w:rFonts w:ascii="Times New Roman" w:hAnsi="Times New Roman"/>
              </w:rPr>
              <w:t>Jiřina Končická</w:t>
            </w:r>
          </w:p>
          <w:p w:rsidR="007E62D5" w:rsidRPr="007E62D5" w:rsidRDefault="007E62D5" w:rsidP="007E62D5">
            <w:pPr>
              <w:spacing w:after="0" w:line="240" w:lineRule="auto"/>
              <w:rPr>
                <w:rFonts w:ascii="Times New Roman" w:hAnsi="Times New Roman"/>
              </w:rPr>
            </w:pPr>
            <w:r w:rsidRPr="007E62D5">
              <w:rPr>
                <w:rFonts w:ascii="Times New Roman" w:hAnsi="Times New Roman"/>
              </w:rPr>
              <w:lastRenderedPageBreak/>
              <w:t>Silvie Vrbatová</w:t>
            </w:r>
          </w:p>
        </w:tc>
        <w:tc>
          <w:tcPr>
            <w:tcW w:w="3543"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lastRenderedPageBreak/>
              <w:t>Provádí činnosti dle příslušných paragrafů vnitřního kancelářského řádu a jednacího řádu.</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Vede rejstříky.</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Vede ostatní evidenční pomůcky.</w:t>
            </w:r>
          </w:p>
        </w:tc>
        <w:tc>
          <w:tcPr>
            <w:tcW w:w="1134" w:type="dxa"/>
          </w:tcPr>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22L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23L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24L</w:t>
            </w:r>
          </w:p>
          <w:p w:rsidR="007E62D5" w:rsidRPr="007E62D5" w:rsidRDefault="007E62D5" w:rsidP="007E62D5">
            <w:pPr>
              <w:spacing w:after="0" w:line="240" w:lineRule="auto"/>
              <w:rPr>
                <w:rFonts w:ascii="Times New Roman" w:hAnsi="Times New Roman"/>
                <w:b/>
                <w:sz w:val="24"/>
                <w:szCs w:val="24"/>
              </w:rPr>
            </w:pPr>
            <w:r w:rsidRPr="007E62D5">
              <w:rPr>
                <w:rFonts w:ascii="Times New Roman" w:hAnsi="Times New Roman"/>
                <w:b/>
                <w:sz w:val="24"/>
                <w:szCs w:val="24"/>
              </w:rPr>
              <w:t>25L</w:t>
            </w:r>
          </w:p>
          <w:p w:rsidR="007E62D5" w:rsidRPr="007E62D5" w:rsidRDefault="007E62D5" w:rsidP="007E62D5">
            <w:pPr>
              <w:spacing w:after="0" w:line="240" w:lineRule="auto"/>
              <w:rPr>
                <w:rFonts w:ascii="Times New Roman" w:hAnsi="Times New Roman"/>
                <w:b/>
              </w:rPr>
            </w:pPr>
            <w:r w:rsidRPr="007E62D5">
              <w:rPr>
                <w:rFonts w:ascii="Times New Roman" w:hAnsi="Times New Roman"/>
                <w:b/>
                <w:sz w:val="24"/>
                <w:szCs w:val="24"/>
              </w:rPr>
              <w:t>38L</w:t>
            </w:r>
            <w:r w:rsidRPr="007E62D5">
              <w:rPr>
                <w:rFonts w:ascii="Times New Roman" w:hAnsi="Times New Roman"/>
                <w:b/>
              </w:rPr>
              <w:t xml:space="preserve"> </w:t>
            </w:r>
          </w:p>
        </w:tc>
        <w:tc>
          <w:tcPr>
            <w:tcW w:w="2410" w:type="dxa"/>
          </w:tcPr>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sz w:val="24"/>
                <w:szCs w:val="24"/>
              </w:rPr>
              <w:t>Jitka Pipišová</w:t>
            </w:r>
          </w:p>
          <w:p w:rsidR="007E62D5" w:rsidRPr="007E62D5" w:rsidRDefault="007E62D5" w:rsidP="007E62D5">
            <w:pPr>
              <w:spacing w:after="0" w:line="240" w:lineRule="auto"/>
              <w:rPr>
                <w:rFonts w:ascii="Times New Roman" w:hAnsi="Times New Roman"/>
                <w:sz w:val="24"/>
                <w:szCs w:val="24"/>
              </w:rPr>
            </w:pPr>
          </w:p>
          <w:p w:rsidR="007E62D5" w:rsidRPr="007E62D5" w:rsidRDefault="007E62D5" w:rsidP="007E62D5">
            <w:pPr>
              <w:spacing w:after="0" w:line="240" w:lineRule="auto"/>
              <w:rPr>
                <w:rFonts w:ascii="Times New Roman" w:hAnsi="Times New Roman"/>
              </w:rPr>
            </w:pPr>
            <w:r w:rsidRPr="007E62D5">
              <w:rPr>
                <w:rFonts w:ascii="Times New Roman" w:hAnsi="Times New Roman"/>
              </w:rPr>
              <w:t xml:space="preserve">Zástup: </w:t>
            </w:r>
          </w:p>
          <w:p w:rsidR="007E62D5" w:rsidRPr="007E62D5" w:rsidRDefault="007E62D5" w:rsidP="007E62D5">
            <w:pPr>
              <w:spacing w:after="0" w:line="240" w:lineRule="auto"/>
              <w:rPr>
                <w:rFonts w:ascii="Times New Roman" w:hAnsi="Times New Roman"/>
              </w:rPr>
            </w:pPr>
            <w:r w:rsidRPr="007E62D5">
              <w:rPr>
                <w:rFonts w:ascii="Times New Roman" w:hAnsi="Times New Roman"/>
              </w:rPr>
              <w:t>Lenka Pořízová</w:t>
            </w:r>
          </w:p>
          <w:p w:rsidR="007E62D5" w:rsidRPr="007E62D5" w:rsidRDefault="007E62D5" w:rsidP="007E62D5">
            <w:pPr>
              <w:spacing w:after="0" w:line="240" w:lineRule="auto"/>
              <w:rPr>
                <w:rFonts w:ascii="Times New Roman" w:hAnsi="Times New Roman"/>
              </w:rPr>
            </w:pPr>
            <w:r w:rsidRPr="007E62D5">
              <w:rPr>
                <w:rFonts w:ascii="Times New Roman" w:hAnsi="Times New Roman"/>
              </w:rPr>
              <w:t>Markéta Zahoráková</w:t>
            </w:r>
          </w:p>
          <w:p w:rsidR="007E62D5" w:rsidRPr="007E62D5" w:rsidRDefault="007E62D5" w:rsidP="007E62D5">
            <w:pPr>
              <w:spacing w:after="0" w:line="240" w:lineRule="auto"/>
              <w:rPr>
                <w:rFonts w:ascii="Times New Roman" w:hAnsi="Times New Roman"/>
              </w:rPr>
            </w:pPr>
            <w:r w:rsidRPr="007E62D5">
              <w:rPr>
                <w:rFonts w:ascii="Times New Roman" w:hAnsi="Times New Roman"/>
              </w:rPr>
              <w:lastRenderedPageBreak/>
              <w:t>Bc. Dominika Luňáková</w:t>
            </w:r>
          </w:p>
          <w:p w:rsidR="007E62D5" w:rsidRPr="007E62D5" w:rsidRDefault="007E62D5" w:rsidP="007E62D5">
            <w:pPr>
              <w:spacing w:after="0" w:line="240" w:lineRule="auto"/>
              <w:rPr>
                <w:rFonts w:ascii="Times New Roman" w:hAnsi="Times New Roman"/>
                <w:sz w:val="24"/>
                <w:szCs w:val="24"/>
              </w:rPr>
            </w:pPr>
            <w:r w:rsidRPr="007E62D5">
              <w:rPr>
                <w:rFonts w:ascii="Times New Roman" w:hAnsi="Times New Roman"/>
              </w:rPr>
              <w:t>Bc. Michaela Benčíková</w:t>
            </w:r>
          </w:p>
        </w:tc>
      </w:tr>
    </w:tbl>
    <w:p w:rsidR="00A66571" w:rsidRDefault="00A66571"/>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ODDÍL  IV</w:t>
      </w:r>
    </w:p>
    <w:p w:rsidR="00580989" w:rsidRPr="00580989" w:rsidRDefault="00580989"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EXEKUČNÍ ODDĚLENÍ</w:t>
      </w:r>
    </w:p>
    <w:p w:rsid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S účinností od 01. 0</w:t>
      </w:r>
      <w:r>
        <w:rPr>
          <w:rFonts w:ascii="Times New Roman" w:hAnsi="Times New Roman"/>
          <w:b/>
          <w:bCs/>
          <w:sz w:val="24"/>
          <w:szCs w:val="24"/>
        </w:rPr>
        <w:t>8</w:t>
      </w:r>
      <w:r w:rsidRPr="00580989">
        <w:rPr>
          <w:rFonts w:ascii="Times New Roman" w:hAnsi="Times New Roman"/>
          <w:b/>
          <w:bCs/>
          <w:sz w:val="24"/>
          <w:szCs w:val="24"/>
        </w:rPr>
        <w:t>. 2015 se Čl. 1 mění takto:</w:t>
      </w:r>
    </w:p>
    <w:p w:rsidR="00580989" w:rsidRPr="00580989" w:rsidRDefault="00580989" w:rsidP="00580989">
      <w:pPr>
        <w:keepNext/>
        <w:spacing w:after="0" w:line="240" w:lineRule="auto"/>
        <w:jc w:val="both"/>
        <w:outlineLvl w:val="2"/>
        <w:rPr>
          <w:rFonts w:ascii="Times New Roman" w:hAnsi="Times New Roman"/>
          <w:b/>
          <w:bCs/>
          <w:sz w:val="24"/>
          <w:szCs w:val="24"/>
        </w:rPr>
      </w:pPr>
    </w:p>
    <w:p w:rsidR="00580989" w:rsidRPr="00580989" w:rsidRDefault="00580989" w:rsidP="00580989">
      <w:pPr>
        <w:keepNext/>
        <w:spacing w:after="0" w:line="240" w:lineRule="auto"/>
        <w:jc w:val="center"/>
        <w:outlineLvl w:val="2"/>
        <w:rPr>
          <w:rFonts w:ascii="Times New Roman" w:hAnsi="Times New Roman"/>
          <w:b/>
          <w:bCs/>
          <w:sz w:val="24"/>
          <w:szCs w:val="24"/>
        </w:rPr>
      </w:pPr>
      <w:r w:rsidRPr="00580989">
        <w:rPr>
          <w:rFonts w:ascii="Times New Roman" w:hAnsi="Times New Roman"/>
          <w:b/>
          <w:bCs/>
          <w:sz w:val="24"/>
          <w:szCs w:val="24"/>
        </w:rPr>
        <w:t>Čl. 1</w:t>
      </w:r>
    </w:p>
    <w:p w:rsidR="00580989" w:rsidRPr="00580989" w:rsidRDefault="00580989" w:rsidP="0058098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5400"/>
        <w:gridCol w:w="2302"/>
      </w:tblGrid>
      <w:tr w:rsidR="00580989" w:rsidRPr="00580989" w:rsidTr="00580989">
        <w:tc>
          <w:tcPr>
            <w:tcW w:w="1510" w:type="dxa"/>
            <w:vAlign w:val="center"/>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soud. odd.:</w:t>
            </w:r>
          </w:p>
          <w:p w:rsidR="00580989" w:rsidRPr="00580989" w:rsidRDefault="00580989" w:rsidP="00580989">
            <w:pPr>
              <w:spacing w:after="0" w:line="240" w:lineRule="auto"/>
              <w:rPr>
                <w:rFonts w:ascii="Times New Roman" w:hAnsi="Times New Roman"/>
                <w:b/>
                <w:sz w:val="24"/>
                <w:szCs w:val="24"/>
              </w:rPr>
            </w:pPr>
          </w:p>
        </w:tc>
        <w:tc>
          <w:tcPr>
            <w:tcW w:w="5400" w:type="dxa"/>
            <w:vAlign w:val="center"/>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O b o r   p ů s o b n o s t i</w:t>
            </w:r>
          </w:p>
        </w:tc>
        <w:tc>
          <w:tcPr>
            <w:tcW w:w="2302" w:type="dxa"/>
            <w:vAlign w:val="center"/>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Soudce</w:t>
            </w: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zástupce v pořadí</w:t>
            </w:r>
          </w:p>
        </w:tc>
      </w:tr>
      <w:tr w:rsidR="00580989" w:rsidRPr="00580989" w:rsidTr="00580989">
        <w:tc>
          <w:tcPr>
            <w:tcW w:w="1510" w:type="dxa"/>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18E</w:t>
            </w:r>
          </w:p>
          <w:p w:rsidR="00580989" w:rsidRPr="00580989" w:rsidRDefault="00580989" w:rsidP="00580989">
            <w:pPr>
              <w:spacing w:after="0" w:line="240" w:lineRule="auto"/>
              <w:rPr>
                <w:rFonts w:ascii="Times New Roman" w:hAnsi="Times New Roman"/>
                <w:sz w:val="24"/>
                <w:szCs w:val="24"/>
              </w:rPr>
            </w:pPr>
          </w:p>
        </w:tc>
        <w:tc>
          <w:tcPr>
            <w:tcW w:w="5400" w:type="dxa"/>
          </w:tcPr>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Provádění dražeb dle § 338a o.s.ř., o provedení prodeje zástavy, likvidace dědictví dle § 175u o.s.ř. ve znění účinném do 31. 12. 2013.</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580989">
              <w:rPr>
                <w:rFonts w:ascii="Times New Roman" w:hAnsi="Times New Roman"/>
                <w:sz w:val="24"/>
                <w:szCs w:val="24"/>
              </w:rPr>
              <w:t>předražcích</w:t>
            </w:r>
            <w:proofErr w:type="spellEnd"/>
            <w:r w:rsidRPr="00580989">
              <w:rPr>
                <w:rFonts w:ascii="Times New Roman" w:hAnsi="Times New Roman"/>
                <w:sz w:val="24"/>
                <w:szCs w:val="24"/>
              </w:rPr>
              <w:t>, kdy příjmení povinného začíná: B, F P, S, U, V, W, Ž. Rozhodování o žalobách na obnovu řízení a pro zmatečnost do věcí evidovaných v rejstřících E a EXE, kdy příjmení povinného začíná: B, F P, S, U, V, W, Ž.</w:t>
            </w:r>
          </w:p>
        </w:tc>
        <w:tc>
          <w:tcPr>
            <w:tcW w:w="2302" w:type="dxa"/>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Mgr. Eva Tabetová</w:t>
            </w: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Zástupce</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JUDr. Milena Heřmanová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Olga Mičanová</w:t>
            </w:r>
          </w:p>
          <w:p w:rsidR="00580989" w:rsidRPr="00580989" w:rsidRDefault="00580989" w:rsidP="00580989">
            <w:pPr>
              <w:spacing w:after="0" w:line="240" w:lineRule="auto"/>
              <w:rPr>
                <w:rFonts w:ascii="Times New Roman" w:hAnsi="Times New Roman"/>
                <w:sz w:val="24"/>
                <w:szCs w:val="24"/>
              </w:rPr>
            </w:pPr>
          </w:p>
        </w:tc>
      </w:tr>
      <w:tr w:rsidR="00580989" w:rsidRPr="00580989" w:rsidTr="00580989">
        <w:tc>
          <w:tcPr>
            <w:tcW w:w="1510" w:type="dxa"/>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32E</w:t>
            </w:r>
          </w:p>
          <w:p w:rsidR="00580989" w:rsidRPr="00580989" w:rsidRDefault="00580989" w:rsidP="00580989">
            <w:pPr>
              <w:spacing w:after="0" w:line="240" w:lineRule="auto"/>
              <w:rPr>
                <w:rFonts w:ascii="Times New Roman" w:hAnsi="Times New Roman"/>
                <w:sz w:val="24"/>
                <w:szCs w:val="24"/>
              </w:rPr>
            </w:pPr>
          </w:p>
        </w:tc>
        <w:tc>
          <w:tcPr>
            <w:tcW w:w="5400" w:type="dxa"/>
            <w:tcBorders>
              <w:bottom w:val="single" w:sz="4" w:space="0" w:color="auto"/>
            </w:tcBorders>
          </w:tcPr>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Provádění dražeb dle § 338a o.s.ř., o provedení prodeje zástavy, likvidace dědictví dle § 175u o.s.ř. ve znění účinném do 31. 12. 2013.</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580989">
              <w:rPr>
                <w:rFonts w:ascii="Times New Roman" w:hAnsi="Times New Roman"/>
                <w:sz w:val="24"/>
                <w:szCs w:val="24"/>
              </w:rPr>
              <w:t>předražcích</w:t>
            </w:r>
            <w:proofErr w:type="spellEnd"/>
            <w:r w:rsidRPr="00580989">
              <w:rPr>
                <w:rFonts w:ascii="Times New Roman" w:hAnsi="Times New Roman"/>
                <w:sz w:val="24"/>
                <w:szCs w:val="24"/>
              </w:rPr>
              <w:t>, kdy příjmení povinného začíná: C, D, Ď, E, H, I, M, N, O, R, X, Y, Z.</w:t>
            </w:r>
          </w:p>
          <w:p w:rsid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Rozhodování o žalobách na obnovu řízení a pro zmatečnost do věcí evidovaných v rejstřících E a EXE, kdy příjmení povinného začíná: C, D, Ď, E, H, I, M, N, O, R, X, Y, Z.</w:t>
            </w:r>
          </w:p>
          <w:p w:rsidR="003A028C" w:rsidRPr="00580989" w:rsidRDefault="003A028C" w:rsidP="00580989">
            <w:pPr>
              <w:spacing w:after="0" w:line="240" w:lineRule="auto"/>
              <w:jc w:val="both"/>
              <w:rPr>
                <w:rFonts w:ascii="Times New Roman" w:hAnsi="Times New Roman"/>
                <w:sz w:val="24"/>
                <w:szCs w:val="24"/>
              </w:rPr>
            </w:pPr>
          </w:p>
        </w:tc>
        <w:tc>
          <w:tcPr>
            <w:tcW w:w="2302" w:type="dxa"/>
            <w:tcBorders>
              <w:bottom w:val="single" w:sz="4" w:space="0" w:color="auto"/>
            </w:tcBorders>
          </w:tcPr>
          <w:p w:rsidR="00580989" w:rsidRPr="009D5564" w:rsidRDefault="00580989" w:rsidP="00580989">
            <w:pPr>
              <w:spacing w:after="0" w:line="240" w:lineRule="auto"/>
              <w:rPr>
                <w:rFonts w:ascii="Times New Roman" w:hAnsi="Times New Roman"/>
                <w:b/>
                <w:sz w:val="24"/>
                <w:szCs w:val="24"/>
              </w:rPr>
            </w:pPr>
            <w:r w:rsidRPr="009D5564">
              <w:rPr>
                <w:rFonts w:ascii="Times New Roman" w:hAnsi="Times New Roman"/>
                <w:b/>
                <w:sz w:val="24"/>
                <w:szCs w:val="24"/>
              </w:rPr>
              <w:t>Mgr. Olga Mičanová</w:t>
            </w: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Zástupce</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Tabetová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JUDr. Milena Heřmanová</w:t>
            </w:r>
          </w:p>
          <w:p w:rsidR="00580989" w:rsidRPr="00580989" w:rsidRDefault="00580989" w:rsidP="00580989">
            <w:pPr>
              <w:spacing w:after="0" w:line="240" w:lineRule="auto"/>
              <w:rPr>
                <w:rFonts w:ascii="Times New Roman" w:hAnsi="Times New Roman"/>
                <w:sz w:val="24"/>
                <w:szCs w:val="24"/>
              </w:rPr>
            </w:pPr>
          </w:p>
        </w:tc>
      </w:tr>
      <w:tr w:rsidR="00580989" w:rsidRPr="00580989" w:rsidTr="00580989">
        <w:tc>
          <w:tcPr>
            <w:tcW w:w="1510" w:type="dxa"/>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10E</w:t>
            </w:r>
          </w:p>
          <w:p w:rsidR="00580989" w:rsidRPr="00580989" w:rsidRDefault="00580989" w:rsidP="00580989">
            <w:pPr>
              <w:spacing w:after="0" w:line="240" w:lineRule="auto"/>
              <w:rPr>
                <w:rFonts w:ascii="Times New Roman" w:hAnsi="Times New Roman"/>
                <w:sz w:val="24"/>
                <w:szCs w:val="24"/>
              </w:rPr>
            </w:pPr>
          </w:p>
        </w:tc>
        <w:tc>
          <w:tcPr>
            <w:tcW w:w="5400" w:type="dxa"/>
            <w:tcBorders>
              <w:top w:val="single" w:sz="4" w:space="0" w:color="auto"/>
            </w:tcBorders>
          </w:tcPr>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Provádění dražeb dle § 338a o.s.ř.,  o provedení prodeje zástavy, likvidace dědictví dle § 175u o.s.ř. ve znění účinném do 31. 12. 2013.</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Movité věci a nemovitosti, zřízení soudcovského zástavního práva, uspokojení práv na nepeněžité plnění, prodej podniku, postižení jiných majetkových práv, věci týkající se rozhodování o </w:t>
            </w:r>
            <w:proofErr w:type="spellStart"/>
            <w:r w:rsidRPr="00580989">
              <w:rPr>
                <w:rFonts w:ascii="Times New Roman" w:hAnsi="Times New Roman"/>
                <w:sz w:val="24"/>
                <w:szCs w:val="24"/>
              </w:rPr>
              <w:t>předražcích</w:t>
            </w:r>
            <w:proofErr w:type="spellEnd"/>
            <w:r w:rsidRPr="00580989">
              <w:rPr>
                <w:rFonts w:ascii="Times New Roman" w:hAnsi="Times New Roman"/>
                <w:sz w:val="24"/>
                <w:szCs w:val="24"/>
              </w:rPr>
              <w:t>, kdy příjmení povinného začíná:  A, Č, G, CH, J, K, L, Q, Ř, Š, T, Ť.</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Rozhodování o žalobách na obnovu řízení a pro </w:t>
            </w:r>
            <w:r w:rsidRPr="00580989">
              <w:rPr>
                <w:rFonts w:ascii="Times New Roman" w:hAnsi="Times New Roman"/>
                <w:sz w:val="24"/>
                <w:szCs w:val="24"/>
              </w:rPr>
              <w:lastRenderedPageBreak/>
              <w:t>zmatečnost do věcí evidovaných v rejstřících E a EXE, kdy příjmení povinného začíná:  A, Č, G, CH, J, K, L, Q, Ř, Š, T, Ť.</w:t>
            </w:r>
          </w:p>
        </w:tc>
        <w:tc>
          <w:tcPr>
            <w:tcW w:w="2302" w:type="dxa"/>
            <w:tcBorders>
              <w:top w:val="single" w:sz="4" w:space="0" w:color="auto"/>
            </w:tcBorders>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lastRenderedPageBreak/>
              <w:t>JUDr. Milena Heřmanová</w:t>
            </w: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Zástupce</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Olga Mičanová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Tabetová</w:t>
            </w:r>
          </w:p>
          <w:p w:rsidR="00580989" w:rsidRPr="00580989" w:rsidRDefault="00580989" w:rsidP="00580989">
            <w:pPr>
              <w:spacing w:after="0" w:line="240" w:lineRule="auto"/>
              <w:rPr>
                <w:rFonts w:ascii="Times New Roman" w:hAnsi="Times New Roman"/>
                <w:sz w:val="24"/>
                <w:szCs w:val="24"/>
              </w:rPr>
            </w:pPr>
          </w:p>
        </w:tc>
      </w:tr>
    </w:tbl>
    <w:p w:rsidR="00580989" w:rsidRDefault="00580989" w:rsidP="00580989">
      <w:pPr>
        <w:keepNext/>
        <w:spacing w:after="0" w:line="240" w:lineRule="auto"/>
        <w:outlineLvl w:val="2"/>
        <w:rPr>
          <w:rFonts w:ascii="Times New Roman" w:hAnsi="Times New Roman"/>
          <w:sz w:val="24"/>
          <w:szCs w:val="24"/>
        </w:rPr>
      </w:pPr>
    </w:p>
    <w:p w:rsidR="00580989" w:rsidRDefault="00580989" w:rsidP="00580989">
      <w:pPr>
        <w:keepNext/>
        <w:spacing w:after="0" w:line="240" w:lineRule="auto"/>
        <w:outlineLvl w:val="2"/>
        <w:rPr>
          <w:rFonts w:ascii="Times New Roman" w:hAnsi="Times New Roman"/>
          <w:sz w:val="24"/>
          <w:szCs w:val="24"/>
        </w:rPr>
      </w:pPr>
    </w:p>
    <w:p w:rsidR="00580989" w:rsidRPr="00580989" w:rsidRDefault="00580989" w:rsidP="00580989">
      <w:pPr>
        <w:keepNext/>
        <w:spacing w:after="0" w:line="240" w:lineRule="auto"/>
        <w:outlineLvl w:val="2"/>
        <w:rPr>
          <w:rFonts w:ascii="Times New Roman" w:hAnsi="Times New Roman"/>
          <w:b/>
          <w:sz w:val="24"/>
          <w:szCs w:val="24"/>
        </w:rPr>
      </w:pPr>
      <w:r w:rsidRPr="00580989">
        <w:rPr>
          <w:rFonts w:ascii="Times New Roman" w:hAnsi="Times New Roman"/>
          <w:b/>
          <w:sz w:val="24"/>
          <w:szCs w:val="24"/>
        </w:rPr>
        <w:t xml:space="preserve">S účinností od 01. 08. 2015 se Čl. 2 mění takto: </w:t>
      </w:r>
    </w:p>
    <w:p w:rsidR="00580989" w:rsidRPr="00580989" w:rsidRDefault="00580989" w:rsidP="00580989">
      <w:pPr>
        <w:keepNext/>
        <w:spacing w:after="0" w:line="240" w:lineRule="auto"/>
        <w:outlineLvl w:val="2"/>
        <w:rPr>
          <w:rFonts w:ascii="Times New Roman" w:hAnsi="Times New Roman"/>
          <w:b/>
          <w:bCs/>
          <w:sz w:val="24"/>
          <w:szCs w:val="24"/>
        </w:rPr>
      </w:pPr>
    </w:p>
    <w:p w:rsidR="00580989" w:rsidRPr="00580989" w:rsidRDefault="00580989" w:rsidP="00580989">
      <w:pPr>
        <w:keepNext/>
        <w:spacing w:after="0" w:line="240" w:lineRule="auto"/>
        <w:jc w:val="center"/>
        <w:outlineLvl w:val="2"/>
        <w:rPr>
          <w:rFonts w:ascii="Times New Roman" w:hAnsi="Times New Roman"/>
          <w:b/>
          <w:bCs/>
          <w:sz w:val="24"/>
          <w:szCs w:val="24"/>
        </w:rPr>
      </w:pPr>
      <w:r w:rsidRPr="00580989">
        <w:rPr>
          <w:rFonts w:ascii="Times New Roman" w:hAnsi="Times New Roman"/>
          <w:b/>
          <w:bCs/>
          <w:sz w:val="24"/>
          <w:szCs w:val="24"/>
        </w:rPr>
        <w:t>Čl. 2</w:t>
      </w:r>
    </w:p>
    <w:p w:rsidR="00580989" w:rsidRPr="00580989" w:rsidRDefault="00580989" w:rsidP="00580989">
      <w:pPr>
        <w:spacing w:after="0" w:line="240" w:lineRule="auto"/>
        <w:rPr>
          <w:rFonts w:ascii="Times New Roman" w:hAnsi="Times New Roman"/>
          <w:sz w:val="24"/>
          <w:szCs w:val="24"/>
        </w:rPr>
      </w:pPr>
    </w:p>
    <w:p w:rsidR="00580989" w:rsidRPr="009D5564" w:rsidRDefault="00580989" w:rsidP="00580989">
      <w:pPr>
        <w:numPr>
          <w:ilvl w:val="0"/>
          <w:numId w:val="9"/>
        </w:numPr>
        <w:spacing w:after="0" w:line="240" w:lineRule="auto"/>
        <w:jc w:val="both"/>
        <w:rPr>
          <w:rFonts w:ascii="Times New Roman" w:hAnsi="Times New Roman"/>
          <w:sz w:val="24"/>
          <w:szCs w:val="24"/>
        </w:rPr>
      </w:pPr>
      <w:r w:rsidRPr="00580989">
        <w:rPr>
          <w:rFonts w:ascii="Times New Roman" w:hAnsi="Times New Roman"/>
          <w:sz w:val="24"/>
          <w:szCs w:val="24"/>
        </w:rPr>
        <w:t xml:space="preserve">Soudcovské věci napadlé do konce roku 2008 dokončí do úplného vyřízení soudce, kterému byla věc přidělena. Věci přidělené JUDr. Marcele </w:t>
      </w:r>
      <w:proofErr w:type="spellStart"/>
      <w:r w:rsidRPr="00580989">
        <w:rPr>
          <w:rFonts w:ascii="Times New Roman" w:hAnsi="Times New Roman"/>
          <w:sz w:val="24"/>
          <w:szCs w:val="24"/>
        </w:rPr>
        <w:t>Kaskové</w:t>
      </w:r>
      <w:proofErr w:type="spellEnd"/>
      <w:r w:rsidRPr="00580989">
        <w:rPr>
          <w:rFonts w:ascii="Times New Roman" w:hAnsi="Times New Roman"/>
          <w:sz w:val="24"/>
          <w:szCs w:val="24"/>
        </w:rPr>
        <w:t xml:space="preserve"> projedná a rozhodne JUDr. Milena Heřmanová.</w:t>
      </w:r>
      <w:r>
        <w:rPr>
          <w:rFonts w:ascii="Times New Roman" w:hAnsi="Times New Roman"/>
          <w:sz w:val="24"/>
          <w:szCs w:val="24"/>
        </w:rPr>
        <w:t xml:space="preserve"> </w:t>
      </w:r>
      <w:r w:rsidRPr="009D5564">
        <w:rPr>
          <w:rFonts w:ascii="Times New Roman" w:hAnsi="Times New Roman"/>
          <w:sz w:val="24"/>
          <w:szCs w:val="24"/>
        </w:rPr>
        <w:t xml:space="preserve">Věci přidělené JUDr. Ladislavě </w:t>
      </w:r>
      <w:proofErr w:type="spellStart"/>
      <w:r w:rsidRPr="009D5564">
        <w:rPr>
          <w:rFonts w:ascii="Times New Roman" w:hAnsi="Times New Roman"/>
          <w:sz w:val="24"/>
          <w:szCs w:val="24"/>
        </w:rPr>
        <w:t>Šulecové</w:t>
      </w:r>
      <w:proofErr w:type="spellEnd"/>
      <w:r w:rsidRPr="009D5564">
        <w:rPr>
          <w:rFonts w:ascii="Times New Roman" w:hAnsi="Times New Roman"/>
          <w:sz w:val="24"/>
          <w:szCs w:val="24"/>
        </w:rPr>
        <w:t xml:space="preserve"> projedná a rozhodne Mgr. Olga Mičanová. </w:t>
      </w:r>
    </w:p>
    <w:p w:rsidR="00580989" w:rsidRPr="00580989" w:rsidRDefault="00580989" w:rsidP="00580989">
      <w:pPr>
        <w:spacing w:after="0" w:line="240" w:lineRule="auto"/>
        <w:ind w:left="720"/>
        <w:jc w:val="both"/>
        <w:rPr>
          <w:rFonts w:ascii="Times New Roman" w:hAnsi="Times New Roman"/>
          <w:sz w:val="24"/>
          <w:szCs w:val="24"/>
        </w:rPr>
      </w:pPr>
    </w:p>
    <w:p w:rsidR="00580989" w:rsidRPr="00580989" w:rsidRDefault="00580989" w:rsidP="00580989">
      <w:pPr>
        <w:numPr>
          <w:ilvl w:val="0"/>
          <w:numId w:val="9"/>
        </w:numPr>
        <w:spacing w:after="0" w:line="240" w:lineRule="auto"/>
        <w:jc w:val="both"/>
        <w:rPr>
          <w:rFonts w:ascii="Times New Roman" w:hAnsi="Times New Roman"/>
          <w:sz w:val="24"/>
          <w:szCs w:val="24"/>
        </w:rPr>
      </w:pPr>
      <w:r w:rsidRPr="00580989">
        <w:rPr>
          <w:rFonts w:ascii="Times New Roman" w:hAnsi="Times New Roman"/>
          <w:sz w:val="24"/>
          <w:szCs w:val="24"/>
        </w:rPr>
        <w:t>Věci napadlé do senátu 33E do 30. 09. 2014 projedná a rozhodne JUDr. Milena Heřmanová.</w:t>
      </w:r>
      <w:r>
        <w:rPr>
          <w:rFonts w:ascii="Times New Roman" w:hAnsi="Times New Roman"/>
          <w:sz w:val="24"/>
          <w:szCs w:val="24"/>
        </w:rPr>
        <w:t xml:space="preserve"> </w:t>
      </w:r>
      <w:r w:rsidRPr="009D5564">
        <w:rPr>
          <w:rFonts w:ascii="Times New Roman" w:hAnsi="Times New Roman"/>
          <w:sz w:val="24"/>
          <w:szCs w:val="24"/>
        </w:rPr>
        <w:t>Věci napadlé do senátu 32E do 31. 07. 2015 projedná a rozhodne Mgr. Olga Mičanová.</w:t>
      </w:r>
    </w:p>
    <w:p w:rsidR="00580989" w:rsidRPr="00580989" w:rsidRDefault="00580989" w:rsidP="00580989">
      <w:pPr>
        <w:spacing w:after="0" w:line="240" w:lineRule="auto"/>
        <w:ind w:left="360"/>
        <w:jc w:val="both"/>
        <w:rPr>
          <w:rFonts w:ascii="Times New Roman" w:hAnsi="Times New Roman"/>
          <w:sz w:val="24"/>
          <w:szCs w:val="24"/>
        </w:rPr>
      </w:pPr>
    </w:p>
    <w:p w:rsidR="00580989" w:rsidRPr="00580989" w:rsidRDefault="00580989" w:rsidP="00580989">
      <w:pPr>
        <w:numPr>
          <w:ilvl w:val="0"/>
          <w:numId w:val="9"/>
        </w:numPr>
        <w:spacing w:after="120" w:line="240" w:lineRule="auto"/>
        <w:jc w:val="both"/>
        <w:rPr>
          <w:rFonts w:ascii="Times New Roman" w:hAnsi="Times New Roman"/>
          <w:sz w:val="24"/>
          <w:szCs w:val="24"/>
        </w:rPr>
      </w:pPr>
      <w:r w:rsidRPr="00580989">
        <w:rPr>
          <w:rFonts w:ascii="Times New Roman" w:hAnsi="Times New Roman"/>
          <w:sz w:val="24"/>
          <w:szCs w:val="24"/>
        </w:rPr>
        <w:t>V případě nepřítomnosti všech soudkyň exekučního oddělení delší než 10 pracovních, dnů je zastupují do návratu některé z nich zástupci v níže uvedeném pořadí a věci jim budou přidělovány čárkovým systémem:</w:t>
      </w:r>
    </w:p>
    <w:p w:rsidR="00580989" w:rsidRPr="00580989" w:rsidRDefault="00580989" w:rsidP="00580989">
      <w:pPr>
        <w:spacing w:after="0" w:line="240" w:lineRule="auto"/>
        <w:ind w:firstLine="708"/>
        <w:jc w:val="both"/>
        <w:rPr>
          <w:rFonts w:ascii="Times New Roman" w:hAnsi="Times New Roman"/>
          <w:sz w:val="24"/>
          <w:szCs w:val="24"/>
        </w:rPr>
      </w:pPr>
      <w:r w:rsidRPr="00580989">
        <w:rPr>
          <w:rFonts w:ascii="Times New Roman" w:hAnsi="Times New Roman"/>
          <w:sz w:val="24"/>
          <w:szCs w:val="24"/>
        </w:rPr>
        <w:t xml:space="preserve">JUDr. Milan Plhal, Mgr. Jindřich Rajman, JUDr. Anna Tichá. </w:t>
      </w:r>
    </w:p>
    <w:p w:rsidR="00580989" w:rsidRPr="00580989" w:rsidRDefault="00580989" w:rsidP="00580989">
      <w:pPr>
        <w:spacing w:after="0" w:line="240" w:lineRule="auto"/>
        <w:rPr>
          <w:rFonts w:ascii="Times New Roman" w:hAnsi="Times New Roman"/>
          <w:b/>
          <w:sz w:val="24"/>
          <w:szCs w:val="24"/>
        </w:rPr>
      </w:pPr>
    </w:p>
    <w:p w:rsidR="008626AE" w:rsidRDefault="008626AE" w:rsidP="00580989">
      <w:pPr>
        <w:keepNext/>
        <w:spacing w:after="0" w:line="240" w:lineRule="auto"/>
        <w:outlineLvl w:val="2"/>
        <w:rPr>
          <w:rFonts w:ascii="Times New Roman" w:hAnsi="Times New Roman"/>
          <w:b/>
          <w:sz w:val="24"/>
          <w:szCs w:val="24"/>
        </w:rPr>
      </w:pPr>
    </w:p>
    <w:p w:rsidR="008626AE" w:rsidRDefault="008626AE" w:rsidP="00580989">
      <w:pPr>
        <w:keepNext/>
        <w:spacing w:after="0" w:line="240" w:lineRule="auto"/>
        <w:outlineLvl w:val="2"/>
        <w:rPr>
          <w:rFonts w:ascii="Times New Roman" w:hAnsi="Times New Roman"/>
          <w:b/>
          <w:sz w:val="24"/>
          <w:szCs w:val="24"/>
        </w:rPr>
      </w:pPr>
    </w:p>
    <w:p w:rsidR="008626AE" w:rsidRDefault="008626AE" w:rsidP="00580989">
      <w:pPr>
        <w:keepNext/>
        <w:spacing w:after="0" w:line="240" w:lineRule="auto"/>
        <w:outlineLvl w:val="2"/>
        <w:rPr>
          <w:rFonts w:ascii="Times New Roman" w:hAnsi="Times New Roman"/>
          <w:b/>
          <w:sz w:val="24"/>
          <w:szCs w:val="24"/>
        </w:rPr>
      </w:pPr>
    </w:p>
    <w:p w:rsidR="00580989" w:rsidRPr="00580989" w:rsidRDefault="00580989" w:rsidP="00580989">
      <w:pPr>
        <w:keepNext/>
        <w:spacing w:after="0" w:line="240" w:lineRule="auto"/>
        <w:outlineLvl w:val="2"/>
        <w:rPr>
          <w:rFonts w:ascii="Times New Roman" w:hAnsi="Times New Roman"/>
          <w:b/>
          <w:sz w:val="24"/>
          <w:szCs w:val="24"/>
        </w:rPr>
      </w:pPr>
      <w:r w:rsidRPr="00580989">
        <w:rPr>
          <w:rFonts w:ascii="Times New Roman" w:hAnsi="Times New Roman"/>
          <w:b/>
          <w:sz w:val="24"/>
          <w:szCs w:val="24"/>
        </w:rPr>
        <w:t xml:space="preserve">S účinností od 01. 08. 2015 se Čl. </w:t>
      </w:r>
      <w:r>
        <w:rPr>
          <w:rFonts w:ascii="Times New Roman" w:hAnsi="Times New Roman"/>
          <w:b/>
          <w:sz w:val="24"/>
          <w:szCs w:val="24"/>
        </w:rPr>
        <w:t>3</w:t>
      </w:r>
      <w:r w:rsidRPr="00580989">
        <w:rPr>
          <w:rFonts w:ascii="Times New Roman" w:hAnsi="Times New Roman"/>
          <w:b/>
          <w:sz w:val="24"/>
          <w:szCs w:val="24"/>
        </w:rPr>
        <w:t xml:space="preserve"> mění takto: </w:t>
      </w:r>
    </w:p>
    <w:p w:rsid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3</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 xml:space="preserve">Rejstřík </w:t>
      </w:r>
      <w:proofErr w:type="spellStart"/>
      <w:r w:rsidRPr="00580989">
        <w:rPr>
          <w:rFonts w:ascii="Times New Roman" w:hAnsi="Times New Roman"/>
          <w:b/>
          <w:sz w:val="24"/>
          <w:szCs w:val="24"/>
        </w:rPr>
        <w:t>Nc</w:t>
      </w:r>
      <w:proofErr w:type="spellEnd"/>
    </w:p>
    <w:p w:rsidR="00580989" w:rsidRPr="00580989" w:rsidRDefault="00580989"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Rejstřík </w:t>
      </w:r>
      <w:proofErr w:type="spellStart"/>
      <w:r w:rsidRPr="00580989">
        <w:rPr>
          <w:rFonts w:ascii="Times New Roman" w:hAnsi="Times New Roman"/>
          <w:sz w:val="24"/>
          <w:szCs w:val="24"/>
        </w:rPr>
        <w:t>Nc</w:t>
      </w:r>
      <w:proofErr w:type="spellEnd"/>
      <w:r w:rsidRPr="00580989">
        <w:rPr>
          <w:rFonts w:ascii="Times New Roman" w:hAnsi="Times New Roman"/>
          <w:sz w:val="24"/>
          <w:szCs w:val="24"/>
        </w:rPr>
        <w:t xml:space="preserve"> oddíl návrhů správce daně na provedení rozvrhového řízení podle § 274 odst. 2 o.s.ř. budou přidělovány čárkovým způsobem přidělování, a to v tomto pořadí: </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Mgr. Eva Tabetová, </w:t>
      </w:r>
      <w:r w:rsidRPr="009D5564">
        <w:rPr>
          <w:rFonts w:ascii="Times New Roman" w:hAnsi="Times New Roman"/>
          <w:sz w:val="24"/>
          <w:szCs w:val="24"/>
        </w:rPr>
        <w:t xml:space="preserve">Mgr. Olga Mičanová, </w:t>
      </w:r>
      <w:r w:rsidRPr="00580989">
        <w:rPr>
          <w:rFonts w:ascii="Times New Roman" w:hAnsi="Times New Roman"/>
          <w:sz w:val="24"/>
          <w:szCs w:val="24"/>
        </w:rPr>
        <w:t>JUDr. Milena Heřmanová.</w:t>
      </w:r>
    </w:p>
    <w:p w:rsidR="00580989" w:rsidRPr="00580989" w:rsidRDefault="00580989" w:rsidP="00580989">
      <w:pPr>
        <w:spacing w:after="0" w:line="240" w:lineRule="auto"/>
        <w:jc w:val="both"/>
        <w:rPr>
          <w:rFonts w:ascii="Times New Roman" w:hAnsi="Times New Roman"/>
          <w:sz w:val="24"/>
          <w:szCs w:val="24"/>
          <w:highlight w:val="yellow"/>
        </w:rPr>
      </w:pPr>
    </w:p>
    <w:p w:rsidR="007D26FA" w:rsidRDefault="007D26FA">
      <w:pPr>
        <w:spacing w:after="0" w:line="240" w:lineRule="auto"/>
        <w:rPr>
          <w:rFonts w:ascii="Times New Roman" w:hAnsi="Times New Roman"/>
          <w:b/>
          <w:sz w:val="24"/>
          <w:szCs w:val="24"/>
        </w:rPr>
      </w:pPr>
      <w:r>
        <w:rPr>
          <w:rFonts w:ascii="Times New Roman" w:hAnsi="Times New Roman"/>
          <w:b/>
          <w:sz w:val="24"/>
          <w:szCs w:val="24"/>
        </w:rPr>
        <w:br w:type="page"/>
      </w:r>
    </w:p>
    <w:p w:rsidR="007D26FA" w:rsidRDefault="007D26FA" w:rsidP="007D26FA">
      <w:pPr>
        <w:keepNext/>
        <w:spacing w:after="0" w:line="240" w:lineRule="auto"/>
        <w:outlineLvl w:val="2"/>
        <w:rPr>
          <w:rFonts w:ascii="Times New Roman" w:hAnsi="Times New Roman"/>
          <w:b/>
          <w:sz w:val="24"/>
          <w:szCs w:val="24"/>
        </w:rPr>
      </w:pPr>
    </w:p>
    <w:p w:rsidR="007D26FA" w:rsidRDefault="007D26FA" w:rsidP="007D26FA">
      <w:pPr>
        <w:keepNext/>
        <w:spacing w:after="0" w:line="240" w:lineRule="auto"/>
        <w:outlineLvl w:val="2"/>
        <w:rPr>
          <w:rFonts w:ascii="Times New Roman" w:hAnsi="Times New Roman"/>
          <w:b/>
          <w:sz w:val="24"/>
          <w:szCs w:val="24"/>
        </w:rPr>
      </w:pPr>
    </w:p>
    <w:p w:rsidR="007D26FA" w:rsidRPr="00580989" w:rsidRDefault="007D26FA" w:rsidP="007D26FA">
      <w:pPr>
        <w:keepNext/>
        <w:spacing w:after="0" w:line="240" w:lineRule="auto"/>
        <w:outlineLvl w:val="2"/>
        <w:rPr>
          <w:rFonts w:ascii="Times New Roman" w:hAnsi="Times New Roman"/>
          <w:b/>
          <w:sz w:val="24"/>
          <w:szCs w:val="24"/>
        </w:rPr>
      </w:pPr>
      <w:r w:rsidRPr="00580989">
        <w:rPr>
          <w:rFonts w:ascii="Times New Roman" w:hAnsi="Times New Roman"/>
          <w:b/>
          <w:sz w:val="24"/>
          <w:szCs w:val="24"/>
        </w:rPr>
        <w:t>S účinností od 01. 0</w:t>
      </w:r>
      <w:r w:rsidR="00A44C42">
        <w:rPr>
          <w:rFonts w:ascii="Times New Roman" w:hAnsi="Times New Roman"/>
          <w:b/>
          <w:sz w:val="24"/>
          <w:szCs w:val="24"/>
        </w:rPr>
        <w:t>8</w:t>
      </w:r>
      <w:r w:rsidRPr="00580989">
        <w:rPr>
          <w:rFonts w:ascii="Times New Roman" w:hAnsi="Times New Roman"/>
          <w:b/>
          <w:sz w:val="24"/>
          <w:szCs w:val="24"/>
        </w:rPr>
        <w:t xml:space="preserve">. 2015 se Čl. </w:t>
      </w:r>
      <w:r>
        <w:rPr>
          <w:rFonts w:ascii="Times New Roman" w:hAnsi="Times New Roman"/>
          <w:b/>
          <w:sz w:val="24"/>
          <w:szCs w:val="24"/>
        </w:rPr>
        <w:t>5</w:t>
      </w:r>
      <w:r w:rsidRPr="00580989">
        <w:rPr>
          <w:rFonts w:ascii="Times New Roman" w:hAnsi="Times New Roman"/>
          <w:b/>
          <w:sz w:val="24"/>
          <w:szCs w:val="24"/>
        </w:rPr>
        <w:t xml:space="preserve"> mění takto: </w:t>
      </w:r>
    </w:p>
    <w:p w:rsidR="00580989" w:rsidRPr="00580989" w:rsidRDefault="00580989" w:rsidP="00580989">
      <w:pPr>
        <w:spacing w:after="0" w:line="240" w:lineRule="auto"/>
        <w:rPr>
          <w:rFonts w:ascii="Times New Roman" w:hAnsi="Times New Roman"/>
          <w:b/>
          <w:sz w:val="24"/>
          <w:szCs w:val="24"/>
        </w:rPr>
      </w:pPr>
    </w:p>
    <w:p w:rsidR="007D26FA" w:rsidRPr="007D26FA" w:rsidRDefault="007D26FA" w:rsidP="007D26FA">
      <w:pPr>
        <w:spacing w:after="0" w:line="240" w:lineRule="auto"/>
        <w:jc w:val="center"/>
        <w:rPr>
          <w:rFonts w:ascii="Times New Roman" w:hAnsi="Times New Roman"/>
          <w:b/>
          <w:sz w:val="24"/>
          <w:szCs w:val="24"/>
        </w:rPr>
      </w:pPr>
      <w:r w:rsidRPr="007D26FA">
        <w:rPr>
          <w:rFonts w:ascii="Times New Roman" w:hAnsi="Times New Roman"/>
          <w:b/>
          <w:sz w:val="24"/>
          <w:szCs w:val="24"/>
        </w:rPr>
        <w:t>Čl. 5</w:t>
      </w:r>
    </w:p>
    <w:p w:rsidR="007D26FA" w:rsidRPr="007D26FA" w:rsidRDefault="007D26FA" w:rsidP="007D26FA">
      <w:pPr>
        <w:spacing w:after="0" w:line="240" w:lineRule="auto"/>
        <w:jc w:val="center"/>
        <w:rPr>
          <w:rFonts w:ascii="Times New Roman" w:hAnsi="Times New Roman"/>
          <w:b/>
          <w:sz w:val="24"/>
          <w:szCs w:val="24"/>
        </w:rPr>
      </w:pPr>
      <w:r w:rsidRPr="007D26FA">
        <w:rPr>
          <w:rFonts w:ascii="Times New Roman" w:hAnsi="Times New Roman"/>
          <w:b/>
          <w:sz w:val="24"/>
          <w:szCs w:val="24"/>
        </w:rPr>
        <w:t>Vykonavatelé</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b/>
          <w:sz w:val="24"/>
          <w:szCs w:val="24"/>
        </w:rPr>
        <w:t>1.</w:t>
      </w:r>
      <w:r w:rsidRPr="007D26FA">
        <w:rPr>
          <w:rFonts w:ascii="Times New Roman" w:hAnsi="Times New Roman"/>
          <w:sz w:val="24"/>
          <w:szCs w:val="24"/>
        </w:rPr>
        <w:t xml:space="preserve"> </w:t>
      </w:r>
      <w:r w:rsidRPr="009D5564">
        <w:rPr>
          <w:rFonts w:ascii="Times New Roman" w:hAnsi="Times New Roman"/>
          <w:b/>
          <w:bCs/>
          <w:sz w:val="24"/>
          <w:szCs w:val="24"/>
        </w:rPr>
        <w:t>Jiří Zahradník</w:t>
      </w:r>
    </w:p>
    <w:p w:rsidR="007D26FA" w:rsidRPr="007D26FA" w:rsidRDefault="007D26FA" w:rsidP="007D26FA">
      <w:pPr>
        <w:spacing w:after="0" w:line="240" w:lineRule="auto"/>
        <w:ind w:left="142" w:hanging="142"/>
        <w:jc w:val="both"/>
        <w:rPr>
          <w:rFonts w:ascii="Times New Roman" w:hAnsi="Times New Roman"/>
          <w:sz w:val="24"/>
          <w:szCs w:val="24"/>
        </w:rPr>
      </w:pPr>
      <w:r w:rsidRPr="007D26FA">
        <w:rPr>
          <w:rFonts w:ascii="Times New Roman" w:hAnsi="Times New Roman"/>
          <w:sz w:val="24"/>
          <w:szCs w:val="24"/>
        </w:rPr>
        <w:t>- provádění výkonů rozhodnutí a daňové exekuce podle daňového řádu č. 280/2009 Sb. ve věcech, kde příjmení povinného A, B, C, F, G, J, K, M, Ř, S, Š, Ť, W, Y</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xml:space="preserve">- výkon rozhodnutí o výchově </w:t>
      </w:r>
      <w:proofErr w:type="spellStart"/>
      <w:r w:rsidRPr="007D26FA">
        <w:rPr>
          <w:rFonts w:ascii="Times New Roman" w:hAnsi="Times New Roman"/>
          <w:sz w:val="24"/>
          <w:szCs w:val="24"/>
        </w:rPr>
        <w:t>nezl</w:t>
      </w:r>
      <w:proofErr w:type="spellEnd"/>
      <w:r w:rsidRPr="007D26FA">
        <w:rPr>
          <w:rFonts w:ascii="Times New Roman" w:hAnsi="Times New Roman"/>
          <w:sz w:val="24"/>
          <w:szCs w:val="24"/>
        </w:rPr>
        <w:t>. dětí</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xml:space="preserve">- výkon rozhodnutí ve věci ochrany proti domácímu násilí </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věci dle pověření předsedy soudu</w:t>
      </w:r>
    </w:p>
    <w:p w:rsidR="007D26FA" w:rsidRPr="007D26FA" w:rsidRDefault="007D26FA" w:rsidP="007D26FA">
      <w:pPr>
        <w:spacing w:after="0" w:line="240" w:lineRule="auto"/>
        <w:rPr>
          <w:rFonts w:ascii="Times New Roman" w:hAnsi="Times New Roman"/>
          <w:sz w:val="24"/>
          <w:szCs w:val="24"/>
        </w:rPr>
      </w:pP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b/>
          <w:sz w:val="24"/>
          <w:szCs w:val="24"/>
        </w:rPr>
        <w:t>2.</w:t>
      </w:r>
      <w:r w:rsidRPr="007D26FA">
        <w:rPr>
          <w:rFonts w:ascii="Times New Roman" w:hAnsi="Times New Roman"/>
          <w:sz w:val="24"/>
          <w:szCs w:val="24"/>
        </w:rPr>
        <w:t xml:space="preserve"> </w:t>
      </w:r>
      <w:r w:rsidRPr="009D5564">
        <w:rPr>
          <w:rFonts w:ascii="Times New Roman" w:hAnsi="Times New Roman"/>
          <w:b/>
          <w:bCs/>
          <w:sz w:val="24"/>
          <w:szCs w:val="24"/>
        </w:rPr>
        <w:t>Anna Pospíšilová</w:t>
      </w:r>
    </w:p>
    <w:p w:rsidR="007D26FA" w:rsidRPr="007D26FA" w:rsidRDefault="007D26FA" w:rsidP="007D26FA">
      <w:pPr>
        <w:spacing w:after="0" w:line="240" w:lineRule="auto"/>
        <w:ind w:left="142" w:hanging="142"/>
        <w:rPr>
          <w:rFonts w:ascii="Times New Roman" w:hAnsi="Times New Roman"/>
          <w:sz w:val="24"/>
          <w:szCs w:val="24"/>
        </w:rPr>
      </w:pPr>
      <w:r w:rsidRPr="007D26FA">
        <w:rPr>
          <w:rFonts w:ascii="Times New Roman" w:hAnsi="Times New Roman"/>
          <w:sz w:val="24"/>
          <w:szCs w:val="24"/>
        </w:rPr>
        <w:t>- provádění výkonů rozhodnutí a daňové exekuce podle daňového řádu č. 280/2009 Sb. ve věcech, kde příjmení povinného Č, D, Ď, E, H, CH, I, L, N, O, P, Q, R, T, U, V, X, Z, Ž</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xml:space="preserve">- vede evidence skladu movitých věcí. </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xml:space="preserve">- výkon rozhodnutí o výchově </w:t>
      </w:r>
      <w:proofErr w:type="spellStart"/>
      <w:r w:rsidRPr="007D26FA">
        <w:rPr>
          <w:rFonts w:ascii="Times New Roman" w:hAnsi="Times New Roman"/>
          <w:sz w:val="24"/>
          <w:szCs w:val="24"/>
        </w:rPr>
        <w:t>nezl</w:t>
      </w:r>
      <w:proofErr w:type="spellEnd"/>
      <w:r w:rsidRPr="007D26FA">
        <w:rPr>
          <w:rFonts w:ascii="Times New Roman" w:hAnsi="Times New Roman"/>
          <w:sz w:val="24"/>
          <w:szCs w:val="24"/>
        </w:rPr>
        <w:t>. dětí</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xml:space="preserve">- výkon rozhodnutí ve věci ochrany proti domácímu násilí </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věci dle pověření předsedy soudu</w:t>
      </w:r>
    </w:p>
    <w:p w:rsidR="007D26FA" w:rsidRPr="007D26FA" w:rsidRDefault="007D26FA" w:rsidP="007D26FA">
      <w:pPr>
        <w:spacing w:after="0" w:line="240" w:lineRule="auto"/>
        <w:rPr>
          <w:rFonts w:ascii="Times New Roman" w:hAnsi="Times New Roman"/>
          <w:sz w:val="24"/>
          <w:szCs w:val="24"/>
        </w:rPr>
      </w:pPr>
    </w:p>
    <w:p w:rsidR="007D26FA" w:rsidRPr="007D26FA" w:rsidRDefault="007D26FA" w:rsidP="007D26FA">
      <w:pPr>
        <w:spacing w:after="0" w:line="240" w:lineRule="auto"/>
        <w:ind w:hanging="180"/>
        <w:jc w:val="both"/>
        <w:rPr>
          <w:rFonts w:ascii="Times New Roman" w:hAnsi="Times New Roman"/>
          <w:strike/>
          <w:sz w:val="24"/>
          <w:szCs w:val="24"/>
        </w:rPr>
      </w:pPr>
      <w:r w:rsidRPr="007D26FA">
        <w:rPr>
          <w:rFonts w:ascii="Times New Roman" w:hAnsi="Times New Roman"/>
          <w:sz w:val="24"/>
          <w:szCs w:val="24"/>
        </w:rPr>
        <w:t>- zástup vzájemný</w:t>
      </w:r>
    </w:p>
    <w:p w:rsidR="007D26FA" w:rsidRPr="007D26FA" w:rsidRDefault="007D26FA" w:rsidP="007D26FA">
      <w:pPr>
        <w:spacing w:after="0" w:line="240" w:lineRule="auto"/>
        <w:ind w:hanging="180"/>
        <w:jc w:val="both"/>
        <w:rPr>
          <w:rFonts w:ascii="Times New Roman" w:hAnsi="Times New Roman"/>
          <w:sz w:val="24"/>
          <w:szCs w:val="24"/>
        </w:rPr>
      </w:pPr>
      <w:r w:rsidRPr="007D26FA">
        <w:rPr>
          <w:rFonts w:ascii="Times New Roman" w:hAnsi="Times New Roman"/>
          <w:sz w:val="24"/>
          <w:szCs w:val="24"/>
        </w:rPr>
        <w:t>- zástup výkonu rozhodnutí o výchově nezletilých dětí: Petr Slezák, Markéta Hochmannová, Martina Šlaisová, Zuzana Procházková, Bc. Lukáš Vítek – vzájemný</w:t>
      </w:r>
    </w:p>
    <w:p w:rsidR="007D26FA" w:rsidRPr="007D26FA" w:rsidRDefault="007D26FA" w:rsidP="007D26FA">
      <w:pPr>
        <w:spacing w:after="0" w:line="240" w:lineRule="auto"/>
        <w:rPr>
          <w:rFonts w:ascii="Times New Roman" w:hAnsi="Times New Roman"/>
          <w:sz w:val="24"/>
          <w:szCs w:val="24"/>
        </w:rPr>
      </w:pPr>
      <w:r w:rsidRPr="007D26FA">
        <w:rPr>
          <w:rFonts w:ascii="Times New Roman" w:hAnsi="Times New Roman"/>
          <w:sz w:val="24"/>
          <w:szCs w:val="24"/>
        </w:rPr>
        <w:t>- zástup ve věci výkonu rozhodnutí ochrany proti domácímu násilí: Robert Peroutka</w:t>
      </w:r>
    </w:p>
    <w:p w:rsidR="00580989" w:rsidRPr="00580989" w:rsidRDefault="00580989" w:rsidP="00580989">
      <w:pPr>
        <w:spacing w:after="0" w:line="240" w:lineRule="auto"/>
      </w:pPr>
    </w:p>
    <w:p w:rsidR="008626AE" w:rsidRDefault="008626AE" w:rsidP="00580989">
      <w:pPr>
        <w:spacing w:after="0" w:line="240" w:lineRule="auto"/>
        <w:rPr>
          <w:rFonts w:ascii="Times New Roman" w:hAnsi="Times New Roman"/>
          <w:b/>
          <w:bCs/>
          <w:sz w:val="24"/>
          <w:szCs w:val="24"/>
        </w:rPr>
      </w:pPr>
    </w:p>
    <w:p w:rsidR="008626AE" w:rsidRDefault="008626AE"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S účinností od 01. 0</w:t>
      </w:r>
      <w:r>
        <w:rPr>
          <w:rFonts w:ascii="Times New Roman" w:hAnsi="Times New Roman"/>
          <w:b/>
          <w:bCs/>
          <w:sz w:val="24"/>
          <w:szCs w:val="24"/>
        </w:rPr>
        <w:t>8</w:t>
      </w:r>
      <w:r w:rsidRPr="00580989">
        <w:rPr>
          <w:rFonts w:ascii="Times New Roman" w:hAnsi="Times New Roman"/>
          <w:b/>
          <w:bCs/>
          <w:sz w:val="24"/>
          <w:szCs w:val="24"/>
        </w:rPr>
        <w:t xml:space="preserve">. 2015 se Čl. 6 mění takto: </w:t>
      </w:r>
    </w:p>
    <w:p w:rsidR="00580989" w:rsidRP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6</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Kancelář</w:t>
      </w:r>
    </w:p>
    <w:p w:rsidR="00580989" w:rsidRPr="00580989" w:rsidRDefault="00580989" w:rsidP="00580989">
      <w:pPr>
        <w:spacing w:after="0" w:line="240" w:lineRule="auto"/>
        <w:rPr>
          <w:rFonts w:ascii="Times New Roman" w:hAnsi="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580989" w:rsidRPr="00580989" w:rsidTr="00580989">
        <w:tc>
          <w:tcPr>
            <w:tcW w:w="2235" w:type="dxa"/>
            <w:vAlign w:val="center"/>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Vedoucí kanceláře</w:t>
            </w:r>
          </w:p>
        </w:tc>
        <w:tc>
          <w:tcPr>
            <w:tcW w:w="3543" w:type="dxa"/>
            <w:vAlign w:val="center"/>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 xml:space="preserve">O b o r   </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p ů s o b n o s t i</w:t>
            </w:r>
          </w:p>
        </w:tc>
        <w:tc>
          <w:tcPr>
            <w:tcW w:w="1134" w:type="dxa"/>
            <w:vAlign w:val="center"/>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Soudní oddělení</w:t>
            </w:r>
          </w:p>
        </w:tc>
        <w:tc>
          <w:tcPr>
            <w:tcW w:w="2410" w:type="dxa"/>
            <w:vAlign w:val="center"/>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zapisovatelky</w:t>
            </w:r>
          </w:p>
        </w:tc>
      </w:tr>
      <w:tr w:rsidR="00580989" w:rsidRPr="00580989" w:rsidTr="00580989">
        <w:tc>
          <w:tcPr>
            <w:tcW w:w="2235" w:type="dxa"/>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Dana Henzlová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Cs/>
              </w:rPr>
            </w:pPr>
            <w:r w:rsidRPr="00580989">
              <w:rPr>
                <w:rFonts w:ascii="Times New Roman" w:hAnsi="Times New Roman"/>
                <w:bCs/>
              </w:rPr>
              <w:t>Zástup:</w:t>
            </w:r>
          </w:p>
          <w:p w:rsidR="00580989" w:rsidRPr="00580989" w:rsidRDefault="00580989" w:rsidP="00580989">
            <w:pPr>
              <w:spacing w:after="0" w:line="240" w:lineRule="auto"/>
              <w:rPr>
                <w:rFonts w:ascii="Times New Roman" w:hAnsi="Times New Roman"/>
              </w:rPr>
            </w:pPr>
            <w:r w:rsidRPr="00580989">
              <w:rPr>
                <w:rFonts w:ascii="Times New Roman" w:hAnsi="Times New Roman"/>
              </w:rPr>
              <w:t>Marcela Trejbalová</w:t>
            </w:r>
          </w:p>
          <w:p w:rsidR="00580989" w:rsidRPr="00580989" w:rsidRDefault="00580989" w:rsidP="00580989">
            <w:pPr>
              <w:spacing w:after="0" w:line="240" w:lineRule="auto"/>
              <w:rPr>
                <w:rFonts w:ascii="Times New Roman" w:hAnsi="Times New Roman"/>
              </w:rPr>
            </w:pPr>
            <w:r w:rsidRPr="00580989">
              <w:rPr>
                <w:rFonts w:ascii="Times New Roman" w:hAnsi="Times New Roman"/>
              </w:rPr>
              <w:t>Petra Knapová</w:t>
            </w:r>
          </w:p>
        </w:tc>
        <w:tc>
          <w:tcPr>
            <w:tcW w:w="3543"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Provádí činnosti dle příslušných paragrafů vnitřního kancelářského řádu a jednacího řádu.</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rejstříky.</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ostatní evidenční pomůcky.</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Přebírá platby od povinných v době nepřítomnosti vykonavatelů.</w:t>
            </w:r>
          </w:p>
        </w:tc>
        <w:tc>
          <w:tcPr>
            <w:tcW w:w="1134" w:type="dxa"/>
          </w:tcPr>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10E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29E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32E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33E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Cd</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0Nc</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0EXE</w:t>
            </w:r>
          </w:p>
          <w:p w:rsidR="00580989" w:rsidRPr="00580989" w:rsidRDefault="00580989" w:rsidP="00580989">
            <w:pPr>
              <w:spacing w:after="0" w:line="240" w:lineRule="auto"/>
            </w:pPr>
          </w:p>
        </w:tc>
        <w:tc>
          <w:tcPr>
            <w:tcW w:w="2410"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Petra Knapová</w:t>
            </w:r>
          </w:p>
        </w:tc>
      </w:tr>
      <w:tr w:rsidR="00580989" w:rsidRPr="00580989" w:rsidTr="00580989">
        <w:tc>
          <w:tcPr>
            <w:tcW w:w="2235" w:type="dxa"/>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Marcela Trejbalová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Cs/>
              </w:rPr>
            </w:pPr>
            <w:r w:rsidRPr="00580989">
              <w:rPr>
                <w:rFonts w:ascii="Times New Roman" w:hAnsi="Times New Roman"/>
                <w:bCs/>
              </w:rPr>
              <w:t>Zástup:</w:t>
            </w:r>
          </w:p>
          <w:p w:rsidR="00580989" w:rsidRPr="00580989" w:rsidRDefault="00580989" w:rsidP="00580989">
            <w:pPr>
              <w:spacing w:after="0" w:line="240" w:lineRule="auto"/>
              <w:rPr>
                <w:rFonts w:ascii="Times New Roman" w:hAnsi="Times New Roman"/>
              </w:rPr>
            </w:pPr>
            <w:r w:rsidRPr="00580989">
              <w:rPr>
                <w:rFonts w:ascii="Times New Roman" w:hAnsi="Times New Roman"/>
              </w:rPr>
              <w:t>Dana Henzlová</w:t>
            </w: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rPr>
              <w:t>Petra Knapová</w:t>
            </w:r>
          </w:p>
        </w:tc>
        <w:tc>
          <w:tcPr>
            <w:tcW w:w="3543"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Provádí činnosti dle příslušných paragrafů vnitřního kancelářského řádu a jednacího řádu.</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rejstříky.</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Vede ostatní evidenční pomůcky. </w:t>
            </w: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sz w:val="24"/>
                <w:szCs w:val="24"/>
              </w:rPr>
              <w:t>Přebírá platby od povinných v době nepřítomnosti vykonavatelů.</w:t>
            </w:r>
          </w:p>
        </w:tc>
        <w:tc>
          <w:tcPr>
            <w:tcW w:w="1134" w:type="dxa"/>
          </w:tcPr>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10E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18E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30E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33E</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Cd</w:t>
            </w:r>
          </w:p>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0Nc</w:t>
            </w:r>
          </w:p>
          <w:p w:rsidR="00580989" w:rsidRPr="00580989"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0EXE</w:t>
            </w:r>
          </w:p>
        </w:tc>
        <w:tc>
          <w:tcPr>
            <w:tcW w:w="2410"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Ilona Brádlerová</w:t>
            </w:r>
          </w:p>
        </w:tc>
      </w:tr>
    </w:tbl>
    <w:p w:rsidR="00580989" w:rsidRP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S účinností od 1. 0</w:t>
      </w:r>
      <w:r w:rsidR="008978C1">
        <w:rPr>
          <w:rFonts w:ascii="Times New Roman" w:hAnsi="Times New Roman"/>
          <w:b/>
          <w:bCs/>
          <w:sz w:val="24"/>
          <w:szCs w:val="24"/>
        </w:rPr>
        <w:t>8</w:t>
      </w:r>
      <w:r w:rsidRPr="00580989">
        <w:rPr>
          <w:rFonts w:ascii="Times New Roman" w:hAnsi="Times New Roman"/>
          <w:b/>
          <w:bCs/>
          <w:sz w:val="24"/>
          <w:szCs w:val="24"/>
        </w:rPr>
        <w:t>. 2015 se Čl. 7 mění takto:</w:t>
      </w:r>
    </w:p>
    <w:p w:rsidR="00580989" w:rsidRPr="00580989" w:rsidRDefault="00580989"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7</w:t>
      </w:r>
    </w:p>
    <w:p w:rsidR="00580989" w:rsidRPr="00580989" w:rsidRDefault="00580989"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Oddělení soudních exekutorů (</w:t>
      </w:r>
      <w:proofErr w:type="spellStart"/>
      <w:r w:rsidRPr="00580989">
        <w:rPr>
          <w:rFonts w:ascii="Times New Roman" w:hAnsi="Times New Roman"/>
          <w:b/>
          <w:bCs/>
          <w:sz w:val="24"/>
          <w:szCs w:val="24"/>
        </w:rPr>
        <w:t>Nc</w:t>
      </w:r>
      <w:proofErr w:type="spellEnd"/>
      <w:r w:rsidRPr="00580989">
        <w:rPr>
          <w:rFonts w:ascii="Times New Roman" w:hAnsi="Times New Roman"/>
          <w:b/>
          <w:bCs/>
          <w:sz w:val="24"/>
          <w:szCs w:val="24"/>
        </w:rPr>
        <w:t xml:space="preserve"> Ex, EXE)</w:t>
      </w:r>
    </w:p>
    <w:p w:rsidR="00580989" w:rsidRPr="00580989" w:rsidRDefault="00580989" w:rsidP="00580989">
      <w:pPr>
        <w:keepNext/>
        <w:keepLines/>
        <w:spacing w:before="200" w:after="0" w:line="240" w:lineRule="auto"/>
        <w:jc w:val="center"/>
        <w:outlineLvl w:val="2"/>
        <w:rPr>
          <w:rFonts w:ascii="Times New Roman" w:hAnsi="Times New Roman"/>
          <w:b/>
          <w:bCs/>
          <w:sz w:val="24"/>
          <w:szCs w:val="24"/>
        </w:rPr>
      </w:pPr>
      <w:r w:rsidRPr="00580989">
        <w:rPr>
          <w:rFonts w:ascii="Times New Roman" w:hAnsi="Times New Roman"/>
          <w:b/>
          <w:bCs/>
          <w:sz w:val="24"/>
          <w:szCs w:val="24"/>
        </w:rPr>
        <w:t>Vyšší soudní úředníci a asistenti soudců</w:t>
      </w:r>
    </w:p>
    <w:p w:rsidR="00580989" w:rsidRPr="00580989" w:rsidRDefault="00580989" w:rsidP="0058098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977"/>
        <w:gridCol w:w="2268"/>
        <w:gridCol w:w="1950"/>
      </w:tblGrid>
      <w:tr w:rsidR="00580989" w:rsidRPr="00580989" w:rsidTr="00580989">
        <w:tc>
          <w:tcPr>
            <w:tcW w:w="2093" w:type="dxa"/>
            <w:tcBorders>
              <w:top w:val="single" w:sz="4" w:space="0" w:color="auto"/>
              <w:left w:val="single" w:sz="4" w:space="0" w:color="auto"/>
              <w:bottom w:val="single" w:sz="4" w:space="0" w:color="auto"/>
              <w:right w:val="single" w:sz="4" w:space="0" w:color="auto"/>
            </w:tcBorders>
            <w:vAlign w:val="center"/>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Vyšší soudní úřednice</w:t>
            </w:r>
          </w:p>
          <w:p w:rsidR="00580989" w:rsidRPr="00580989" w:rsidRDefault="00580989" w:rsidP="00580989">
            <w:pPr>
              <w:spacing w:after="0" w:line="240" w:lineRule="auto"/>
              <w:jc w:val="center"/>
              <w:rPr>
                <w:rFonts w:ascii="Times New Roman" w:hAnsi="Times New Roman"/>
                <w:b/>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O b o r   p ů s o b n o s t i</w:t>
            </w:r>
          </w:p>
        </w:tc>
        <w:tc>
          <w:tcPr>
            <w:tcW w:w="2268"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Soudní oddělení</w:t>
            </w:r>
          </w:p>
        </w:tc>
        <w:tc>
          <w:tcPr>
            <w:tcW w:w="1950"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zástup</w:t>
            </w:r>
          </w:p>
        </w:tc>
      </w:tr>
      <w:tr w:rsidR="00580989" w:rsidRPr="00580989" w:rsidTr="00580989">
        <w:tc>
          <w:tcPr>
            <w:tcW w:w="2093" w:type="dxa"/>
            <w:tcBorders>
              <w:top w:val="single" w:sz="4" w:space="0" w:color="auto"/>
              <w:left w:val="single" w:sz="4" w:space="0" w:color="auto"/>
              <w:bottom w:val="single" w:sz="4" w:space="0" w:color="auto"/>
              <w:right w:val="single" w:sz="4" w:space="0" w:color="auto"/>
            </w:tcBorders>
            <w:hideMark/>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bCs/>
                <w:sz w:val="24"/>
                <w:szCs w:val="24"/>
              </w:rPr>
              <w:t>Irena Velíšková</w:t>
            </w:r>
          </w:p>
        </w:tc>
        <w:tc>
          <w:tcPr>
            <w:tcW w:w="2977" w:type="dxa"/>
            <w:tcBorders>
              <w:top w:val="single" w:sz="4" w:space="0" w:color="auto"/>
              <w:left w:val="single" w:sz="4" w:space="0" w:color="auto"/>
              <w:bottom w:val="single" w:sz="4" w:space="0" w:color="auto"/>
              <w:right w:val="single" w:sz="4" w:space="0" w:color="auto"/>
            </w:tcBorders>
            <w:hideMark/>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Činí všechny úkony v souladu se zák. č. 121/2008 Sb. ve znění účinném od 1. 1. 2014.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Úkony dle daňového řádu č. 280/2009 Sb.</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Rozhoduje o odkladech.</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 rozsahu </w:t>
            </w:r>
            <w:proofErr w:type="spellStart"/>
            <w:r w:rsidRPr="00580989">
              <w:rPr>
                <w:rFonts w:ascii="Times New Roman" w:hAnsi="Times New Roman"/>
                <w:sz w:val="24"/>
                <w:szCs w:val="24"/>
              </w:rPr>
              <w:t>ust</w:t>
            </w:r>
            <w:proofErr w:type="spellEnd"/>
            <w:r w:rsidRPr="00580989">
              <w:rPr>
                <w:rFonts w:ascii="Times New Roman" w:hAnsi="Times New Roman"/>
                <w:sz w:val="24"/>
                <w:szCs w:val="24"/>
              </w:rPr>
              <w:t xml:space="preserve">. § 7 odst. 6 zákona č. 121/2001 </w:t>
            </w:r>
            <w:proofErr w:type="spellStart"/>
            <w:r w:rsidRPr="00580989">
              <w:rPr>
                <w:rFonts w:ascii="Times New Roman" w:hAnsi="Times New Roman"/>
                <w:sz w:val="24"/>
                <w:szCs w:val="24"/>
              </w:rPr>
              <w:t>Sb</w:t>
            </w:r>
            <w:proofErr w:type="spellEnd"/>
            <w:r w:rsidRPr="00580989">
              <w:rPr>
                <w:rFonts w:ascii="Times New Roman" w:hAnsi="Times New Roman"/>
                <w:sz w:val="24"/>
                <w:szCs w:val="24"/>
              </w:rPr>
              <w:t>, exekučního řádu a § 4 odst. 1 Instrukce Ministerstva spravedlnosti č. 8/2011-OSD-ORGS/20 provádění státního dohledu nad exekuční činností.</w:t>
            </w: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sz w:val="24"/>
                <w:szCs w:val="24"/>
              </w:rPr>
              <w:t>Je oprávněna k přístupu do CEO, CEVO, Katastru nemovitostí.</w:t>
            </w:r>
          </w:p>
        </w:tc>
        <w:tc>
          <w:tcPr>
            <w:tcW w:w="2268" w:type="dxa"/>
            <w:tcBorders>
              <w:top w:val="single" w:sz="4" w:space="0" w:color="auto"/>
              <w:left w:val="single" w:sz="4" w:space="0" w:color="auto"/>
              <w:bottom w:val="single" w:sz="4" w:space="0" w:color="auto"/>
              <w:right w:val="single" w:sz="4" w:space="0" w:color="auto"/>
            </w:tcBorders>
          </w:tcPr>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27EXE</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37EXE - každého liché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33Nc- každého liché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33EXE- každého liché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28EXE- každého liché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25Nc- každého liché běžné číslo</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30 EXE</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18Nc</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18EXE</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4Nc</w:t>
            </w:r>
          </w:p>
          <w:p w:rsidR="00580989" w:rsidRPr="00580989" w:rsidRDefault="00580989" w:rsidP="008978C1">
            <w:pPr>
              <w:spacing w:after="0" w:line="240" w:lineRule="auto"/>
              <w:ind w:left="33" w:hanging="33"/>
              <w:rPr>
                <w:rFonts w:ascii="Times New Roman" w:hAnsi="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Lenka Rochová</w:t>
            </w:r>
          </w:p>
          <w:p w:rsidR="00580989" w:rsidRP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 případě nepřítomnosti delší než 5 pracovních dní: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Lenka Rochová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Mgr. Eva Lešková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Romana Plhalová</w:t>
            </w:r>
          </w:p>
          <w:p w:rsidR="00580989" w:rsidRPr="00580989" w:rsidRDefault="00580989" w:rsidP="00580989">
            <w:pPr>
              <w:spacing w:after="0" w:line="240" w:lineRule="auto"/>
              <w:rPr>
                <w:rFonts w:ascii="Times New Roman" w:hAnsi="Times New Roman"/>
                <w:b/>
                <w:sz w:val="24"/>
                <w:szCs w:val="24"/>
              </w:rPr>
            </w:pPr>
          </w:p>
        </w:tc>
      </w:tr>
      <w:tr w:rsidR="00580989" w:rsidRPr="00580989" w:rsidTr="00580989">
        <w:tc>
          <w:tcPr>
            <w:tcW w:w="2093" w:type="dxa"/>
            <w:tcBorders>
              <w:top w:val="single" w:sz="4" w:space="0" w:color="auto"/>
              <w:left w:val="single" w:sz="4" w:space="0" w:color="auto"/>
              <w:bottom w:val="single" w:sz="4" w:space="0" w:color="auto"/>
              <w:right w:val="single" w:sz="4" w:space="0" w:color="auto"/>
            </w:tcBorders>
            <w:hideMark/>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Mgr. Lenka Rochová</w:t>
            </w:r>
          </w:p>
        </w:tc>
        <w:tc>
          <w:tcPr>
            <w:tcW w:w="2977" w:type="dxa"/>
            <w:tcBorders>
              <w:top w:val="single" w:sz="4" w:space="0" w:color="auto"/>
              <w:left w:val="single" w:sz="4" w:space="0" w:color="auto"/>
              <w:bottom w:val="single" w:sz="4" w:space="0" w:color="auto"/>
              <w:right w:val="single" w:sz="4" w:space="0" w:color="auto"/>
            </w:tcBorders>
            <w:hideMark/>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Činí všechny úkony v souladu se zák. č. 121/2008 Sb. ve znění účinném od 1. 1. 2014.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Úkony dle daňového řádu č. 280/2009 Sb.</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Rozhoduje o odkladech.</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 rozsahu </w:t>
            </w:r>
            <w:proofErr w:type="spellStart"/>
            <w:r w:rsidRPr="00580989">
              <w:rPr>
                <w:rFonts w:ascii="Times New Roman" w:hAnsi="Times New Roman"/>
                <w:sz w:val="24"/>
                <w:szCs w:val="24"/>
              </w:rPr>
              <w:t>ust</w:t>
            </w:r>
            <w:proofErr w:type="spellEnd"/>
            <w:r w:rsidRPr="00580989">
              <w:rPr>
                <w:rFonts w:ascii="Times New Roman" w:hAnsi="Times New Roman"/>
                <w:sz w:val="24"/>
                <w:szCs w:val="24"/>
              </w:rPr>
              <w:t>. § 7 odst. 6 exekučního řádu ve vztahu k </w:t>
            </w:r>
            <w:proofErr w:type="spellStart"/>
            <w:r w:rsidRPr="00580989">
              <w:rPr>
                <w:rFonts w:ascii="Times New Roman" w:hAnsi="Times New Roman"/>
                <w:sz w:val="24"/>
                <w:szCs w:val="24"/>
              </w:rPr>
              <w:t>ust</w:t>
            </w:r>
            <w:proofErr w:type="spellEnd"/>
            <w:r w:rsidRPr="00580989">
              <w:rPr>
                <w:rFonts w:ascii="Times New Roman" w:hAnsi="Times New Roman"/>
                <w:sz w:val="24"/>
                <w:szCs w:val="24"/>
              </w:rPr>
              <w:t>. § 74 odst. 1 písm. c) téhož předpisu provádění prověrek stavu vyřizování exekučních věcí, vedených u Okresního soudu v Hradci Králové.</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Je oprávněna k přístupu do CEO, CEVO, Katastru nemovitostí.</w:t>
            </w:r>
          </w:p>
        </w:tc>
        <w:tc>
          <w:tcPr>
            <w:tcW w:w="2268" w:type="dxa"/>
            <w:tcBorders>
              <w:top w:val="single" w:sz="4" w:space="0" w:color="auto"/>
              <w:left w:val="single" w:sz="4" w:space="0" w:color="auto"/>
              <w:bottom w:val="single" w:sz="4" w:space="0" w:color="auto"/>
              <w:right w:val="single" w:sz="4" w:space="0" w:color="auto"/>
            </w:tcBorders>
          </w:tcPr>
          <w:p w:rsidR="008978C1" w:rsidRPr="009D5564" w:rsidRDefault="008978C1" w:rsidP="008978C1">
            <w:pPr>
              <w:spacing w:after="0" w:line="240" w:lineRule="auto"/>
              <w:rPr>
                <w:rFonts w:ascii="Times New Roman" w:hAnsi="Times New Roman"/>
                <w:b/>
                <w:sz w:val="24"/>
                <w:szCs w:val="24"/>
              </w:rPr>
            </w:pPr>
            <w:r w:rsidRPr="009D5564">
              <w:rPr>
                <w:rFonts w:ascii="Times New Roman" w:hAnsi="Times New Roman"/>
                <w:b/>
                <w:sz w:val="24"/>
                <w:szCs w:val="24"/>
              </w:rPr>
              <w:t>31EXE</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21Nc</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32Nc</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37Nc</w:t>
            </w:r>
          </w:p>
          <w:p w:rsidR="008978C1" w:rsidRPr="009D5564" w:rsidRDefault="008978C1" w:rsidP="008978C1">
            <w:pPr>
              <w:spacing w:after="0" w:line="240" w:lineRule="auto"/>
              <w:rPr>
                <w:rFonts w:ascii="Times New Roman" w:hAnsi="Times New Roman"/>
                <w:sz w:val="24"/>
                <w:szCs w:val="24"/>
              </w:rPr>
            </w:pPr>
            <w:r w:rsidRPr="009D5564">
              <w:rPr>
                <w:rFonts w:ascii="Times New Roman" w:hAnsi="Times New Roman"/>
                <w:sz w:val="24"/>
                <w:szCs w:val="24"/>
              </w:rPr>
              <w:t>32EXE</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37EXE - každého sudé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33Nc- každého sudé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33EXE- každého sudé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28EXE- každého sudé běžné číslo</w:t>
            </w:r>
          </w:p>
          <w:p w:rsidR="008978C1" w:rsidRPr="009D5564" w:rsidRDefault="008978C1" w:rsidP="008978C1">
            <w:pPr>
              <w:spacing w:after="0" w:line="240" w:lineRule="auto"/>
              <w:ind w:left="33" w:hanging="33"/>
              <w:rPr>
                <w:rFonts w:ascii="Times New Roman" w:hAnsi="Times New Roman"/>
                <w:sz w:val="24"/>
                <w:szCs w:val="24"/>
              </w:rPr>
            </w:pPr>
            <w:r w:rsidRPr="009D5564">
              <w:rPr>
                <w:rFonts w:ascii="Times New Roman" w:hAnsi="Times New Roman"/>
                <w:sz w:val="24"/>
                <w:szCs w:val="24"/>
              </w:rPr>
              <w:t>25Nc- každého sudé běžné číslo</w:t>
            </w:r>
          </w:p>
          <w:p w:rsidR="008978C1" w:rsidRPr="00580989" w:rsidRDefault="008978C1" w:rsidP="008978C1">
            <w:pPr>
              <w:spacing w:after="0" w:line="240" w:lineRule="auto"/>
              <w:ind w:left="33" w:hanging="33"/>
              <w:rPr>
                <w:rFonts w:ascii="Times New Roman" w:hAnsi="Times New Roman"/>
                <w:sz w:val="24"/>
                <w:szCs w:val="24"/>
              </w:rPr>
            </w:pPr>
          </w:p>
          <w:p w:rsidR="00580989" w:rsidRPr="00580989" w:rsidRDefault="00580989" w:rsidP="00580989">
            <w:pPr>
              <w:spacing w:after="0" w:line="240" w:lineRule="auto"/>
              <w:ind w:left="33" w:hanging="33"/>
              <w:rPr>
                <w:rFonts w:ascii="Times New Roman" w:hAnsi="Times New Roman"/>
                <w:b/>
                <w:sz w:val="24"/>
                <w:szCs w:val="24"/>
              </w:rPr>
            </w:pPr>
          </w:p>
        </w:tc>
        <w:tc>
          <w:tcPr>
            <w:tcW w:w="1950"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Irena Velíšková</w:t>
            </w:r>
          </w:p>
          <w:p w:rsidR="00580989" w:rsidRP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 případě nepřítomnosti delší než 5 pracovních dní: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Irena Velíšková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Lešková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Romana Plhalová</w:t>
            </w:r>
          </w:p>
          <w:p w:rsidR="00580989" w:rsidRPr="00580989" w:rsidRDefault="00580989" w:rsidP="00580989">
            <w:pPr>
              <w:spacing w:after="0" w:line="240" w:lineRule="auto"/>
              <w:rPr>
                <w:rFonts w:ascii="Times New Roman" w:hAnsi="Times New Roman"/>
                <w:sz w:val="24"/>
                <w:szCs w:val="24"/>
              </w:rPr>
            </w:pPr>
          </w:p>
        </w:tc>
      </w:tr>
    </w:tbl>
    <w:p w:rsidR="00580989" w:rsidRPr="00580989" w:rsidRDefault="00580989"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lastRenderedPageBreak/>
        <w:t>Systém přidělování věcí</w:t>
      </w:r>
    </w:p>
    <w:p w:rsidR="00580989" w:rsidRPr="00580989" w:rsidRDefault="00580989"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V každém senátu EXE – automatické přidělování nápadu obecným způsobem přidělování (čárkovým systémem), a to v senátu 27EXE do 100%, 31EXE do 100%, 30EXE do 0%.</w:t>
      </w:r>
    </w:p>
    <w:p w:rsidR="00580989" w:rsidRPr="00580989" w:rsidRDefault="00580989" w:rsidP="00580989">
      <w:pPr>
        <w:spacing w:after="0" w:line="240" w:lineRule="auto"/>
        <w:jc w:val="center"/>
        <w:rPr>
          <w:rFonts w:ascii="Times New Roman" w:hAnsi="Times New Roman"/>
          <w:b/>
          <w:sz w:val="24"/>
          <w:szCs w:val="24"/>
        </w:rPr>
      </w:pPr>
    </w:p>
    <w:p w:rsidR="009F1579" w:rsidRDefault="009F1579"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Soudci</w:t>
      </w:r>
    </w:p>
    <w:p w:rsidR="00580989" w:rsidRPr="00580989" w:rsidRDefault="00580989" w:rsidP="0058098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52"/>
        <w:gridCol w:w="1134"/>
        <w:gridCol w:w="2517"/>
      </w:tblGrid>
      <w:tr w:rsidR="00580989" w:rsidRPr="00580989" w:rsidTr="00580989">
        <w:tc>
          <w:tcPr>
            <w:tcW w:w="3085"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Soudce</w:t>
            </w:r>
          </w:p>
        </w:tc>
        <w:tc>
          <w:tcPr>
            <w:tcW w:w="2552"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 xml:space="preserve">O b o r   </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p ů s o b n o s t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Soudní oddělení</w:t>
            </w:r>
          </w:p>
        </w:tc>
        <w:tc>
          <w:tcPr>
            <w:tcW w:w="2517" w:type="dxa"/>
            <w:tcBorders>
              <w:top w:val="single" w:sz="4" w:space="0" w:color="auto"/>
              <w:left w:val="single" w:sz="4" w:space="0" w:color="auto"/>
              <w:bottom w:val="single" w:sz="4" w:space="0" w:color="auto"/>
              <w:right w:val="single" w:sz="4" w:space="0" w:color="auto"/>
            </w:tcBorders>
            <w:vAlign w:val="center"/>
            <w:hideMark/>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zástup</w:t>
            </w:r>
          </w:p>
        </w:tc>
      </w:tr>
      <w:tr w:rsidR="00580989" w:rsidRPr="00580989" w:rsidTr="00580989">
        <w:tc>
          <w:tcPr>
            <w:tcW w:w="3085"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Mgr. Eva Tabetová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bCs/>
                <w:sz w:val="24"/>
                <w:szCs w:val="24"/>
              </w:rPr>
              <w:t>JUDr. Milena Heřmanová</w:t>
            </w:r>
            <w:r w:rsidRPr="00580989">
              <w:rPr>
                <w:rFonts w:ascii="Times New Roman" w:hAnsi="Times New Roman"/>
                <w:bCs/>
                <w:sz w:val="24"/>
                <w:szCs w:val="24"/>
              </w:rPr>
              <w:t xml:space="preserve"> každé třetí kolo</w:t>
            </w:r>
            <w:r w:rsidRPr="00580989">
              <w:rPr>
                <w:rFonts w:ascii="Times New Roman" w:hAnsi="Times New Roman"/>
                <w:b/>
                <w:bCs/>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Věci EXE, v nichž musí rozhodnout soudce.</w:t>
            </w:r>
          </w:p>
          <w:p w:rsidR="00580989" w:rsidRPr="00580989" w:rsidRDefault="00580989" w:rsidP="00580989">
            <w:pPr>
              <w:spacing w:after="0" w:line="240" w:lineRule="auto"/>
              <w:jc w:val="both"/>
              <w:rPr>
                <w:rFonts w:ascii="Times New Roman" w:hAnsi="Times New Roman"/>
                <w:sz w:val="24"/>
                <w:szCs w:val="24"/>
              </w:rPr>
            </w:pPr>
          </w:p>
          <w:p w:rsidR="00580989" w:rsidRPr="00580989" w:rsidRDefault="00580989" w:rsidP="00580989">
            <w:pPr>
              <w:spacing w:after="0" w:line="240" w:lineRule="auto"/>
              <w:jc w:val="both"/>
              <w:rPr>
                <w:rFonts w:ascii="Times New Roman" w:hAnsi="Times New Roman"/>
                <w:sz w:val="24"/>
                <w:szCs w:val="24"/>
              </w:rPr>
            </w:pPr>
          </w:p>
          <w:p w:rsidR="00580989" w:rsidRPr="00580989" w:rsidRDefault="00580989" w:rsidP="0058098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27EXE</w:t>
            </w:r>
          </w:p>
          <w:p w:rsidR="009F1579" w:rsidRDefault="009F1579" w:rsidP="00580989">
            <w:pPr>
              <w:spacing w:after="0" w:line="240" w:lineRule="auto"/>
              <w:rPr>
                <w:rFonts w:ascii="Times New Roman" w:hAnsi="Times New Roman"/>
                <w:b/>
                <w:sz w:val="24"/>
                <w:szCs w:val="24"/>
              </w:rPr>
            </w:pPr>
          </w:p>
          <w:p w:rsidR="009F1579" w:rsidRDefault="009F1579" w:rsidP="00580989">
            <w:pPr>
              <w:spacing w:after="0" w:line="240" w:lineRule="auto"/>
              <w:rPr>
                <w:rFonts w:ascii="Times New Roman" w:hAnsi="Times New Roman"/>
                <w:b/>
                <w:sz w:val="24"/>
                <w:szCs w:val="24"/>
              </w:rPr>
            </w:pPr>
          </w:p>
          <w:p w:rsidR="009F1579" w:rsidRDefault="009F1579" w:rsidP="00580989">
            <w:pPr>
              <w:spacing w:after="0" w:line="240" w:lineRule="auto"/>
              <w:rPr>
                <w:rFonts w:ascii="Times New Roman" w:hAnsi="Times New Roman"/>
                <w:b/>
                <w:sz w:val="24"/>
                <w:szCs w:val="24"/>
              </w:rPr>
            </w:pPr>
          </w:p>
          <w:p w:rsidR="009F1579" w:rsidRDefault="009F1579" w:rsidP="00580989">
            <w:pPr>
              <w:spacing w:after="0" w:line="240" w:lineRule="auto"/>
              <w:rPr>
                <w:rFonts w:ascii="Times New Roman" w:hAnsi="Times New Roman"/>
                <w:b/>
                <w:sz w:val="24"/>
                <w:szCs w:val="24"/>
              </w:rPr>
            </w:pPr>
          </w:p>
          <w:p w:rsidR="009F1579" w:rsidRDefault="009F1579" w:rsidP="00580989">
            <w:pPr>
              <w:spacing w:after="0" w:line="240" w:lineRule="auto"/>
              <w:rPr>
                <w:rFonts w:ascii="Times New Roman" w:hAnsi="Times New Roman"/>
                <w:b/>
                <w:sz w:val="24"/>
                <w:szCs w:val="24"/>
              </w:rPr>
            </w:pPr>
          </w:p>
          <w:p w:rsidR="00580989" w:rsidRPr="00580989" w:rsidRDefault="00580989" w:rsidP="00F659E0">
            <w:pPr>
              <w:spacing w:after="0" w:line="240" w:lineRule="auto"/>
              <w:rPr>
                <w:rFonts w:ascii="Times New Roman" w:hAnsi="Times New Roman"/>
                <w:b/>
                <w:sz w:val="24"/>
                <w:szCs w:val="24"/>
              </w:rPr>
            </w:pPr>
          </w:p>
        </w:tc>
        <w:tc>
          <w:tcPr>
            <w:tcW w:w="2517"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JUDr. Milena Heřmanová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Olga Mičanová</w:t>
            </w:r>
          </w:p>
          <w:p w:rsidR="00580989" w:rsidRPr="00580989" w:rsidRDefault="00580989" w:rsidP="00580989">
            <w:pPr>
              <w:spacing w:after="0" w:line="240" w:lineRule="auto"/>
              <w:rPr>
                <w:rFonts w:ascii="Times New Roman" w:hAnsi="Times New Roman"/>
                <w:sz w:val="24"/>
                <w:szCs w:val="24"/>
              </w:rPr>
            </w:pPr>
          </w:p>
          <w:p w:rsidR="008E6855" w:rsidRPr="00580989" w:rsidRDefault="008E6855" w:rsidP="008E6855">
            <w:pPr>
              <w:spacing w:after="0" w:line="240" w:lineRule="auto"/>
              <w:rPr>
                <w:rFonts w:ascii="Times New Roman" w:hAnsi="Times New Roman"/>
                <w:sz w:val="24"/>
                <w:szCs w:val="24"/>
              </w:rPr>
            </w:pPr>
            <w:r w:rsidRPr="00580989">
              <w:rPr>
                <w:rFonts w:ascii="Times New Roman" w:hAnsi="Times New Roman"/>
                <w:sz w:val="24"/>
                <w:szCs w:val="24"/>
              </w:rPr>
              <w:t>Mgr. Olga Mičanová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Tabetová</w:t>
            </w:r>
          </w:p>
          <w:p w:rsidR="00580989" w:rsidRPr="00580989" w:rsidRDefault="00580989" w:rsidP="009D5564">
            <w:pPr>
              <w:spacing w:after="0" w:line="240" w:lineRule="auto"/>
              <w:rPr>
                <w:rFonts w:ascii="Times New Roman" w:hAnsi="Times New Roman"/>
                <w:sz w:val="24"/>
                <w:szCs w:val="24"/>
              </w:rPr>
            </w:pPr>
          </w:p>
        </w:tc>
      </w:tr>
      <w:tr w:rsidR="00580989" w:rsidRPr="00580989" w:rsidTr="00580989">
        <w:tc>
          <w:tcPr>
            <w:tcW w:w="3085" w:type="dxa"/>
            <w:tcBorders>
              <w:top w:val="single" w:sz="4" w:space="0" w:color="auto"/>
              <w:left w:val="single" w:sz="4" w:space="0" w:color="auto"/>
              <w:bottom w:val="single" w:sz="4" w:space="0" w:color="auto"/>
              <w:right w:val="single" w:sz="4" w:space="0" w:color="auto"/>
            </w:tcBorders>
          </w:tcPr>
          <w:p w:rsidR="00580989" w:rsidRPr="009D5564" w:rsidRDefault="009F1579" w:rsidP="00580989">
            <w:pPr>
              <w:spacing w:after="0" w:line="240" w:lineRule="auto"/>
              <w:rPr>
                <w:rFonts w:ascii="Times New Roman" w:hAnsi="Times New Roman"/>
                <w:b/>
                <w:bCs/>
                <w:sz w:val="24"/>
                <w:szCs w:val="24"/>
              </w:rPr>
            </w:pPr>
            <w:r w:rsidRPr="009D5564">
              <w:rPr>
                <w:rFonts w:ascii="Times New Roman" w:hAnsi="Times New Roman"/>
                <w:b/>
                <w:bCs/>
                <w:sz w:val="24"/>
                <w:szCs w:val="24"/>
              </w:rPr>
              <w:t>Mgr. Olga Mičanová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bCs/>
                <w:sz w:val="24"/>
                <w:szCs w:val="24"/>
              </w:rPr>
              <w:t>JUDr. Milena Heřmanová</w:t>
            </w:r>
            <w:r w:rsidRPr="00580989">
              <w:rPr>
                <w:rFonts w:ascii="Times New Roman" w:hAnsi="Times New Roman"/>
                <w:bCs/>
                <w:sz w:val="24"/>
                <w:szCs w:val="24"/>
              </w:rPr>
              <w:t xml:space="preserve"> každé třetí kolo</w:t>
            </w:r>
          </w:p>
        </w:tc>
        <w:tc>
          <w:tcPr>
            <w:tcW w:w="2552"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Věci EXE, v nichž musí rozhodnout soudce.</w:t>
            </w: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jc w:val="both"/>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b/>
                <w:sz w:val="24"/>
                <w:szCs w:val="24"/>
              </w:rPr>
              <w:t>31EXE</w:t>
            </w:r>
          </w:p>
        </w:tc>
        <w:tc>
          <w:tcPr>
            <w:tcW w:w="2517" w:type="dxa"/>
            <w:tcBorders>
              <w:top w:val="single" w:sz="4" w:space="0" w:color="auto"/>
              <w:left w:val="single" w:sz="4" w:space="0" w:color="auto"/>
              <w:bottom w:val="single" w:sz="4" w:space="0" w:color="auto"/>
              <w:right w:val="single" w:sz="4" w:space="0" w:color="auto"/>
            </w:tcBorders>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Tabetová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JUDr. Milena Heřmanová</w:t>
            </w:r>
          </w:p>
          <w:p w:rsidR="00580989" w:rsidRPr="00580989" w:rsidRDefault="00580989" w:rsidP="00580989">
            <w:pPr>
              <w:spacing w:after="0" w:line="240" w:lineRule="auto"/>
              <w:rPr>
                <w:rFonts w:ascii="Times New Roman" w:hAnsi="Times New Roman"/>
                <w:sz w:val="24"/>
                <w:szCs w:val="24"/>
              </w:rPr>
            </w:pPr>
          </w:p>
          <w:p w:rsid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Olga Mičanová</w:t>
            </w:r>
          </w:p>
          <w:p w:rsidR="008E6855" w:rsidRPr="00580989" w:rsidRDefault="008E6855" w:rsidP="008E6855">
            <w:pPr>
              <w:spacing w:after="0" w:line="240" w:lineRule="auto"/>
              <w:rPr>
                <w:rFonts w:ascii="Times New Roman" w:hAnsi="Times New Roman"/>
                <w:sz w:val="24"/>
                <w:szCs w:val="24"/>
              </w:rPr>
            </w:pPr>
            <w:r w:rsidRPr="00580989">
              <w:rPr>
                <w:rFonts w:ascii="Times New Roman" w:hAnsi="Times New Roman"/>
                <w:sz w:val="24"/>
                <w:szCs w:val="24"/>
              </w:rPr>
              <w:t>Mgr. Eva Tabetová</w:t>
            </w:r>
          </w:p>
          <w:p w:rsidR="008E6855" w:rsidRPr="00580989" w:rsidRDefault="008E6855" w:rsidP="00580989">
            <w:pPr>
              <w:spacing w:after="0" w:line="240" w:lineRule="auto"/>
              <w:rPr>
                <w:rFonts w:ascii="Times New Roman" w:hAnsi="Times New Roman"/>
                <w:b/>
                <w:sz w:val="24"/>
                <w:szCs w:val="24"/>
              </w:rPr>
            </w:pPr>
          </w:p>
        </w:tc>
      </w:tr>
    </w:tbl>
    <w:p w:rsidR="009F1579" w:rsidRDefault="009F1579" w:rsidP="009F1579">
      <w:pPr>
        <w:spacing w:after="0" w:line="240" w:lineRule="auto"/>
        <w:rPr>
          <w:rFonts w:ascii="Times New Roman" w:hAnsi="Times New Roman"/>
          <w:b/>
          <w:bCs/>
          <w:sz w:val="24"/>
          <w:szCs w:val="24"/>
        </w:rPr>
      </w:pPr>
    </w:p>
    <w:p w:rsidR="009F1579" w:rsidRDefault="009F1579" w:rsidP="009F1579">
      <w:pPr>
        <w:spacing w:after="0" w:line="240" w:lineRule="auto"/>
        <w:rPr>
          <w:rFonts w:ascii="Times New Roman" w:hAnsi="Times New Roman"/>
          <w:b/>
          <w:bCs/>
          <w:sz w:val="24"/>
          <w:szCs w:val="24"/>
        </w:rPr>
      </w:pPr>
    </w:p>
    <w:p w:rsidR="009F1579" w:rsidRDefault="009F1579" w:rsidP="009F1579">
      <w:pPr>
        <w:spacing w:after="0" w:line="240" w:lineRule="auto"/>
        <w:rPr>
          <w:rFonts w:ascii="Times New Roman" w:hAnsi="Times New Roman"/>
          <w:b/>
          <w:bCs/>
          <w:sz w:val="24"/>
          <w:szCs w:val="24"/>
        </w:rPr>
      </w:pPr>
      <w:r>
        <w:rPr>
          <w:rFonts w:ascii="Times New Roman" w:hAnsi="Times New Roman"/>
          <w:b/>
          <w:bCs/>
          <w:sz w:val="24"/>
          <w:szCs w:val="24"/>
        </w:rPr>
        <w:t xml:space="preserve">S účinností od 01. 08. 2015 se Čl. 8 mění takto: </w:t>
      </w:r>
    </w:p>
    <w:p w:rsidR="009F1579" w:rsidRDefault="009F1579" w:rsidP="009F1579">
      <w:pPr>
        <w:spacing w:after="0" w:line="240" w:lineRule="auto"/>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8</w:t>
      </w:r>
    </w:p>
    <w:p w:rsidR="00580989" w:rsidRPr="00580989" w:rsidRDefault="00580989"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Věci napadlé do senátu 37EXE do 31. 12. 2013, v nichž musí rozhodnout soudce a věci rejstříku EXE přidělené JUDr. Marcele </w:t>
      </w:r>
      <w:proofErr w:type="spellStart"/>
      <w:r w:rsidRPr="00580989">
        <w:rPr>
          <w:rFonts w:ascii="Times New Roman" w:hAnsi="Times New Roman"/>
          <w:sz w:val="24"/>
          <w:szCs w:val="24"/>
        </w:rPr>
        <w:t>Kaskové</w:t>
      </w:r>
      <w:proofErr w:type="spellEnd"/>
      <w:r w:rsidRPr="00580989">
        <w:rPr>
          <w:rFonts w:ascii="Times New Roman" w:hAnsi="Times New Roman"/>
          <w:sz w:val="24"/>
          <w:szCs w:val="24"/>
        </w:rPr>
        <w:t xml:space="preserve"> do 30. 4. 2013, v nichž musí rozhodnout soudce, budou vyřizovány JUDr. Milenou Heřmanovou.</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Věci rejstříku EXE přidělené Mgr. Evě </w:t>
      </w:r>
      <w:proofErr w:type="spellStart"/>
      <w:r w:rsidRPr="00580989">
        <w:rPr>
          <w:rFonts w:ascii="Times New Roman" w:hAnsi="Times New Roman"/>
          <w:sz w:val="24"/>
          <w:szCs w:val="24"/>
        </w:rPr>
        <w:t>Tabetové</w:t>
      </w:r>
      <w:proofErr w:type="spellEnd"/>
      <w:r w:rsidRPr="00580989">
        <w:rPr>
          <w:rFonts w:ascii="Times New Roman" w:hAnsi="Times New Roman"/>
          <w:sz w:val="24"/>
          <w:szCs w:val="24"/>
        </w:rPr>
        <w:t xml:space="preserve"> do 30. 4. 2013, v nichž musí rozhodnout soudce, budou vyřizovány Mgr. Evou </w:t>
      </w:r>
      <w:proofErr w:type="spellStart"/>
      <w:r w:rsidRPr="00580989">
        <w:rPr>
          <w:rFonts w:ascii="Times New Roman" w:hAnsi="Times New Roman"/>
          <w:sz w:val="24"/>
          <w:szCs w:val="24"/>
        </w:rPr>
        <w:t>Tabetovou</w:t>
      </w:r>
      <w:proofErr w:type="spellEnd"/>
      <w:r w:rsidRPr="00580989">
        <w:rPr>
          <w:rFonts w:ascii="Times New Roman" w:hAnsi="Times New Roman"/>
          <w:sz w:val="24"/>
          <w:szCs w:val="24"/>
        </w:rPr>
        <w:t>.</w:t>
      </w:r>
    </w:p>
    <w:p w:rsidR="00580989" w:rsidRPr="009F1579" w:rsidRDefault="00580989" w:rsidP="00580989">
      <w:pPr>
        <w:spacing w:after="0" w:line="240" w:lineRule="auto"/>
        <w:jc w:val="both"/>
        <w:rPr>
          <w:rFonts w:ascii="Times New Roman" w:hAnsi="Times New Roman"/>
          <w:color w:val="0070C0"/>
          <w:sz w:val="24"/>
          <w:szCs w:val="24"/>
        </w:rPr>
      </w:pPr>
      <w:r w:rsidRPr="00580989">
        <w:rPr>
          <w:rFonts w:ascii="Times New Roman" w:hAnsi="Times New Roman"/>
          <w:sz w:val="24"/>
          <w:szCs w:val="24"/>
        </w:rPr>
        <w:t xml:space="preserve">Věci rejstříku EXE přidělené JUDr. Ladislavě </w:t>
      </w:r>
      <w:proofErr w:type="spellStart"/>
      <w:r w:rsidRPr="00580989">
        <w:rPr>
          <w:rFonts w:ascii="Times New Roman" w:hAnsi="Times New Roman"/>
          <w:sz w:val="24"/>
          <w:szCs w:val="24"/>
        </w:rPr>
        <w:t>Šulecové</w:t>
      </w:r>
      <w:proofErr w:type="spellEnd"/>
      <w:r w:rsidRPr="00580989">
        <w:rPr>
          <w:rFonts w:ascii="Times New Roman" w:hAnsi="Times New Roman"/>
          <w:sz w:val="24"/>
          <w:szCs w:val="24"/>
        </w:rPr>
        <w:t xml:space="preserve"> do 30. 4. 2013, v nichž musí rozhodnout soudce, budou vyřizovány </w:t>
      </w:r>
      <w:r w:rsidR="009F1579" w:rsidRPr="009D5564">
        <w:rPr>
          <w:rFonts w:ascii="Times New Roman" w:hAnsi="Times New Roman"/>
          <w:sz w:val="24"/>
          <w:szCs w:val="24"/>
        </w:rPr>
        <w:t>Mgr. Olgou Mičanovou</w:t>
      </w:r>
      <w:r w:rsidRPr="009D5564">
        <w:rPr>
          <w:rFonts w:ascii="Times New Roman" w:hAnsi="Times New Roman"/>
          <w:sz w:val="24"/>
          <w:szCs w:val="24"/>
        </w:rPr>
        <w:t>.</w:t>
      </w:r>
    </w:p>
    <w:p w:rsidR="00580989" w:rsidRPr="009F1579" w:rsidRDefault="00580989" w:rsidP="00580989">
      <w:pPr>
        <w:spacing w:after="0" w:line="240" w:lineRule="auto"/>
        <w:jc w:val="both"/>
        <w:rPr>
          <w:rFonts w:ascii="Times New Roman" w:hAnsi="Times New Roman"/>
          <w:color w:val="0070C0"/>
          <w:sz w:val="24"/>
          <w:szCs w:val="24"/>
        </w:rPr>
      </w:pPr>
    </w:p>
    <w:p w:rsidR="00580989" w:rsidRPr="00580989" w:rsidRDefault="009A7FD1" w:rsidP="00580989">
      <w:pPr>
        <w:spacing w:after="0" w:line="240" w:lineRule="auto"/>
        <w:jc w:val="both"/>
        <w:rPr>
          <w:rFonts w:ascii="Times New Roman" w:hAnsi="Times New Roman"/>
          <w:b/>
          <w:sz w:val="24"/>
          <w:szCs w:val="24"/>
        </w:rPr>
      </w:pPr>
      <w:r>
        <w:rPr>
          <w:rFonts w:ascii="Times New Roman" w:hAnsi="Times New Roman"/>
          <w:b/>
          <w:bCs/>
          <w:sz w:val="24"/>
          <w:szCs w:val="24"/>
        </w:rPr>
        <w:t>S účinností od 01. 08. 2015 se Čl. 9 mění takto:</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9</w:t>
      </w:r>
    </w:p>
    <w:p w:rsidR="00580989" w:rsidRPr="00580989" w:rsidRDefault="00580989"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Věci rejstříku EXE přidělené Mgr. Evě </w:t>
      </w:r>
      <w:proofErr w:type="spellStart"/>
      <w:r w:rsidRPr="00580989">
        <w:rPr>
          <w:rFonts w:ascii="Times New Roman" w:hAnsi="Times New Roman"/>
          <w:sz w:val="24"/>
          <w:szCs w:val="24"/>
        </w:rPr>
        <w:t>Tabetové</w:t>
      </w:r>
      <w:proofErr w:type="spellEnd"/>
      <w:r w:rsidRPr="00580989">
        <w:rPr>
          <w:rFonts w:ascii="Times New Roman" w:hAnsi="Times New Roman"/>
          <w:sz w:val="24"/>
          <w:szCs w:val="24"/>
        </w:rPr>
        <w:t xml:space="preserve"> do 30. 4. 2013 budou vyřizovány </w:t>
      </w:r>
      <w:r w:rsidR="009F1579" w:rsidRPr="009D5564">
        <w:rPr>
          <w:rFonts w:ascii="Times New Roman" w:hAnsi="Times New Roman"/>
          <w:sz w:val="24"/>
          <w:szCs w:val="24"/>
        </w:rPr>
        <w:t>Irenou Velíškovou</w:t>
      </w:r>
      <w:r w:rsidRPr="009D5564">
        <w:rPr>
          <w:rFonts w:ascii="Times New Roman" w:hAnsi="Times New Roman"/>
          <w:sz w:val="24"/>
          <w:szCs w:val="24"/>
        </w:rPr>
        <w:t>,</w:t>
      </w:r>
      <w:r w:rsidRPr="00580989">
        <w:rPr>
          <w:rFonts w:ascii="Times New Roman" w:hAnsi="Times New Roman"/>
          <w:sz w:val="24"/>
          <w:szCs w:val="24"/>
        </w:rPr>
        <w:t xml:space="preserve"> věci přidělené JUDr. Ladislavě </w:t>
      </w:r>
      <w:proofErr w:type="spellStart"/>
      <w:r w:rsidRPr="00580989">
        <w:rPr>
          <w:rFonts w:ascii="Times New Roman" w:hAnsi="Times New Roman"/>
          <w:sz w:val="24"/>
          <w:szCs w:val="24"/>
        </w:rPr>
        <w:t>Šulecové</w:t>
      </w:r>
      <w:proofErr w:type="spellEnd"/>
      <w:r w:rsidRPr="00580989">
        <w:rPr>
          <w:rFonts w:ascii="Times New Roman" w:hAnsi="Times New Roman"/>
          <w:sz w:val="24"/>
          <w:szCs w:val="24"/>
        </w:rPr>
        <w:t xml:space="preserve"> do 30. 4. 2013 budou vyřizovány </w:t>
      </w:r>
      <w:r w:rsidR="009D5564" w:rsidRPr="009D5564">
        <w:rPr>
          <w:rFonts w:ascii="Times New Roman" w:hAnsi="Times New Roman"/>
          <w:sz w:val="24"/>
          <w:szCs w:val="24"/>
        </w:rPr>
        <w:t>Mgr. </w:t>
      </w:r>
      <w:r w:rsidR="009F1579" w:rsidRPr="009D5564">
        <w:rPr>
          <w:rFonts w:ascii="Times New Roman" w:hAnsi="Times New Roman"/>
          <w:sz w:val="24"/>
          <w:szCs w:val="24"/>
        </w:rPr>
        <w:t>Lenkou Rochovou</w:t>
      </w:r>
      <w:r w:rsidRPr="00580989">
        <w:rPr>
          <w:rFonts w:ascii="Times New Roman" w:hAnsi="Times New Roman"/>
          <w:sz w:val="24"/>
          <w:szCs w:val="24"/>
        </w:rPr>
        <w:t>, věci rejstříku E</w:t>
      </w:r>
      <w:r w:rsidR="009F1579">
        <w:rPr>
          <w:rFonts w:ascii="Times New Roman" w:hAnsi="Times New Roman"/>
          <w:sz w:val="24"/>
          <w:szCs w:val="24"/>
        </w:rPr>
        <w:t>XE přidělené JUDr. </w:t>
      </w:r>
      <w:r w:rsidRPr="00580989">
        <w:rPr>
          <w:rFonts w:ascii="Times New Roman" w:hAnsi="Times New Roman"/>
          <w:sz w:val="24"/>
          <w:szCs w:val="24"/>
        </w:rPr>
        <w:t xml:space="preserve">Marcele </w:t>
      </w:r>
      <w:proofErr w:type="spellStart"/>
      <w:r w:rsidRPr="00580989">
        <w:rPr>
          <w:rFonts w:ascii="Times New Roman" w:hAnsi="Times New Roman"/>
          <w:sz w:val="24"/>
          <w:szCs w:val="24"/>
        </w:rPr>
        <w:t>Kaskové</w:t>
      </w:r>
      <w:proofErr w:type="spellEnd"/>
      <w:r w:rsidRPr="00580989">
        <w:rPr>
          <w:rFonts w:ascii="Times New Roman" w:hAnsi="Times New Roman"/>
          <w:sz w:val="24"/>
          <w:szCs w:val="24"/>
        </w:rPr>
        <w:t xml:space="preserve"> do 30. 4. 2013 a věci napadlé do senátu 37EXE od 1. 9. 2013 do 30. 4. 2013 budou vyřizovány Irenou Velíškovou každé sudé běžné číslo a </w:t>
      </w:r>
      <w:r w:rsidR="009F1579" w:rsidRPr="009D5564">
        <w:rPr>
          <w:rFonts w:ascii="Times New Roman" w:hAnsi="Times New Roman"/>
          <w:sz w:val="24"/>
          <w:szCs w:val="24"/>
        </w:rPr>
        <w:t xml:space="preserve">Mgr. Lenkou Rochovou </w:t>
      </w:r>
      <w:r w:rsidRPr="00580989">
        <w:rPr>
          <w:rFonts w:ascii="Times New Roman" w:hAnsi="Times New Roman"/>
          <w:sz w:val="24"/>
          <w:szCs w:val="24"/>
        </w:rPr>
        <w:t xml:space="preserve">každé liché běžné číslo. </w:t>
      </w:r>
    </w:p>
    <w:p w:rsidR="00580989" w:rsidRPr="00580989" w:rsidRDefault="00580989" w:rsidP="00580989">
      <w:pPr>
        <w:spacing w:after="0" w:line="240" w:lineRule="auto"/>
        <w:jc w:val="both"/>
        <w:rPr>
          <w:rFonts w:ascii="Times New Roman" w:hAnsi="Times New Roman"/>
          <w:sz w:val="24"/>
          <w:szCs w:val="24"/>
        </w:rPr>
      </w:pPr>
    </w:p>
    <w:p w:rsidR="009D5564" w:rsidRDefault="009D5564" w:rsidP="00580989">
      <w:pPr>
        <w:spacing w:after="0" w:line="240" w:lineRule="auto"/>
        <w:rPr>
          <w:rFonts w:ascii="Times New Roman" w:hAnsi="Times New Roman"/>
          <w:sz w:val="24"/>
          <w:szCs w:val="24"/>
        </w:rPr>
      </w:pPr>
    </w:p>
    <w:p w:rsidR="009D5564" w:rsidRDefault="009D5564" w:rsidP="00580989">
      <w:pPr>
        <w:spacing w:after="0" w:line="240" w:lineRule="auto"/>
        <w:rPr>
          <w:rFonts w:ascii="Times New Roman" w:hAnsi="Times New Roman"/>
          <w:sz w:val="24"/>
          <w:szCs w:val="24"/>
        </w:rPr>
      </w:pP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lastRenderedPageBreak/>
        <w:t>Rozdělení věcí senátu 4Nc 2006, 4Nc 2007</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Věci rejstříku 4Nc z roku 2006 a 2007 budou přiděleny k vyřízení až do úplného skončení takto: </w:t>
      </w: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 případě provádění úkonů v senátu 4Nc v již odškrtnutých věcech budou spisy přidělovány dle písmen, kdy příjmení povinného začíná písmeny: </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Mgr. Eva Tabetová: C, D, M, N, O, X, E, F, J, P</w:t>
      </w:r>
    </w:p>
    <w:p w:rsidR="00580989" w:rsidRPr="00580989" w:rsidRDefault="009A7FD1" w:rsidP="00580989">
      <w:pPr>
        <w:spacing w:after="0" w:line="240" w:lineRule="auto"/>
        <w:rPr>
          <w:rFonts w:ascii="Times New Roman" w:hAnsi="Times New Roman"/>
          <w:sz w:val="24"/>
          <w:szCs w:val="24"/>
        </w:rPr>
      </w:pPr>
      <w:r w:rsidRPr="009D5564">
        <w:rPr>
          <w:rFonts w:ascii="Times New Roman" w:hAnsi="Times New Roman"/>
          <w:sz w:val="24"/>
          <w:szCs w:val="24"/>
        </w:rPr>
        <w:t>Mgr. Olga Mičanová</w:t>
      </w:r>
      <w:r w:rsidR="00580989" w:rsidRPr="00580989">
        <w:rPr>
          <w:rFonts w:ascii="Times New Roman" w:hAnsi="Times New Roman"/>
          <w:sz w:val="24"/>
          <w:szCs w:val="24"/>
        </w:rPr>
        <w:t>: A, G, Ř, Š, V, I, Ť, CH, L, T</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JUDr. Milena Heřmanová: Č, K, Q, R, Y, H, Z, B, S, U, W, Ž</w:t>
      </w:r>
    </w:p>
    <w:p w:rsidR="00580989" w:rsidRPr="00580989" w:rsidRDefault="00580989" w:rsidP="00580989">
      <w:pPr>
        <w:spacing w:after="0" w:line="240" w:lineRule="auto"/>
        <w:rPr>
          <w:rFonts w:ascii="Times New Roman" w:hAnsi="Times New Roman"/>
          <w:sz w:val="24"/>
          <w:szCs w:val="24"/>
        </w:rPr>
      </w:pPr>
    </w:p>
    <w:p w:rsidR="00580989" w:rsidRPr="00580989" w:rsidRDefault="009A7FD1" w:rsidP="00580989">
      <w:pPr>
        <w:spacing w:after="0" w:line="240" w:lineRule="auto"/>
        <w:rPr>
          <w:rFonts w:ascii="Times New Roman" w:hAnsi="Times New Roman"/>
          <w:sz w:val="24"/>
          <w:szCs w:val="24"/>
        </w:rPr>
      </w:pPr>
      <w:r>
        <w:rPr>
          <w:rFonts w:ascii="Times New Roman" w:hAnsi="Times New Roman"/>
          <w:b/>
          <w:bCs/>
          <w:sz w:val="24"/>
          <w:szCs w:val="24"/>
        </w:rPr>
        <w:t>S účinností od 01. 08. 2015 se Čl. 10 mění takto:</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10</w:t>
      </w:r>
    </w:p>
    <w:p w:rsidR="00580989" w:rsidRPr="00580989" w:rsidRDefault="00580989" w:rsidP="00580989">
      <w:pPr>
        <w:spacing w:after="0" w:line="240" w:lineRule="auto"/>
        <w:rPr>
          <w:rFonts w:ascii="Times New Roman" w:hAnsi="Times New Roman"/>
          <w:b/>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Věci napadlé v roce 2014 do senátu 27EXE, v nichž musí rozhodnout soudce, vyřídí Mgr. Eva Tabetová, JUDr. Milena Heřmanová – každé třetí kolo.</w:t>
      </w:r>
    </w:p>
    <w:p w:rsidR="00580989" w:rsidRPr="00580989" w:rsidRDefault="00580989" w:rsidP="00595BF0">
      <w:pPr>
        <w:spacing w:after="0" w:line="240" w:lineRule="auto"/>
        <w:jc w:val="both"/>
        <w:rPr>
          <w:rFonts w:ascii="Times New Roman" w:hAnsi="Times New Roman"/>
          <w:sz w:val="24"/>
          <w:szCs w:val="24"/>
        </w:rPr>
      </w:pPr>
      <w:r w:rsidRPr="00580989">
        <w:rPr>
          <w:rFonts w:ascii="Times New Roman" w:hAnsi="Times New Roman"/>
          <w:sz w:val="24"/>
          <w:szCs w:val="24"/>
        </w:rPr>
        <w:t xml:space="preserve">Zástup za Mgr. Evu </w:t>
      </w:r>
      <w:proofErr w:type="spellStart"/>
      <w:r w:rsidRPr="00580989">
        <w:rPr>
          <w:rFonts w:ascii="Times New Roman" w:hAnsi="Times New Roman"/>
          <w:sz w:val="24"/>
          <w:szCs w:val="24"/>
        </w:rPr>
        <w:t>Tabetovou</w:t>
      </w:r>
      <w:proofErr w:type="spellEnd"/>
      <w:r w:rsidRPr="00580989">
        <w:rPr>
          <w:rFonts w:ascii="Times New Roman" w:hAnsi="Times New Roman"/>
          <w:sz w:val="24"/>
          <w:szCs w:val="24"/>
        </w:rPr>
        <w:t xml:space="preserve">: JUDr. Milena Heřmanová, </w:t>
      </w:r>
      <w:r w:rsidR="009A7FD1" w:rsidRPr="009D5564">
        <w:rPr>
          <w:rFonts w:ascii="Times New Roman" w:hAnsi="Times New Roman"/>
          <w:sz w:val="24"/>
          <w:szCs w:val="24"/>
        </w:rPr>
        <w:t>Mgr. Olga Mičanová</w:t>
      </w:r>
    </w:p>
    <w:p w:rsidR="00580989" w:rsidRPr="00580989" w:rsidRDefault="00580989" w:rsidP="00595BF0">
      <w:pPr>
        <w:spacing w:after="0" w:line="240" w:lineRule="auto"/>
        <w:jc w:val="both"/>
        <w:rPr>
          <w:rFonts w:ascii="Times New Roman" w:hAnsi="Times New Roman"/>
          <w:sz w:val="24"/>
          <w:szCs w:val="24"/>
        </w:rPr>
      </w:pPr>
      <w:r w:rsidRPr="00580989">
        <w:rPr>
          <w:rFonts w:ascii="Times New Roman" w:hAnsi="Times New Roman"/>
          <w:sz w:val="24"/>
          <w:szCs w:val="24"/>
        </w:rPr>
        <w:t xml:space="preserve">Zástup za JUDr. Milenu Heřmanovou: </w:t>
      </w:r>
      <w:r w:rsidR="009A7FD1" w:rsidRPr="009D5564">
        <w:rPr>
          <w:rFonts w:ascii="Times New Roman" w:hAnsi="Times New Roman"/>
          <w:sz w:val="24"/>
          <w:szCs w:val="24"/>
        </w:rPr>
        <w:t>Mgr. Olga Mičanová</w:t>
      </w:r>
      <w:r w:rsidR="006039B8">
        <w:rPr>
          <w:rFonts w:ascii="Times New Roman" w:hAnsi="Times New Roman"/>
          <w:color w:val="0070C0"/>
          <w:sz w:val="24"/>
          <w:szCs w:val="24"/>
        </w:rPr>
        <w:t xml:space="preserve">, </w:t>
      </w:r>
      <w:r w:rsidR="006039B8" w:rsidRPr="00580989">
        <w:rPr>
          <w:rFonts w:ascii="Times New Roman" w:hAnsi="Times New Roman"/>
          <w:sz w:val="24"/>
          <w:szCs w:val="24"/>
        </w:rPr>
        <w:t>Mgr. Eva Tabetová</w:t>
      </w:r>
    </w:p>
    <w:p w:rsidR="00580989" w:rsidRPr="00580989" w:rsidRDefault="00580989" w:rsidP="00580989">
      <w:pPr>
        <w:spacing w:after="0" w:line="240" w:lineRule="auto"/>
        <w:rPr>
          <w:rFonts w:ascii="Times New Roman" w:hAnsi="Times New Roman"/>
          <w:sz w:val="24"/>
          <w:szCs w:val="24"/>
        </w:rPr>
      </w:pPr>
    </w:p>
    <w:p w:rsidR="00580989" w:rsidRPr="00580989" w:rsidRDefault="00580989" w:rsidP="00580989">
      <w:pPr>
        <w:spacing w:after="0" w:line="240" w:lineRule="auto"/>
        <w:jc w:val="both"/>
        <w:rPr>
          <w:rFonts w:ascii="Times New Roman" w:hAnsi="Times New Roman"/>
          <w:sz w:val="24"/>
          <w:szCs w:val="24"/>
        </w:rPr>
      </w:pPr>
      <w:r w:rsidRPr="00580989">
        <w:rPr>
          <w:rFonts w:ascii="Times New Roman" w:hAnsi="Times New Roman"/>
          <w:sz w:val="24"/>
          <w:szCs w:val="24"/>
        </w:rPr>
        <w:t xml:space="preserve">Věci napadlé v roce 2014 do senátu 31EXE, v nichž musí rozhodnout soudce, vyřídí </w:t>
      </w:r>
      <w:r w:rsidR="009D5564">
        <w:rPr>
          <w:rFonts w:ascii="Times New Roman" w:hAnsi="Times New Roman"/>
          <w:sz w:val="24"/>
          <w:szCs w:val="24"/>
        </w:rPr>
        <w:t>Mgr. </w:t>
      </w:r>
      <w:r w:rsidR="009A7FD1" w:rsidRPr="009D5564">
        <w:rPr>
          <w:rFonts w:ascii="Times New Roman" w:hAnsi="Times New Roman"/>
          <w:sz w:val="24"/>
          <w:szCs w:val="24"/>
        </w:rPr>
        <w:t>Olga Mičanová</w:t>
      </w:r>
      <w:r w:rsidRPr="009D5564">
        <w:rPr>
          <w:rFonts w:ascii="Times New Roman" w:hAnsi="Times New Roman"/>
          <w:sz w:val="24"/>
          <w:szCs w:val="24"/>
        </w:rPr>
        <w:t>,</w:t>
      </w:r>
      <w:r w:rsidRPr="00580989">
        <w:rPr>
          <w:rFonts w:ascii="Times New Roman" w:hAnsi="Times New Roman"/>
          <w:sz w:val="24"/>
          <w:szCs w:val="24"/>
        </w:rPr>
        <w:t xml:space="preserve"> JUDr. Milena Heřmanová – každé třetí kolo. </w:t>
      </w:r>
    </w:p>
    <w:p w:rsidR="00580989" w:rsidRPr="00580989" w:rsidRDefault="00580989" w:rsidP="00580989">
      <w:pPr>
        <w:spacing w:after="0" w:line="240" w:lineRule="auto"/>
        <w:jc w:val="both"/>
        <w:rPr>
          <w:rFonts w:ascii="Times New Roman" w:hAnsi="Times New Roman"/>
          <w:b/>
          <w:sz w:val="24"/>
          <w:szCs w:val="24"/>
        </w:rPr>
      </w:pPr>
      <w:r w:rsidRPr="00580989">
        <w:rPr>
          <w:rFonts w:ascii="Times New Roman" w:hAnsi="Times New Roman"/>
          <w:sz w:val="24"/>
          <w:szCs w:val="24"/>
        </w:rPr>
        <w:t xml:space="preserve">Zástup za </w:t>
      </w:r>
      <w:r w:rsidR="009A7FD1" w:rsidRPr="009D5564">
        <w:rPr>
          <w:rFonts w:ascii="Times New Roman" w:hAnsi="Times New Roman"/>
          <w:sz w:val="24"/>
          <w:szCs w:val="24"/>
        </w:rPr>
        <w:t>Mgr. Olgu Mičanovou</w:t>
      </w:r>
      <w:r w:rsidRPr="00580989">
        <w:rPr>
          <w:rFonts w:ascii="Times New Roman" w:hAnsi="Times New Roman"/>
          <w:sz w:val="24"/>
          <w:szCs w:val="24"/>
        </w:rPr>
        <w:t>: Mgr. Eva Tabetová, JUDr. Milena Heřmanová</w:t>
      </w:r>
    </w:p>
    <w:p w:rsidR="00580989" w:rsidRPr="00580989" w:rsidRDefault="00580989" w:rsidP="00595BF0">
      <w:pPr>
        <w:tabs>
          <w:tab w:val="left" w:pos="1854"/>
        </w:tabs>
        <w:spacing w:after="0" w:line="240" w:lineRule="auto"/>
        <w:jc w:val="both"/>
        <w:rPr>
          <w:rFonts w:ascii="Times New Roman" w:hAnsi="Times New Roman"/>
          <w:sz w:val="24"/>
          <w:szCs w:val="24"/>
        </w:rPr>
      </w:pPr>
      <w:r w:rsidRPr="00580989">
        <w:rPr>
          <w:rFonts w:ascii="Times New Roman" w:hAnsi="Times New Roman"/>
          <w:sz w:val="24"/>
          <w:szCs w:val="24"/>
        </w:rPr>
        <w:t xml:space="preserve">Zástup za JUDr. Milenu Heřmanovou: </w:t>
      </w:r>
      <w:r w:rsidR="009A7FD1" w:rsidRPr="009D5564">
        <w:rPr>
          <w:rFonts w:ascii="Times New Roman" w:hAnsi="Times New Roman"/>
          <w:sz w:val="24"/>
          <w:szCs w:val="24"/>
        </w:rPr>
        <w:t>Mgr. Olga Mičanová</w:t>
      </w:r>
      <w:r w:rsidR="006039B8">
        <w:rPr>
          <w:rFonts w:ascii="Times New Roman" w:hAnsi="Times New Roman"/>
          <w:color w:val="0070C0"/>
          <w:sz w:val="24"/>
          <w:szCs w:val="24"/>
        </w:rPr>
        <w:t>,</w:t>
      </w:r>
      <w:r w:rsidR="006039B8" w:rsidRPr="006039B8">
        <w:rPr>
          <w:rFonts w:ascii="Times New Roman" w:hAnsi="Times New Roman"/>
          <w:sz w:val="24"/>
          <w:szCs w:val="24"/>
        </w:rPr>
        <w:t xml:space="preserve"> </w:t>
      </w:r>
      <w:r w:rsidR="006039B8" w:rsidRPr="00580989">
        <w:rPr>
          <w:rFonts w:ascii="Times New Roman" w:hAnsi="Times New Roman"/>
          <w:sz w:val="24"/>
          <w:szCs w:val="24"/>
        </w:rPr>
        <w:t>Mgr. Eva Tabetová</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 </w:t>
      </w:r>
    </w:p>
    <w:p w:rsidR="00580989" w:rsidRPr="00580989" w:rsidRDefault="00580989" w:rsidP="00580989">
      <w:pPr>
        <w:spacing w:after="0" w:line="240" w:lineRule="auto"/>
        <w:jc w:val="center"/>
        <w:rPr>
          <w:rFonts w:ascii="Times New Roman" w:hAnsi="Times New Roman"/>
          <w:b/>
          <w:sz w:val="24"/>
          <w:szCs w:val="24"/>
        </w:rPr>
      </w:pPr>
    </w:p>
    <w:p w:rsidR="008626AE" w:rsidRDefault="008626AE"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
          <w:bCs/>
          <w:sz w:val="28"/>
          <w:szCs w:val="28"/>
        </w:rPr>
      </w:pPr>
      <w:r w:rsidRPr="00580989">
        <w:rPr>
          <w:rFonts w:ascii="Times New Roman" w:hAnsi="Times New Roman"/>
          <w:b/>
          <w:bCs/>
          <w:sz w:val="24"/>
          <w:szCs w:val="24"/>
        </w:rPr>
        <w:t xml:space="preserve">S účinností od </w:t>
      </w:r>
      <w:r w:rsidR="009A7FD1">
        <w:rPr>
          <w:rFonts w:ascii="Times New Roman" w:hAnsi="Times New Roman"/>
          <w:b/>
          <w:bCs/>
          <w:sz w:val="24"/>
          <w:szCs w:val="24"/>
        </w:rPr>
        <w:t>01</w:t>
      </w:r>
      <w:r w:rsidRPr="00580989">
        <w:rPr>
          <w:rFonts w:ascii="Times New Roman" w:hAnsi="Times New Roman"/>
          <w:b/>
          <w:bCs/>
          <w:sz w:val="24"/>
          <w:szCs w:val="24"/>
        </w:rPr>
        <w:t>. 0</w:t>
      </w:r>
      <w:r w:rsidR="009A7FD1">
        <w:rPr>
          <w:rFonts w:ascii="Times New Roman" w:hAnsi="Times New Roman"/>
          <w:b/>
          <w:bCs/>
          <w:sz w:val="24"/>
          <w:szCs w:val="24"/>
        </w:rPr>
        <w:t>8</w:t>
      </w:r>
      <w:r w:rsidRPr="00580989">
        <w:rPr>
          <w:rFonts w:ascii="Times New Roman" w:hAnsi="Times New Roman"/>
          <w:b/>
          <w:bCs/>
          <w:sz w:val="24"/>
          <w:szCs w:val="24"/>
        </w:rPr>
        <w:t xml:space="preserve">. 2015 se Čl. 11 mění takto: </w:t>
      </w:r>
    </w:p>
    <w:p w:rsidR="00580989" w:rsidRPr="00580989" w:rsidRDefault="00580989" w:rsidP="00580989">
      <w:pPr>
        <w:spacing w:after="0" w:line="240" w:lineRule="auto"/>
        <w:jc w:val="center"/>
        <w:rPr>
          <w:rFonts w:ascii="Times New Roman" w:hAnsi="Times New Roman"/>
          <w:b/>
          <w:sz w:val="24"/>
          <w:szCs w:val="24"/>
        </w:rPr>
      </w:pPr>
    </w:p>
    <w:p w:rsidR="008626AE" w:rsidRDefault="008626AE" w:rsidP="00580989">
      <w:pPr>
        <w:spacing w:after="0" w:line="240" w:lineRule="auto"/>
        <w:jc w:val="center"/>
        <w:rPr>
          <w:rFonts w:ascii="Times New Roman" w:hAnsi="Times New Roman"/>
          <w:b/>
          <w:sz w:val="24"/>
          <w:szCs w:val="24"/>
        </w:rPr>
      </w:pP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Čl. 11</w:t>
      </w:r>
    </w:p>
    <w:p w:rsid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Kancelář</w:t>
      </w:r>
    </w:p>
    <w:p w:rsidR="008626AE" w:rsidRPr="00580989" w:rsidRDefault="008626AE" w:rsidP="00580989">
      <w:pPr>
        <w:spacing w:after="0" w:line="240" w:lineRule="auto"/>
        <w:jc w:val="center"/>
        <w:rPr>
          <w:rFonts w:ascii="Times New Roman" w:hAnsi="Times New Roman"/>
          <w:b/>
          <w:bCs/>
          <w:sz w:val="24"/>
          <w:szCs w:val="24"/>
        </w:rPr>
      </w:pPr>
    </w:p>
    <w:p w:rsidR="00580989" w:rsidRPr="00580989" w:rsidRDefault="00580989" w:rsidP="00580989">
      <w:pPr>
        <w:spacing w:after="0" w:line="240" w:lineRule="auto"/>
        <w:jc w:val="center"/>
        <w:rPr>
          <w:rFonts w:ascii="Times New Roman" w:hAnsi="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gridCol w:w="1134"/>
        <w:gridCol w:w="2410"/>
      </w:tblGrid>
      <w:tr w:rsidR="00580989" w:rsidRPr="00580989" w:rsidTr="00580989">
        <w:tc>
          <w:tcPr>
            <w:tcW w:w="2235" w:type="dxa"/>
            <w:vAlign w:val="center"/>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sz w:val="24"/>
                <w:szCs w:val="24"/>
              </w:rPr>
              <w:t>Vedoucí kanceláře</w:t>
            </w:r>
          </w:p>
        </w:tc>
        <w:tc>
          <w:tcPr>
            <w:tcW w:w="3543" w:type="dxa"/>
            <w:vAlign w:val="center"/>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 xml:space="preserve">O b o r   </w:t>
            </w:r>
          </w:p>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p ů s o b n o s t i</w:t>
            </w:r>
          </w:p>
        </w:tc>
        <w:tc>
          <w:tcPr>
            <w:tcW w:w="1134" w:type="dxa"/>
            <w:vAlign w:val="center"/>
          </w:tcPr>
          <w:p w:rsidR="00580989" w:rsidRPr="00580989" w:rsidRDefault="00580989" w:rsidP="00580989">
            <w:pPr>
              <w:spacing w:after="0" w:line="240" w:lineRule="auto"/>
              <w:jc w:val="center"/>
              <w:rPr>
                <w:rFonts w:ascii="Times New Roman" w:hAnsi="Times New Roman"/>
                <w:b/>
                <w:sz w:val="24"/>
                <w:szCs w:val="24"/>
              </w:rPr>
            </w:pPr>
            <w:r w:rsidRPr="00580989">
              <w:rPr>
                <w:rFonts w:ascii="Times New Roman" w:hAnsi="Times New Roman"/>
                <w:b/>
                <w:bCs/>
                <w:sz w:val="24"/>
                <w:szCs w:val="24"/>
              </w:rPr>
              <w:t>Soudní oddělení</w:t>
            </w:r>
          </w:p>
        </w:tc>
        <w:tc>
          <w:tcPr>
            <w:tcW w:w="2410" w:type="dxa"/>
            <w:vAlign w:val="center"/>
          </w:tcPr>
          <w:p w:rsidR="00580989" w:rsidRPr="00580989" w:rsidRDefault="00580989" w:rsidP="00580989">
            <w:pPr>
              <w:spacing w:after="0" w:line="240" w:lineRule="auto"/>
              <w:jc w:val="center"/>
              <w:rPr>
                <w:rFonts w:ascii="Times New Roman" w:hAnsi="Times New Roman"/>
                <w:b/>
                <w:bCs/>
                <w:sz w:val="24"/>
                <w:szCs w:val="24"/>
              </w:rPr>
            </w:pPr>
            <w:r w:rsidRPr="00580989">
              <w:rPr>
                <w:rFonts w:ascii="Times New Roman" w:hAnsi="Times New Roman"/>
                <w:b/>
                <w:bCs/>
                <w:sz w:val="24"/>
                <w:szCs w:val="24"/>
              </w:rPr>
              <w:t>zapisovatelky</w:t>
            </w:r>
          </w:p>
        </w:tc>
      </w:tr>
      <w:tr w:rsidR="00580989" w:rsidRPr="00580989" w:rsidTr="00580989">
        <w:tc>
          <w:tcPr>
            <w:tcW w:w="2235" w:type="dxa"/>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Dana Henzlová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Cs/>
              </w:rPr>
            </w:pPr>
            <w:r w:rsidRPr="00580989">
              <w:rPr>
                <w:rFonts w:ascii="Times New Roman" w:hAnsi="Times New Roman"/>
                <w:bCs/>
              </w:rPr>
              <w:t>Zástup:</w:t>
            </w:r>
          </w:p>
          <w:p w:rsidR="00580989" w:rsidRPr="00580989" w:rsidRDefault="00580989" w:rsidP="00580989">
            <w:pPr>
              <w:spacing w:after="0" w:line="240" w:lineRule="auto"/>
              <w:rPr>
                <w:rFonts w:ascii="Times New Roman" w:hAnsi="Times New Roman"/>
              </w:rPr>
            </w:pPr>
            <w:r w:rsidRPr="00580989">
              <w:rPr>
                <w:rFonts w:ascii="Times New Roman" w:hAnsi="Times New Roman"/>
              </w:rPr>
              <w:t>Marcela Trejbalová</w:t>
            </w:r>
          </w:p>
          <w:p w:rsidR="00580989" w:rsidRPr="00580989" w:rsidRDefault="00580989" w:rsidP="00580989">
            <w:pPr>
              <w:spacing w:after="0" w:line="240" w:lineRule="auto"/>
              <w:rPr>
                <w:rFonts w:ascii="Times New Roman" w:hAnsi="Times New Roman"/>
              </w:rPr>
            </w:pPr>
            <w:r w:rsidRPr="00580989">
              <w:rPr>
                <w:rFonts w:ascii="Times New Roman" w:hAnsi="Times New Roman"/>
              </w:rPr>
              <w:t>Petra Knapová</w:t>
            </w:r>
          </w:p>
        </w:tc>
        <w:tc>
          <w:tcPr>
            <w:tcW w:w="3543"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Provádí činnosti dle příslušných paragrafů vnitřního kancelářského řádu a jednacího řádu.</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rejstříky.</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ostatní evidenční pomůcky.</w:t>
            </w:r>
          </w:p>
          <w:p w:rsidR="00580989" w:rsidRPr="00580989" w:rsidRDefault="00580989" w:rsidP="00580989">
            <w:pPr>
              <w:spacing w:after="0" w:line="240" w:lineRule="auto"/>
              <w:rPr>
                <w:rFonts w:ascii="Times New Roman" w:hAnsi="Times New Roman"/>
                <w:sz w:val="24"/>
                <w:szCs w:val="24"/>
              </w:rPr>
            </w:pPr>
          </w:p>
        </w:tc>
        <w:tc>
          <w:tcPr>
            <w:tcW w:w="1134" w:type="dxa"/>
          </w:tcPr>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21Nc</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25Nc</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32Nc</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33Nc</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37Nc</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28EXE</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31EXE</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32EXE</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33EXE</w:t>
            </w:r>
          </w:p>
          <w:p w:rsidR="009A7FD1" w:rsidRPr="009D5564" w:rsidRDefault="009A7FD1" w:rsidP="009A7FD1">
            <w:pPr>
              <w:spacing w:after="0" w:line="240" w:lineRule="auto"/>
              <w:rPr>
                <w:rFonts w:ascii="Times New Roman" w:hAnsi="Times New Roman"/>
                <w:b/>
                <w:sz w:val="24"/>
                <w:szCs w:val="24"/>
              </w:rPr>
            </w:pPr>
            <w:r w:rsidRPr="009D5564">
              <w:rPr>
                <w:rFonts w:ascii="Times New Roman" w:hAnsi="Times New Roman"/>
                <w:b/>
                <w:sz w:val="24"/>
                <w:szCs w:val="24"/>
              </w:rPr>
              <w:t>37EXE</w:t>
            </w:r>
          </w:p>
          <w:p w:rsidR="00580989" w:rsidRPr="00580989" w:rsidRDefault="00580989" w:rsidP="00580989">
            <w:pPr>
              <w:spacing w:after="0" w:line="240" w:lineRule="auto"/>
              <w:rPr>
                <w:rFonts w:ascii="Times New Roman" w:hAnsi="Times New Roman"/>
                <w:b/>
              </w:rPr>
            </w:pPr>
          </w:p>
        </w:tc>
        <w:tc>
          <w:tcPr>
            <w:tcW w:w="2410"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Petra Knapová</w:t>
            </w:r>
          </w:p>
        </w:tc>
      </w:tr>
      <w:tr w:rsidR="00580989" w:rsidRPr="00580989" w:rsidTr="00580989">
        <w:tc>
          <w:tcPr>
            <w:tcW w:w="2235" w:type="dxa"/>
          </w:tcPr>
          <w:p w:rsidR="00580989" w:rsidRPr="00580989" w:rsidRDefault="00580989" w:rsidP="00580989">
            <w:pPr>
              <w:spacing w:after="0" w:line="240" w:lineRule="auto"/>
              <w:rPr>
                <w:rFonts w:ascii="Times New Roman" w:hAnsi="Times New Roman"/>
                <w:b/>
                <w:bCs/>
                <w:sz w:val="24"/>
                <w:szCs w:val="24"/>
              </w:rPr>
            </w:pPr>
            <w:r w:rsidRPr="00580989">
              <w:rPr>
                <w:rFonts w:ascii="Times New Roman" w:hAnsi="Times New Roman"/>
                <w:b/>
                <w:bCs/>
                <w:sz w:val="24"/>
                <w:szCs w:val="24"/>
              </w:rPr>
              <w:t>Marcela Trejbalová</w:t>
            </w:r>
          </w:p>
          <w:p w:rsidR="00580989" w:rsidRPr="00580989" w:rsidRDefault="00580989" w:rsidP="00580989">
            <w:pPr>
              <w:spacing w:after="0" w:line="240" w:lineRule="auto"/>
              <w:rPr>
                <w:rFonts w:ascii="Times New Roman" w:hAnsi="Times New Roman"/>
                <w:b/>
                <w:bCs/>
                <w:sz w:val="24"/>
                <w:szCs w:val="24"/>
              </w:rPr>
            </w:pPr>
          </w:p>
          <w:p w:rsidR="00580989" w:rsidRPr="00580989" w:rsidRDefault="00580989" w:rsidP="00580989">
            <w:pPr>
              <w:spacing w:after="0" w:line="240" w:lineRule="auto"/>
              <w:rPr>
                <w:rFonts w:ascii="Times New Roman" w:hAnsi="Times New Roman"/>
                <w:bCs/>
              </w:rPr>
            </w:pPr>
            <w:r w:rsidRPr="00580989">
              <w:rPr>
                <w:rFonts w:ascii="Times New Roman" w:hAnsi="Times New Roman"/>
                <w:bCs/>
              </w:rPr>
              <w:t>Zástup:</w:t>
            </w:r>
          </w:p>
          <w:p w:rsidR="00580989" w:rsidRPr="00580989" w:rsidRDefault="00580989" w:rsidP="00580989">
            <w:pPr>
              <w:spacing w:after="0" w:line="240" w:lineRule="auto"/>
              <w:rPr>
                <w:rFonts w:ascii="Times New Roman" w:hAnsi="Times New Roman"/>
              </w:rPr>
            </w:pPr>
            <w:r w:rsidRPr="00580989">
              <w:rPr>
                <w:rFonts w:ascii="Times New Roman" w:hAnsi="Times New Roman"/>
              </w:rPr>
              <w:t>Dana Henzlová</w:t>
            </w:r>
          </w:p>
          <w:p w:rsidR="00580989" w:rsidRPr="00580989" w:rsidRDefault="00580989" w:rsidP="00580989">
            <w:pPr>
              <w:spacing w:after="0" w:line="240" w:lineRule="auto"/>
              <w:rPr>
                <w:rFonts w:ascii="Times New Roman" w:hAnsi="Times New Roman"/>
                <w:b/>
                <w:sz w:val="24"/>
                <w:szCs w:val="24"/>
              </w:rPr>
            </w:pPr>
            <w:r w:rsidRPr="00580989">
              <w:rPr>
                <w:rFonts w:ascii="Times New Roman" w:hAnsi="Times New Roman"/>
              </w:rPr>
              <w:t>Petra Knapová</w:t>
            </w:r>
          </w:p>
        </w:tc>
        <w:tc>
          <w:tcPr>
            <w:tcW w:w="3543"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Provádí činnosti dle příslušných paragrafů vnitřního kancelářského řádu a jednacího řádu.</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Vede rejstříky.</w:t>
            </w:r>
          </w:p>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t xml:space="preserve">Vede ostatní evidenční pomůcky. </w:t>
            </w:r>
          </w:p>
          <w:p w:rsidR="00580989" w:rsidRPr="00580989" w:rsidRDefault="00580989" w:rsidP="00580989">
            <w:pPr>
              <w:spacing w:after="0" w:line="240" w:lineRule="auto"/>
              <w:rPr>
                <w:rFonts w:ascii="Times New Roman" w:hAnsi="Times New Roman"/>
                <w:b/>
                <w:sz w:val="24"/>
                <w:szCs w:val="24"/>
              </w:rPr>
            </w:pPr>
          </w:p>
        </w:tc>
        <w:tc>
          <w:tcPr>
            <w:tcW w:w="1134" w:type="dxa"/>
          </w:tcPr>
          <w:p w:rsidR="009A7FD1" w:rsidRPr="009D5564" w:rsidRDefault="009A7FD1" w:rsidP="009A7FD1">
            <w:pPr>
              <w:spacing w:after="0" w:line="240" w:lineRule="auto"/>
              <w:rPr>
                <w:rFonts w:ascii="Times New Roman" w:hAnsi="Times New Roman"/>
                <w:b/>
              </w:rPr>
            </w:pPr>
            <w:r w:rsidRPr="009D5564">
              <w:rPr>
                <w:rFonts w:ascii="Times New Roman" w:hAnsi="Times New Roman"/>
                <w:b/>
              </w:rPr>
              <w:t>4Nc</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18Nc</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25Nc</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33Nc</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18EXE</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27EXE</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28EXE</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lastRenderedPageBreak/>
              <w:t>33EXE</w:t>
            </w:r>
          </w:p>
          <w:p w:rsidR="009A7FD1" w:rsidRPr="009D5564" w:rsidRDefault="009A7FD1" w:rsidP="009A7FD1">
            <w:pPr>
              <w:spacing w:after="0" w:line="240" w:lineRule="auto"/>
              <w:rPr>
                <w:rFonts w:ascii="Times New Roman" w:hAnsi="Times New Roman"/>
                <w:b/>
              </w:rPr>
            </w:pPr>
            <w:r w:rsidRPr="009D5564">
              <w:rPr>
                <w:rFonts w:ascii="Times New Roman" w:hAnsi="Times New Roman"/>
                <w:b/>
              </w:rPr>
              <w:t>37EXE</w:t>
            </w:r>
          </w:p>
          <w:p w:rsidR="00580989" w:rsidRPr="00580989" w:rsidRDefault="009A7FD1" w:rsidP="009A7FD1">
            <w:pPr>
              <w:spacing w:after="0" w:line="240" w:lineRule="auto"/>
              <w:rPr>
                <w:rFonts w:ascii="Times New Roman" w:hAnsi="Times New Roman"/>
                <w:b/>
                <w:sz w:val="24"/>
                <w:szCs w:val="24"/>
              </w:rPr>
            </w:pPr>
            <w:r w:rsidRPr="009D5564">
              <w:rPr>
                <w:rFonts w:ascii="Times New Roman" w:hAnsi="Times New Roman"/>
                <w:b/>
              </w:rPr>
              <w:t>30EXE</w:t>
            </w:r>
          </w:p>
        </w:tc>
        <w:tc>
          <w:tcPr>
            <w:tcW w:w="2410" w:type="dxa"/>
          </w:tcPr>
          <w:p w:rsidR="00580989" w:rsidRPr="00580989" w:rsidRDefault="00580989" w:rsidP="00580989">
            <w:pPr>
              <w:spacing w:after="0" w:line="240" w:lineRule="auto"/>
              <w:rPr>
                <w:rFonts w:ascii="Times New Roman" w:hAnsi="Times New Roman"/>
                <w:sz w:val="24"/>
                <w:szCs w:val="24"/>
              </w:rPr>
            </w:pPr>
            <w:r w:rsidRPr="00580989">
              <w:rPr>
                <w:rFonts w:ascii="Times New Roman" w:hAnsi="Times New Roman"/>
                <w:sz w:val="24"/>
                <w:szCs w:val="24"/>
              </w:rPr>
              <w:lastRenderedPageBreak/>
              <w:t>Ilona Brádlerová</w:t>
            </w:r>
          </w:p>
        </w:tc>
      </w:tr>
    </w:tbl>
    <w:p w:rsidR="00A84C73" w:rsidRDefault="00A84C73"/>
    <w:p w:rsidR="008626AE" w:rsidRDefault="008626AE" w:rsidP="00A84C73">
      <w:pPr>
        <w:spacing w:after="0" w:line="240" w:lineRule="auto"/>
        <w:jc w:val="center"/>
        <w:rPr>
          <w:rFonts w:ascii="Times New Roman" w:hAnsi="Times New Roman"/>
          <w:b/>
          <w:bCs/>
          <w:sz w:val="28"/>
          <w:szCs w:val="24"/>
        </w:rPr>
      </w:pPr>
    </w:p>
    <w:p w:rsidR="008626AE" w:rsidRDefault="008626AE" w:rsidP="00A84C73">
      <w:pPr>
        <w:spacing w:after="0" w:line="240" w:lineRule="auto"/>
        <w:jc w:val="center"/>
        <w:rPr>
          <w:rFonts w:ascii="Times New Roman" w:hAnsi="Times New Roman"/>
          <w:b/>
          <w:bCs/>
          <w:sz w:val="28"/>
          <w:szCs w:val="24"/>
        </w:rPr>
      </w:pPr>
    </w:p>
    <w:p w:rsidR="008626AE" w:rsidRDefault="008626AE" w:rsidP="00A84C73">
      <w:pPr>
        <w:spacing w:after="0" w:line="240" w:lineRule="auto"/>
        <w:jc w:val="center"/>
        <w:rPr>
          <w:rFonts w:ascii="Times New Roman" w:hAnsi="Times New Roman"/>
          <w:b/>
          <w:bCs/>
          <w:sz w:val="28"/>
          <w:szCs w:val="24"/>
        </w:rPr>
      </w:pPr>
    </w:p>
    <w:p w:rsidR="00A84C73" w:rsidRPr="00A84C73" w:rsidRDefault="00A84C73" w:rsidP="00A84C73">
      <w:pPr>
        <w:spacing w:after="0" w:line="240" w:lineRule="auto"/>
        <w:jc w:val="center"/>
        <w:rPr>
          <w:rFonts w:ascii="Times New Roman" w:hAnsi="Times New Roman"/>
          <w:b/>
          <w:bCs/>
          <w:sz w:val="28"/>
          <w:szCs w:val="24"/>
        </w:rPr>
      </w:pPr>
      <w:r w:rsidRPr="00A84C73">
        <w:rPr>
          <w:rFonts w:ascii="Times New Roman" w:hAnsi="Times New Roman"/>
          <w:b/>
          <w:bCs/>
          <w:sz w:val="28"/>
          <w:szCs w:val="24"/>
        </w:rPr>
        <w:t>ČÁST  ČTVRTÁ : SPRÁVA SOUDU</w:t>
      </w:r>
    </w:p>
    <w:p w:rsidR="00A84C73" w:rsidRPr="00A84C73" w:rsidRDefault="00A84C73" w:rsidP="00A84C73">
      <w:pPr>
        <w:spacing w:after="0" w:line="240" w:lineRule="auto"/>
        <w:jc w:val="center"/>
        <w:rPr>
          <w:rFonts w:ascii="Times New Roman" w:hAnsi="Times New Roman"/>
          <w:b/>
          <w:bCs/>
          <w:sz w:val="28"/>
          <w:szCs w:val="24"/>
        </w:rPr>
      </w:pPr>
    </w:p>
    <w:p w:rsidR="00A84C73" w:rsidRPr="00A84C73" w:rsidRDefault="00A84C73" w:rsidP="00A84C73">
      <w:pPr>
        <w:spacing w:after="0" w:line="240" w:lineRule="auto"/>
        <w:jc w:val="center"/>
        <w:rPr>
          <w:rFonts w:ascii="Times New Roman" w:hAnsi="Times New Roman"/>
          <w:b/>
          <w:bCs/>
          <w:sz w:val="24"/>
          <w:szCs w:val="24"/>
        </w:rPr>
      </w:pPr>
      <w:r w:rsidRPr="00A84C73">
        <w:rPr>
          <w:rFonts w:ascii="Times New Roman" w:hAnsi="Times New Roman"/>
          <w:b/>
          <w:bCs/>
          <w:sz w:val="24"/>
          <w:szCs w:val="24"/>
        </w:rPr>
        <w:t>oddělení 35Spr, 35St, 35Si</w:t>
      </w:r>
    </w:p>
    <w:p w:rsidR="00A84C73" w:rsidRDefault="00A84C73" w:rsidP="00A84C73">
      <w:pPr>
        <w:pStyle w:val="Bezmezer"/>
        <w:rPr>
          <w:rFonts w:ascii="Times New Roman" w:hAnsi="Times New Roman"/>
          <w:b/>
          <w:sz w:val="24"/>
          <w:szCs w:val="24"/>
        </w:rPr>
      </w:pPr>
    </w:p>
    <w:p w:rsidR="00A84C73" w:rsidRPr="005C768C" w:rsidRDefault="00A84C73" w:rsidP="00A84C73">
      <w:pPr>
        <w:pStyle w:val="Bezmezer"/>
        <w:rPr>
          <w:rFonts w:ascii="Times New Roman" w:hAnsi="Times New Roman"/>
          <w:b/>
          <w:sz w:val="24"/>
          <w:szCs w:val="24"/>
        </w:rPr>
      </w:pPr>
      <w:r w:rsidRPr="005C768C">
        <w:rPr>
          <w:rFonts w:ascii="Times New Roman" w:hAnsi="Times New Roman"/>
          <w:b/>
          <w:sz w:val="24"/>
          <w:szCs w:val="24"/>
        </w:rPr>
        <w:t xml:space="preserve">S účinností od 01. 06. 2015 se Čl. 12 mění takto: </w:t>
      </w:r>
    </w:p>
    <w:p w:rsidR="00A84C73" w:rsidRPr="005C768C" w:rsidRDefault="00A84C73" w:rsidP="00A84C73">
      <w:pPr>
        <w:pStyle w:val="Bezmezer"/>
        <w:rPr>
          <w:rFonts w:ascii="Times New Roman" w:hAnsi="Times New Roman"/>
          <w:b/>
          <w:sz w:val="24"/>
          <w:szCs w:val="24"/>
        </w:rPr>
      </w:pPr>
    </w:p>
    <w:p w:rsidR="00A84C73" w:rsidRPr="005C768C" w:rsidRDefault="00A84C73" w:rsidP="00A84C73">
      <w:pPr>
        <w:pStyle w:val="Bezmezer"/>
        <w:jc w:val="center"/>
        <w:rPr>
          <w:rFonts w:ascii="Times New Roman" w:hAnsi="Times New Roman"/>
          <w:b/>
          <w:sz w:val="24"/>
          <w:szCs w:val="24"/>
        </w:rPr>
      </w:pPr>
      <w:r w:rsidRPr="005C768C">
        <w:rPr>
          <w:rFonts w:ascii="Times New Roman" w:hAnsi="Times New Roman"/>
          <w:b/>
          <w:sz w:val="24"/>
          <w:szCs w:val="24"/>
        </w:rPr>
        <w:t>Čl. 12</w:t>
      </w:r>
    </w:p>
    <w:p w:rsidR="00A84C73" w:rsidRPr="005C768C" w:rsidRDefault="00A84C73" w:rsidP="00A84C73">
      <w:pPr>
        <w:pStyle w:val="Bezmezer"/>
        <w:rPr>
          <w:rFonts w:ascii="Times New Roman" w:hAnsi="Times New Roman"/>
          <w:sz w:val="24"/>
          <w:szCs w:val="24"/>
          <w:u w:val="single"/>
        </w:rPr>
      </w:pPr>
      <w:r w:rsidRPr="005C768C">
        <w:rPr>
          <w:rFonts w:ascii="Times New Roman" w:hAnsi="Times New Roman"/>
          <w:b/>
          <w:sz w:val="24"/>
          <w:szCs w:val="24"/>
          <w:u w:val="single"/>
        </w:rPr>
        <w:t>Vyšší podatelna, tiskové oddělení</w:t>
      </w:r>
      <w:r w:rsidRPr="005C768C">
        <w:rPr>
          <w:rFonts w:ascii="Times New Roman" w:hAnsi="Times New Roman"/>
          <w:sz w:val="24"/>
          <w:szCs w:val="24"/>
          <w:u w:val="single"/>
        </w:rPr>
        <w:t>:</w:t>
      </w:r>
      <w:r w:rsidRPr="005C768C">
        <w:rPr>
          <w:rFonts w:ascii="Times New Roman" w:hAnsi="Times New Roman"/>
          <w:sz w:val="24"/>
          <w:szCs w:val="24"/>
          <w:u w:val="single"/>
        </w:rPr>
        <w:tab/>
      </w:r>
      <w:r w:rsidRPr="005C768C">
        <w:rPr>
          <w:rFonts w:ascii="Times New Roman" w:hAnsi="Times New Roman"/>
          <w:sz w:val="24"/>
          <w:szCs w:val="24"/>
          <w:u w:val="single"/>
        </w:rPr>
        <w:tab/>
      </w:r>
      <w:r w:rsidRPr="005C768C">
        <w:rPr>
          <w:rFonts w:ascii="Times New Roman" w:hAnsi="Times New Roman"/>
          <w:sz w:val="24"/>
          <w:szCs w:val="24"/>
          <w:u w:val="single"/>
        </w:rPr>
        <w:tab/>
      </w:r>
      <w:r w:rsidRPr="005C768C">
        <w:rPr>
          <w:rFonts w:ascii="Times New Roman" w:hAnsi="Times New Roman"/>
          <w:sz w:val="24"/>
          <w:szCs w:val="24"/>
          <w:u w:val="single"/>
        </w:rPr>
        <w:tab/>
      </w:r>
      <w:r w:rsidRPr="005C768C">
        <w:rPr>
          <w:rFonts w:ascii="Times New Roman" w:hAnsi="Times New Roman"/>
          <w:sz w:val="24"/>
          <w:szCs w:val="24"/>
          <w:u w:val="single"/>
        </w:rPr>
        <w:tab/>
      </w:r>
      <w:r w:rsidRPr="005C768C">
        <w:rPr>
          <w:rFonts w:ascii="Times New Roman" w:hAnsi="Times New Roman"/>
          <w:sz w:val="24"/>
          <w:szCs w:val="24"/>
          <w:u w:val="single"/>
        </w:rPr>
        <w:tab/>
      </w:r>
      <w:r w:rsidRPr="005C768C">
        <w:rPr>
          <w:rFonts w:ascii="Times New Roman" w:hAnsi="Times New Roman"/>
          <w:b/>
          <w:sz w:val="24"/>
          <w:szCs w:val="24"/>
          <w:u w:val="single"/>
        </w:rPr>
        <w:t>Jana Chaloupková</w:t>
      </w:r>
    </w:p>
    <w:p w:rsidR="00A84C73" w:rsidRPr="005C768C" w:rsidRDefault="00A84C73" w:rsidP="00A2182E">
      <w:pPr>
        <w:pStyle w:val="Bezmezer"/>
        <w:rPr>
          <w:rFonts w:ascii="Times New Roman" w:hAnsi="Times New Roman"/>
          <w:b/>
          <w:sz w:val="24"/>
          <w:szCs w:val="24"/>
        </w:rPr>
      </w:pP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b/>
          <w:sz w:val="24"/>
          <w:szCs w:val="24"/>
        </w:rPr>
        <w:t xml:space="preserve">Milena Opletalová </w:t>
      </w:r>
    </w:p>
    <w:p w:rsidR="00A84C73" w:rsidRPr="005C768C" w:rsidRDefault="00A84C73" w:rsidP="00A84C73">
      <w:pPr>
        <w:pStyle w:val="Bezmezer"/>
        <w:rPr>
          <w:rFonts w:ascii="Times New Roman" w:hAnsi="Times New Roman"/>
          <w:b/>
          <w:sz w:val="24"/>
          <w:szCs w:val="24"/>
        </w:rPr>
      </w:pP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sz w:val="24"/>
          <w:szCs w:val="24"/>
        </w:rPr>
        <w:tab/>
      </w:r>
      <w:r w:rsidRPr="005C768C">
        <w:rPr>
          <w:rFonts w:ascii="Times New Roman" w:hAnsi="Times New Roman"/>
          <w:b/>
          <w:sz w:val="24"/>
          <w:szCs w:val="24"/>
        </w:rPr>
        <w:t>Lucie Tučková</w:t>
      </w:r>
    </w:p>
    <w:p w:rsidR="00A84C73" w:rsidRPr="005C768C" w:rsidRDefault="00A84C73" w:rsidP="00A84C73">
      <w:pPr>
        <w:pStyle w:val="Bezmezer"/>
        <w:rPr>
          <w:rFonts w:ascii="Times New Roman" w:hAnsi="Times New Roman"/>
          <w:b/>
          <w:sz w:val="24"/>
          <w:szCs w:val="24"/>
        </w:rPr>
      </w:pP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r>
      <w:r w:rsidRPr="005C768C">
        <w:rPr>
          <w:rFonts w:ascii="Times New Roman" w:hAnsi="Times New Roman"/>
          <w:b/>
          <w:sz w:val="24"/>
          <w:szCs w:val="24"/>
        </w:rPr>
        <w:tab/>
        <w:t xml:space="preserve">Darina Kubíčková </w:t>
      </w:r>
    </w:p>
    <w:p w:rsidR="00A84C73" w:rsidRPr="005C768C" w:rsidRDefault="00A84C73" w:rsidP="00A84C73">
      <w:pPr>
        <w:pStyle w:val="Bezmezer"/>
        <w:ind w:left="6372"/>
        <w:jc w:val="center"/>
        <w:rPr>
          <w:rFonts w:ascii="Times New Roman" w:hAnsi="Times New Roman"/>
          <w:sz w:val="24"/>
          <w:szCs w:val="24"/>
        </w:rPr>
      </w:pPr>
      <w:r w:rsidRPr="005C768C">
        <w:rPr>
          <w:rFonts w:ascii="Times New Roman" w:hAnsi="Times New Roman"/>
          <w:sz w:val="24"/>
          <w:szCs w:val="24"/>
        </w:rPr>
        <w:t>zástup: vzájemný</w:t>
      </w:r>
    </w:p>
    <w:p w:rsidR="00A84C73" w:rsidRPr="005C768C" w:rsidRDefault="00A84C73" w:rsidP="00A84C73">
      <w:pPr>
        <w:pStyle w:val="Bezmezer"/>
        <w:jc w:val="both"/>
        <w:rPr>
          <w:rFonts w:ascii="Times New Roman" w:hAnsi="Times New Roman"/>
          <w:sz w:val="24"/>
          <w:szCs w:val="24"/>
        </w:rPr>
      </w:pPr>
    </w:p>
    <w:p w:rsidR="00A84C73" w:rsidRPr="005C768C" w:rsidRDefault="00A84C73" w:rsidP="00A84C73">
      <w:pPr>
        <w:pStyle w:val="Bezmezer"/>
        <w:jc w:val="both"/>
        <w:rPr>
          <w:rFonts w:ascii="Times New Roman" w:hAnsi="Times New Roman"/>
          <w:sz w:val="24"/>
          <w:szCs w:val="24"/>
        </w:rPr>
      </w:pPr>
      <w:r w:rsidRPr="005C768C">
        <w:rPr>
          <w:rFonts w:ascii="Times New Roman" w:hAnsi="Times New Roman"/>
          <w:sz w:val="24"/>
          <w:szCs w:val="24"/>
        </w:rPr>
        <w:t xml:space="preserve">Zajišťují zapsání všech návrhů, žalob a podání došlých soudu do programu ISAS, CEPR. Zajišťují obsluhu </w:t>
      </w:r>
      <w:proofErr w:type="spellStart"/>
      <w:r w:rsidRPr="005C768C">
        <w:rPr>
          <w:rFonts w:ascii="Times New Roman" w:hAnsi="Times New Roman"/>
          <w:sz w:val="24"/>
          <w:szCs w:val="24"/>
        </w:rPr>
        <w:t>eVýpravny</w:t>
      </w:r>
      <w:proofErr w:type="spellEnd"/>
      <w:r w:rsidRPr="005C768C">
        <w:rPr>
          <w:rFonts w:ascii="Times New Roman" w:hAnsi="Times New Roman"/>
          <w:sz w:val="24"/>
          <w:szCs w:val="24"/>
        </w:rPr>
        <w:t xml:space="preserve"> a podatelny. Při zápisu věcí oddělení E provádějí lustraci. Při zápisu věcí oddělení T lustrují.  Plní další úkoly ve správě soudu dle pokynu předsedy soudu. Zajišťují chod tiskového oddělení. Zajišťují odeslání všech podání náležejících do věcí CEPR z </w:t>
      </w:r>
      <w:proofErr w:type="spellStart"/>
      <w:r w:rsidRPr="005C768C">
        <w:rPr>
          <w:rFonts w:ascii="Times New Roman" w:hAnsi="Times New Roman"/>
          <w:sz w:val="24"/>
          <w:szCs w:val="24"/>
        </w:rPr>
        <w:t>ePodatelny</w:t>
      </w:r>
      <w:proofErr w:type="spellEnd"/>
      <w:r w:rsidRPr="005C768C">
        <w:rPr>
          <w:rFonts w:ascii="Times New Roman" w:hAnsi="Times New Roman"/>
          <w:sz w:val="24"/>
          <w:szCs w:val="24"/>
        </w:rPr>
        <w:t xml:space="preserve"> do podatelny </w:t>
      </w:r>
      <w:proofErr w:type="spellStart"/>
      <w:r w:rsidRPr="005C768C">
        <w:rPr>
          <w:rFonts w:ascii="Times New Roman" w:hAnsi="Times New Roman"/>
          <w:sz w:val="24"/>
          <w:szCs w:val="24"/>
        </w:rPr>
        <w:t>CEPRu</w:t>
      </w:r>
      <w:proofErr w:type="spellEnd"/>
      <w:r w:rsidRPr="005C768C">
        <w:rPr>
          <w:rFonts w:ascii="Times New Roman" w:hAnsi="Times New Roman"/>
          <w:sz w:val="24"/>
          <w:szCs w:val="24"/>
        </w:rPr>
        <w:t>.</w:t>
      </w:r>
    </w:p>
    <w:p w:rsidR="00A84C73" w:rsidRPr="005C768C" w:rsidRDefault="00A84C73" w:rsidP="00A84C73">
      <w:pPr>
        <w:pStyle w:val="Bezmezer"/>
        <w:jc w:val="both"/>
        <w:rPr>
          <w:rFonts w:ascii="Times New Roman" w:hAnsi="Times New Roman"/>
          <w:sz w:val="24"/>
          <w:szCs w:val="24"/>
        </w:rPr>
      </w:pPr>
      <w:r w:rsidRPr="005C768C">
        <w:rPr>
          <w:rFonts w:ascii="Times New Roman" w:hAnsi="Times New Roman"/>
          <w:sz w:val="24"/>
          <w:szCs w:val="24"/>
        </w:rPr>
        <w:t>Jana Chaloupková, Milena Opletalová, Monika Petrová, Lucie Tučková jsou oprávněny k přístupu do CESO.</w:t>
      </w:r>
    </w:p>
    <w:p w:rsidR="00A84C73" w:rsidRPr="00177FA2" w:rsidRDefault="00A84C73"/>
    <w:p w:rsidR="00A74B6D" w:rsidRPr="00177FA2" w:rsidRDefault="00A74B6D" w:rsidP="00A74B6D">
      <w:pPr>
        <w:spacing w:after="0" w:line="240" w:lineRule="auto"/>
        <w:rPr>
          <w:rFonts w:ascii="Times New Roman" w:hAnsi="Times New Roman"/>
          <w:sz w:val="24"/>
          <w:szCs w:val="24"/>
        </w:rPr>
      </w:pPr>
      <w:r w:rsidRPr="00177FA2">
        <w:rPr>
          <w:rFonts w:ascii="Times New Roman" w:hAnsi="Times New Roman"/>
          <w:sz w:val="24"/>
          <w:szCs w:val="24"/>
        </w:rPr>
        <w:t>V Hradci Králové dne 3</w:t>
      </w:r>
      <w:r w:rsidR="00D5469F" w:rsidRPr="00177FA2">
        <w:rPr>
          <w:rFonts w:ascii="Times New Roman" w:hAnsi="Times New Roman"/>
          <w:sz w:val="24"/>
          <w:szCs w:val="24"/>
        </w:rPr>
        <w:t>0</w:t>
      </w:r>
      <w:r w:rsidRPr="00177FA2">
        <w:rPr>
          <w:rFonts w:ascii="Times New Roman" w:hAnsi="Times New Roman"/>
          <w:sz w:val="24"/>
          <w:szCs w:val="24"/>
        </w:rPr>
        <w:t>. 0</w:t>
      </w:r>
      <w:r w:rsidR="0000623A">
        <w:rPr>
          <w:rFonts w:ascii="Times New Roman" w:hAnsi="Times New Roman"/>
          <w:sz w:val="24"/>
          <w:szCs w:val="24"/>
        </w:rPr>
        <w:t>6</w:t>
      </w:r>
      <w:r w:rsidRPr="00177FA2">
        <w:rPr>
          <w:rFonts w:ascii="Times New Roman" w:hAnsi="Times New Roman"/>
          <w:sz w:val="24"/>
          <w:szCs w:val="24"/>
        </w:rPr>
        <w:t>. 2015</w:t>
      </w:r>
      <w:r w:rsidRPr="00177FA2">
        <w:rPr>
          <w:rFonts w:ascii="Times New Roman" w:hAnsi="Times New Roman"/>
          <w:sz w:val="24"/>
          <w:szCs w:val="24"/>
        </w:rPr>
        <w:tab/>
      </w:r>
      <w:r w:rsidRPr="00177FA2">
        <w:rPr>
          <w:rFonts w:ascii="Times New Roman" w:hAnsi="Times New Roman"/>
          <w:sz w:val="24"/>
          <w:szCs w:val="24"/>
        </w:rPr>
        <w:tab/>
        <w:t xml:space="preserve"> </w:t>
      </w:r>
    </w:p>
    <w:p w:rsidR="00A74B6D" w:rsidRPr="00177FA2" w:rsidRDefault="00A74B6D" w:rsidP="00A74B6D">
      <w:pPr>
        <w:spacing w:after="0" w:line="240" w:lineRule="auto"/>
        <w:rPr>
          <w:rFonts w:ascii="Times New Roman" w:hAnsi="Times New Roman"/>
          <w:sz w:val="24"/>
          <w:szCs w:val="24"/>
        </w:rPr>
      </w:pPr>
    </w:p>
    <w:p w:rsidR="00A74B6D" w:rsidRPr="00177FA2" w:rsidRDefault="00A74B6D" w:rsidP="00A74B6D">
      <w:pPr>
        <w:spacing w:after="0" w:line="240" w:lineRule="auto"/>
        <w:rPr>
          <w:rFonts w:ascii="Times New Roman" w:hAnsi="Times New Roman"/>
          <w:sz w:val="24"/>
          <w:szCs w:val="24"/>
        </w:rPr>
      </w:pPr>
      <w:r w:rsidRPr="00177FA2">
        <w:rPr>
          <w:rFonts w:ascii="Times New Roman" w:hAnsi="Times New Roman"/>
          <w:sz w:val="24"/>
          <w:szCs w:val="24"/>
        </w:rPr>
        <w:tab/>
      </w:r>
      <w:r w:rsidRPr="00177FA2">
        <w:rPr>
          <w:rFonts w:ascii="Times New Roman" w:hAnsi="Times New Roman"/>
          <w:sz w:val="24"/>
          <w:szCs w:val="24"/>
        </w:rPr>
        <w:tab/>
      </w:r>
      <w:r w:rsidRPr="00177FA2">
        <w:rPr>
          <w:rFonts w:ascii="Times New Roman" w:hAnsi="Times New Roman"/>
          <w:sz w:val="24"/>
          <w:szCs w:val="24"/>
        </w:rPr>
        <w:tab/>
      </w:r>
    </w:p>
    <w:p w:rsidR="00A74B6D" w:rsidRPr="00177FA2" w:rsidRDefault="00A74B6D" w:rsidP="00A74B6D">
      <w:pPr>
        <w:spacing w:after="0" w:line="240" w:lineRule="auto"/>
        <w:ind w:left="4956" w:firstLine="708"/>
        <w:rPr>
          <w:rFonts w:ascii="Times New Roman" w:hAnsi="Times New Roman"/>
          <w:sz w:val="24"/>
          <w:szCs w:val="24"/>
        </w:rPr>
      </w:pPr>
      <w:r w:rsidRPr="00177FA2">
        <w:rPr>
          <w:rFonts w:ascii="Times New Roman" w:hAnsi="Times New Roman"/>
          <w:sz w:val="24"/>
          <w:szCs w:val="24"/>
        </w:rPr>
        <w:t xml:space="preserve">Předseda okresního soudu: </w:t>
      </w:r>
    </w:p>
    <w:p w:rsidR="00A74B6D" w:rsidRPr="00177FA2" w:rsidRDefault="00A74B6D" w:rsidP="00A74B6D">
      <w:pPr>
        <w:spacing w:after="0" w:line="240" w:lineRule="auto"/>
        <w:rPr>
          <w:rFonts w:ascii="Times New Roman" w:hAnsi="Times New Roman"/>
          <w:sz w:val="24"/>
          <w:szCs w:val="24"/>
        </w:rPr>
      </w:pPr>
      <w:r w:rsidRPr="00177FA2">
        <w:rPr>
          <w:rFonts w:ascii="Times New Roman" w:hAnsi="Times New Roman"/>
          <w:sz w:val="24"/>
          <w:szCs w:val="24"/>
        </w:rPr>
        <w:t xml:space="preserve">                                                                                                JUDr. Milan Plhal v. r. </w:t>
      </w:r>
    </w:p>
    <w:p w:rsidR="00A74B6D" w:rsidRPr="00177FA2" w:rsidRDefault="00A74B6D"/>
    <w:sectPr w:rsidR="00A74B6D" w:rsidRPr="00177F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5EF" w:rsidRDefault="006D25EF" w:rsidP="00655920">
      <w:pPr>
        <w:spacing w:after="0" w:line="240" w:lineRule="auto"/>
      </w:pPr>
      <w:r>
        <w:separator/>
      </w:r>
    </w:p>
  </w:endnote>
  <w:endnote w:type="continuationSeparator" w:id="0">
    <w:p w:rsidR="006D25EF" w:rsidRDefault="006D25EF" w:rsidP="0065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80016"/>
      <w:docPartObj>
        <w:docPartGallery w:val="Page Numbers (Bottom of Page)"/>
        <w:docPartUnique/>
      </w:docPartObj>
    </w:sdtPr>
    <w:sdtEndPr/>
    <w:sdtContent>
      <w:p w:rsidR="00A2182E" w:rsidRDefault="00A2182E">
        <w:pPr>
          <w:pStyle w:val="Zpat"/>
          <w:jc w:val="center"/>
        </w:pPr>
        <w:r>
          <w:fldChar w:fldCharType="begin"/>
        </w:r>
        <w:r>
          <w:instrText>PAGE   \* MERGEFORMAT</w:instrText>
        </w:r>
        <w:r>
          <w:fldChar w:fldCharType="separate"/>
        </w:r>
        <w:r w:rsidR="003B431E">
          <w:rPr>
            <w:noProof/>
          </w:rPr>
          <w:t>26</w:t>
        </w:r>
        <w:r>
          <w:fldChar w:fldCharType="end"/>
        </w:r>
      </w:p>
    </w:sdtContent>
  </w:sdt>
  <w:p w:rsidR="00A2182E" w:rsidRDefault="00A2182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5EF" w:rsidRDefault="006D25EF" w:rsidP="00655920">
      <w:pPr>
        <w:spacing w:after="0" w:line="240" w:lineRule="auto"/>
      </w:pPr>
      <w:r>
        <w:separator/>
      </w:r>
    </w:p>
  </w:footnote>
  <w:footnote w:type="continuationSeparator" w:id="0">
    <w:p w:rsidR="006D25EF" w:rsidRDefault="006D25EF" w:rsidP="0065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6DD"/>
    <w:multiLevelType w:val="hybridMultilevel"/>
    <w:tmpl w:val="5F42DEA6"/>
    <w:lvl w:ilvl="0" w:tplc="4B2E9CB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2A4B00"/>
    <w:multiLevelType w:val="hybridMultilevel"/>
    <w:tmpl w:val="152E0986"/>
    <w:lvl w:ilvl="0" w:tplc="BBCE71B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1C05A6"/>
    <w:multiLevelType w:val="hybridMultilevel"/>
    <w:tmpl w:val="E3D85C70"/>
    <w:lvl w:ilvl="0" w:tplc="89ACFC5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1C15AD"/>
    <w:multiLevelType w:val="hybridMultilevel"/>
    <w:tmpl w:val="931C3926"/>
    <w:lvl w:ilvl="0" w:tplc="AFD64E46">
      <w:start w:val="5"/>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473C08EE"/>
    <w:multiLevelType w:val="hybridMultilevel"/>
    <w:tmpl w:val="702A5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A03B09"/>
    <w:multiLevelType w:val="hybridMultilevel"/>
    <w:tmpl w:val="0C906CA4"/>
    <w:lvl w:ilvl="0" w:tplc="9B94E6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B51163"/>
    <w:multiLevelType w:val="hybridMultilevel"/>
    <w:tmpl w:val="D6368B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FA4091F"/>
    <w:multiLevelType w:val="hybridMultilevel"/>
    <w:tmpl w:val="E30E52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C77075"/>
    <w:multiLevelType w:val="hybridMultilevel"/>
    <w:tmpl w:val="A5A6738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4671FF9"/>
    <w:multiLevelType w:val="hybridMultilevel"/>
    <w:tmpl w:val="96860EE6"/>
    <w:lvl w:ilvl="0" w:tplc="9A285C8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5D67B3"/>
    <w:multiLevelType w:val="hybridMultilevel"/>
    <w:tmpl w:val="D4764082"/>
    <w:lvl w:ilvl="0" w:tplc="F0627618">
      <w:start w:val="7"/>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5"/>
  </w:num>
  <w:num w:numId="5">
    <w:abstractNumId w:val="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AE"/>
    <w:rsid w:val="0000623A"/>
    <w:rsid w:val="000533B7"/>
    <w:rsid w:val="000719D0"/>
    <w:rsid w:val="00085AC0"/>
    <w:rsid w:val="00091BAE"/>
    <w:rsid w:val="000D22A0"/>
    <w:rsid w:val="000D25CB"/>
    <w:rsid w:val="001534BB"/>
    <w:rsid w:val="00177FA2"/>
    <w:rsid w:val="001829EF"/>
    <w:rsid w:val="001C58AA"/>
    <w:rsid w:val="001D7624"/>
    <w:rsid w:val="001E293D"/>
    <w:rsid w:val="001E534D"/>
    <w:rsid w:val="001F0150"/>
    <w:rsid w:val="00214E05"/>
    <w:rsid w:val="00235E5C"/>
    <w:rsid w:val="00243CC8"/>
    <w:rsid w:val="00244C50"/>
    <w:rsid w:val="0024587F"/>
    <w:rsid w:val="002720EA"/>
    <w:rsid w:val="00282269"/>
    <w:rsid w:val="00306916"/>
    <w:rsid w:val="00315FAA"/>
    <w:rsid w:val="00333609"/>
    <w:rsid w:val="0033406B"/>
    <w:rsid w:val="003410C5"/>
    <w:rsid w:val="00363D57"/>
    <w:rsid w:val="00381D08"/>
    <w:rsid w:val="0038710D"/>
    <w:rsid w:val="003A028C"/>
    <w:rsid w:val="003B03A1"/>
    <w:rsid w:val="003B431E"/>
    <w:rsid w:val="003E2DD9"/>
    <w:rsid w:val="004012F7"/>
    <w:rsid w:val="0042156A"/>
    <w:rsid w:val="0043378A"/>
    <w:rsid w:val="0045359F"/>
    <w:rsid w:val="00461A70"/>
    <w:rsid w:val="004935A2"/>
    <w:rsid w:val="004B3F3B"/>
    <w:rsid w:val="004E1D53"/>
    <w:rsid w:val="005154B9"/>
    <w:rsid w:val="00525F95"/>
    <w:rsid w:val="005412C4"/>
    <w:rsid w:val="00562265"/>
    <w:rsid w:val="005770F1"/>
    <w:rsid w:val="00580989"/>
    <w:rsid w:val="005874C4"/>
    <w:rsid w:val="00595871"/>
    <w:rsid w:val="00595BF0"/>
    <w:rsid w:val="005B7A36"/>
    <w:rsid w:val="005C768C"/>
    <w:rsid w:val="005F5D41"/>
    <w:rsid w:val="006039B8"/>
    <w:rsid w:val="00647BFF"/>
    <w:rsid w:val="00655920"/>
    <w:rsid w:val="006A6A22"/>
    <w:rsid w:val="006C4A49"/>
    <w:rsid w:val="006D25EF"/>
    <w:rsid w:val="006F05E4"/>
    <w:rsid w:val="0073022B"/>
    <w:rsid w:val="00730B70"/>
    <w:rsid w:val="0077516B"/>
    <w:rsid w:val="007C51CA"/>
    <w:rsid w:val="007D26FA"/>
    <w:rsid w:val="007E62D5"/>
    <w:rsid w:val="00806402"/>
    <w:rsid w:val="0084055D"/>
    <w:rsid w:val="008626AE"/>
    <w:rsid w:val="00882D82"/>
    <w:rsid w:val="0088334F"/>
    <w:rsid w:val="00887D18"/>
    <w:rsid w:val="008978C1"/>
    <w:rsid w:val="008D2D7E"/>
    <w:rsid w:val="008E6855"/>
    <w:rsid w:val="00915427"/>
    <w:rsid w:val="00915B64"/>
    <w:rsid w:val="00920D88"/>
    <w:rsid w:val="00964EBC"/>
    <w:rsid w:val="0097087B"/>
    <w:rsid w:val="009A098E"/>
    <w:rsid w:val="009A7FD1"/>
    <w:rsid w:val="009B5B6F"/>
    <w:rsid w:val="009D5564"/>
    <w:rsid w:val="009E6F22"/>
    <w:rsid w:val="009F1579"/>
    <w:rsid w:val="009F1DFD"/>
    <w:rsid w:val="00A019BE"/>
    <w:rsid w:val="00A2182E"/>
    <w:rsid w:val="00A219EF"/>
    <w:rsid w:val="00A25214"/>
    <w:rsid w:val="00A44C42"/>
    <w:rsid w:val="00A66571"/>
    <w:rsid w:val="00A74B6D"/>
    <w:rsid w:val="00A84C73"/>
    <w:rsid w:val="00A95B2C"/>
    <w:rsid w:val="00AC421B"/>
    <w:rsid w:val="00B13471"/>
    <w:rsid w:val="00B137CC"/>
    <w:rsid w:val="00B1527C"/>
    <w:rsid w:val="00B27A14"/>
    <w:rsid w:val="00B55074"/>
    <w:rsid w:val="00B81D04"/>
    <w:rsid w:val="00B86177"/>
    <w:rsid w:val="00C11246"/>
    <w:rsid w:val="00C21FD0"/>
    <w:rsid w:val="00C24906"/>
    <w:rsid w:val="00C525AD"/>
    <w:rsid w:val="00C839EE"/>
    <w:rsid w:val="00C86CEC"/>
    <w:rsid w:val="00C95485"/>
    <w:rsid w:val="00CC39CC"/>
    <w:rsid w:val="00CE0C07"/>
    <w:rsid w:val="00CE5D0B"/>
    <w:rsid w:val="00CF1FB0"/>
    <w:rsid w:val="00D4180F"/>
    <w:rsid w:val="00D42FC3"/>
    <w:rsid w:val="00D5469F"/>
    <w:rsid w:val="00D74569"/>
    <w:rsid w:val="00DE2217"/>
    <w:rsid w:val="00DF5B39"/>
    <w:rsid w:val="00E66CCE"/>
    <w:rsid w:val="00EA31E3"/>
    <w:rsid w:val="00EE59EC"/>
    <w:rsid w:val="00EE795D"/>
    <w:rsid w:val="00EF3507"/>
    <w:rsid w:val="00F659E0"/>
    <w:rsid w:val="00F70FBB"/>
    <w:rsid w:val="00F92923"/>
    <w:rsid w:val="00F94B23"/>
    <w:rsid w:val="00FC0C88"/>
    <w:rsid w:val="00FC5B6B"/>
    <w:rsid w:val="00FC781A"/>
    <w:rsid w:val="00FE01E9"/>
    <w:rsid w:val="00FE7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1BAE"/>
    <w:pPr>
      <w:spacing w:after="200" w:line="276" w:lineRule="auto"/>
    </w:pPr>
    <w:rPr>
      <w:rFonts w:ascii="Calibri" w:hAnsi="Calibri"/>
      <w:sz w:val="22"/>
      <w:szCs w:val="22"/>
    </w:rPr>
  </w:style>
  <w:style w:type="paragraph" w:styleId="Nadpis1">
    <w:name w:val="heading 1"/>
    <w:basedOn w:val="Normln"/>
    <w:next w:val="Normln"/>
    <w:link w:val="Nadpis1Char"/>
    <w:qFormat/>
    <w:rsid w:val="00CE0C07"/>
    <w:pPr>
      <w:keepNext/>
      <w:spacing w:after="0" w:line="240" w:lineRule="auto"/>
      <w:jc w:val="center"/>
      <w:outlineLvl w:val="0"/>
    </w:pPr>
    <w:rPr>
      <w:rFonts w:ascii="Times New Roman" w:hAnsi="Times New Roman"/>
      <w:b/>
      <w:bCs/>
      <w:sz w:val="52"/>
      <w:szCs w:val="28"/>
    </w:rPr>
  </w:style>
  <w:style w:type="paragraph" w:styleId="Nadpis3">
    <w:name w:val="heading 3"/>
    <w:basedOn w:val="Normln"/>
    <w:next w:val="Normln"/>
    <w:link w:val="Nadpis3Char"/>
    <w:qFormat/>
    <w:rsid w:val="00CE0C07"/>
    <w:pPr>
      <w:keepNext/>
      <w:spacing w:after="0" w:line="240" w:lineRule="auto"/>
      <w:jc w:val="center"/>
      <w:outlineLvl w:val="2"/>
    </w:pPr>
    <w:rPr>
      <w:rFonts w:ascii="Times New Roman" w:hAnsi="Times New Roman"/>
      <w:b/>
      <w:bCs/>
      <w:sz w:val="24"/>
      <w:szCs w:val="24"/>
    </w:rPr>
  </w:style>
  <w:style w:type="paragraph" w:styleId="Nadpis4">
    <w:name w:val="heading 4"/>
    <w:basedOn w:val="Normln"/>
    <w:next w:val="Normln"/>
    <w:link w:val="Nadpis4Char"/>
    <w:qFormat/>
    <w:rsid w:val="00CE0C07"/>
    <w:pPr>
      <w:keepNext/>
      <w:spacing w:after="0" w:line="240" w:lineRule="auto"/>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5920"/>
    <w:pPr>
      <w:tabs>
        <w:tab w:val="center" w:pos="4536"/>
        <w:tab w:val="right" w:pos="9072"/>
      </w:tabs>
      <w:spacing w:after="0" w:line="240" w:lineRule="auto"/>
    </w:pPr>
  </w:style>
  <w:style w:type="character" w:customStyle="1" w:styleId="ZhlavChar">
    <w:name w:val="Záhlaví Char"/>
    <w:basedOn w:val="Standardnpsmoodstavce"/>
    <w:link w:val="Zhlav"/>
    <w:rsid w:val="00655920"/>
    <w:rPr>
      <w:rFonts w:ascii="Calibri" w:hAnsi="Calibri"/>
      <w:sz w:val="22"/>
      <w:szCs w:val="22"/>
    </w:rPr>
  </w:style>
  <w:style w:type="paragraph" w:styleId="Zpat">
    <w:name w:val="footer"/>
    <w:basedOn w:val="Normln"/>
    <w:link w:val="ZpatChar"/>
    <w:uiPriority w:val="99"/>
    <w:rsid w:val="00655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920"/>
    <w:rPr>
      <w:rFonts w:ascii="Calibri" w:hAnsi="Calibri"/>
      <w:sz w:val="22"/>
      <w:szCs w:val="22"/>
    </w:rPr>
  </w:style>
  <w:style w:type="paragraph" w:styleId="Textbubliny">
    <w:name w:val="Balloon Text"/>
    <w:basedOn w:val="Normln"/>
    <w:link w:val="TextbublinyChar"/>
    <w:rsid w:val="00CE0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E0C07"/>
    <w:rPr>
      <w:rFonts w:ascii="Tahoma" w:hAnsi="Tahoma" w:cs="Tahoma"/>
      <w:sz w:val="16"/>
      <w:szCs w:val="16"/>
    </w:rPr>
  </w:style>
  <w:style w:type="character" w:customStyle="1" w:styleId="Nadpis1Char">
    <w:name w:val="Nadpis 1 Char"/>
    <w:basedOn w:val="Standardnpsmoodstavce"/>
    <w:link w:val="Nadpis1"/>
    <w:rsid w:val="00CE0C07"/>
    <w:rPr>
      <w:b/>
      <w:bCs/>
      <w:sz w:val="52"/>
      <w:szCs w:val="28"/>
    </w:rPr>
  </w:style>
  <w:style w:type="character" w:customStyle="1" w:styleId="Nadpis3Char">
    <w:name w:val="Nadpis 3 Char"/>
    <w:basedOn w:val="Standardnpsmoodstavce"/>
    <w:link w:val="Nadpis3"/>
    <w:rsid w:val="00CE0C07"/>
    <w:rPr>
      <w:b/>
      <w:bCs/>
      <w:sz w:val="24"/>
      <w:szCs w:val="24"/>
    </w:rPr>
  </w:style>
  <w:style w:type="character" w:customStyle="1" w:styleId="Nadpis4Char">
    <w:name w:val="Nadpis 4 Char"/>
    <w:basedOn w:val="Standardnpsmoodstavce"/>
    <w:link w:val="Nadpis4"/>
    <w:rsid w:val="00CE0C07"/>
    <w:rPr>
      <w:b/>
      <w:bCs/>
      <w:sz w:val="28"/>
      <w:szCs w:val="28"/>
    </w:rPr>
  </w:style>
  <w:style w:type="paragraph" w:styleId="Zkladntext2">
    <w:name w:val="Body Text 2"/>
    <w:basedOn w:val="Normln"/>
    <w:link w:val="Zkladntext2Char"/>
    <w:rsid w:val="00CE0C07"/>
    <w:pPr>
      <w:spacing w:after="0" w:line="240" w:lineRule="auto"/>
      <w:jc w:val="both"/>
    </w:pPr>
    <w:rPr>
      <w:rFonts w:ascii="Times New Roman" w:hAnsi="Times New Roman"/>
      <w:sz w:val="24"/>
      <w:szCs w:val="24"/>
    </w:rPr>
  </w:style>
  <w:style w:type="character" w:customStyle="1" w:styleId="Zkladntext2Char">
    <w:name w:val="Základní text 2 Char"/>
    <w:basedOn w:val="Standardnpsmoodstavce"/>
    <w:link w:val="Zkladntext2"/>
    <w:rsid w:val="00CE0C07"/>
    <w:rPr>
      <w:sz w:val="24"/>
      <w:szCs w:val="24"/>
    </w:rPr>
  </w:style>
  <w:style w:type="paragraph" w:styleId="Bezmezer">
    <w:name w:val="No Spacing"/>
    <w:uiPriority w:val="1"/>
    <w:qFormat/>
    <w:rsid w:val="00CE0C07"/>
    <w:rPr>
      <w:rFonts w:ascii="Calibri" w:hAnsi="Calibri"/>
      <w:sz w:val="22"/>
      <w:szCs w:val="22"/>
    </w:rPr>
  </w:style>
  <w:style w:type="paragraph" w:styleId="Odstavecseseznamem">
    <w:name w:val="List Paragraph"/>
    <w:basedOn w:val="Normln"/>
    <w:uiPriority w:val="34"/>
    <w:qFormat/>
    <w:rsid w:val="003E2DD9"/>
    <w:pPr>
      <w:ind w:left="720"/>
      <w:contextualSpacing/>
    </w:pPr>
  </w:style>
  <w:style w:type="paragraph" w:styleId="Zkladntextodsazen2">
    <w:name w:val="Body Text Indent 2"/>
    <w:basedOn w:val="Normln"/>
    <w:link w:val="Zkladntextodsazen2Char"/>
    <w:rsid w:val="007C51CA"/>
    <w:pPr>
      <w:spacing w:after="120" w:line="480" w:lineRule="auto"/>
      <w:ind w:left="283"/>
    </w:pPr>
  </w:style>
  <w:style w:type="character" w:customStyle="1" w:styleId="Zkladntextodsazen2Char">
    <w:name w:val="Základní text odsazený 2 Char"/>
    <w:basedOn w:val="Standardnpsmoodstavce"/>
    <w:link w:val="Zkladntextodsazen2"/>
    <w:rsid w:val="007C51CA"/>
    <w:rPr>
      <w:rFonts w:ascii="Calibri" w:hAnsi="Calibri"/>
      <w:sz w:val="22"/>
      <w:szCs w:val="22"/>
    </w:rPr>
  </w:style>
  <w:style w:type="paragraph" w:styleId="Zkladntext">
    <w:name w:val="Body Text"/>
    <w:basedOn w:val="Normln"/>
    <w:link w:val="ZkladntextChar"/>
    <w:rsid w:val="006A6A22"/>
    <w:pPr>
      <w:spacing w:after="120"/>
    </w:pPr>
  </w:style>
  <w:style w:type="character" w:customStyle="1" w:styleId="ZkladntextChar">
    <w:name w:val="Základní text Char"/>
    <w:basedOn w:val="Standardnpsmoodstavce"/>
    <w:link w:val="Zkladntext"/>
    <w:rsid w:val="006A6A22"/>
    <w:rPr>
      <w:rFonts w:ascii="Calibri" w:hAnsi="Calibri"/>
      <w:sz w:val="22"/>
      <w:szCs w:val="22"/>
    </w:rPr>
  </w:style>
  <w:style w:type="paragraph" w:styleId="Zkladntextodsazen">
    <w:name w:val="Body Text Indent"/>
    <w:basedOn w:val="Normln"/>
    <w:link w:val="ZkladntextodsazenChar"/>
    <w:rsid w:val="00580989"/>
    <w:pPr>
      <w:spacing w:after="120"/>
      <w:ind w:left="283"/>
    </w:pPr>
  </w:style>
  <w:style w:type="character" w:customStyle="1" w:styleId="ZkladntextodsazenChar">
    <w:name w:val="Základní text odsazený Char"/>
    <w:basedOn w:val="Standardnpsmoodstavce"/>
    <w:link w:val="Zkladntextodsazen"/>
    <w:rsid w:val="00580989"/>
    <w:rPr>
      <w:rFonts w:ascii="Calibri" w:hAnsi="Calibri"/>
      <w:sz w:val="22"/>
      <w:szCs w:val="22"/>
    </w:rPr>
  </w:style>
  <w:style w:type="paragraph" w:styleId="Zkladntext3">
    <w:name w:val="Body Text 3"/>
    <w:basedOn w:val="Normln"/>
    <w:link w:val="Zkladntext3Char"/>
    <w:rsid w:val="00580989"/>
    <w:pPr>
      <w:spacing w:after="120"/>
    </w:pPr>
    <w:rPr>
      <w:sz w:val="16"/>
      <w:szCs w:val="16"/>
    </w:rPr>
  </w:style>
  <w:style w:type="character" w:customStyle="1" w:styleId="Zkladntext3Char">
    <w:name w:val="Základní text 3 Char"/>
    <w:basedOn w:val="Standardnpsmoodstavce"/>
    <w:link w:val="Zkladntext3"/>
    <w:rsid w:val="00580989"/>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91BAE"/>
    <w:pPr>
      <w:spacing w:after="200" w:line="276" w:lineRule="auto"/>
    </w:pPr>
    <w:rPr>
      <w:rFonts w:ascii="Calibri" w:hAnsi="Calibri"/>
      <w:sz w:val="22"/>
      <w:szCs w:val="22"/>
    </w:rPr>
  </w:style>
  <w:style w:type="paragraph" w:styleId="Nadpis1">
    <w:name w:val="heading 1"/>
    <w:basedOn w:val="Normln"/>
    <w:next w:val="Normln"/>
    <w:link w:val="Nadpis1Char"/>
    <w:qFormat/>
    <w:rsid w:val="00CE0C07"/>
    <w:pPr>
      <w:keepNext/>
      <w:spacing w:after="0" w:line="240" w:lineRule="auto"/>
      <w:jc w:val="center"/>
      <w:outlineLvl w:val="0"/>
    </w:pPr>
    <w:rPr>
      <w:rFonts w:ascii="Times New Roman" w:hAnsi="Times New Roman"/>
      <w:b/>
      <w:bCs/>
      <w:sz w:val="52"/>
      <w:szCs w:val="28"/>
    </w:rPr>
  </w:style>
  <w:style w:type="paragraph" w:styleId="Nadpis3">
    <w:name w:val="heading 3"/>
    <w:basedOn w:val="Normln"/>
    <w:next w:val="Normln"/>
    <w:link w:val="Nadpis3Char"/>
    <w:qFormat/>
    <w:rsid w:val="00CE0C07"/>
    <w:pPr>
      <w:keepNext/>
      <w:spacing w:after="0" w:line="240" w:lineRule="auto"/>
      <w:jc w:val="center"/>
      <w:outlineLvl w:val="2"/>
    </w:pPr>
    <w:rPr>
      <w:rFonts w:ascii="Times New Roman" w:hAnsi="Times New Roman"/>
      <w:b/>
      <w:bCs/>
      <w:sz w:val="24"/>
      <w:szCs w:val="24"/>
    </w:rPr>
  </w:style>
  <w:style w:type="paragraph" w:styleId="Nadpis4">
    <w:name w:val="heading 4"/>
    <w:basedOn w:val="Normln"/>
    <w:next w:val="Normln"/>
    <w:link w:val="Nadpis4Char"/>
    <w:qFormat/>
    <w:rsid w:val="00CE0C07"/>
    <w:pPr>
      <w:keepNext/>
      <w:spacing w:after="0" w:line="240" w:lineRule="auto"/>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5920"/>
    <w:pPr>
      <w:tabs>
        <w:tab w:val="center" w:pos="4536"/>
        <w:tab w:val="right" w:pos="9072"/>
      </w:tabs>
      <w:spacing w:after="0" w:line="240" w:lineRule="auto"/>
    </w:pPr>
  </w:style>
  <w:style w:type="character" w:customStyle="1" w:styleId="ZhlavChar">
    <w:name w:val="Záhlaví Char"/>
    <w:basedOn w:val="Standardnpsmoodstavce"/>
    <w:link w:val="Zhlav"/>
    <w:rsid w:val="00655920"/>
    <w:rPr>
      <w:rFonts w:ascii="Calibri" w:hAnsi="Calibri"/>
      <w:sz w:val="22"/>
      <w:szCs w:val="22"/>
    </w:rPr>
  </w:style>
  <w:style w:type="paragraph" w:styleId="Zpat">
    <w:name w:val="footer"/>
    <w:basedOn w:val="Normln"/>
    <w:link w:val="ZpatChar"/>
    <w:uiPriority w:val="99"/>
    <w:rsid w:val="00655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655920"/>
    <w:rPr>
      <w:rFonts w:ascii="Calibri" w:hAnsi="Calibri"/>
      <w:sz w:val="22"/>
      <w:szCs w:val="22"/>
    </w:rPr>
  </w:style>
  <w:style w:type="paragraph" w:styleId="Textbubliny">
    <w:name w:val="Balloon Text"/>
    <w:basedOn w:val="Normln"/>
    <w:link w:val="TextbublinyChar"/>
    <w:rsid w:val="00CE0C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CE0C07"/>
    <w:rPr>
      <w:rFonts w:ascii="Tahoma" w:hAnsi="Tahoma" w:cs="Tahoma"/>
      <w:sz w:val="16"/>
      <w:szCs w:val="16"/>
    </w:rPr>
  </w:style>
  <w:style w:type="character" w:customStyle="1" w:styleId="Nadpis1Char">
    <w:name w:val="Nadpis 1 Char"/>
    <w:basedOn w:val="Standardnpsmoodstavce"/>
    <w:link w:val="Nadpis1"/>
    <w:rsid w:val="00CE0C07"/>
    <w:rPr>
      <w:b/>
      <w:bCs/>
      <w:sz w:val="52"/>
      <w:szCs w:val="28"/>
    </w:rPr>
  </w:style>
  <w:style w:type="character" w:customStyle="1" w:styleId="Nadpis3Char">
    <w:name w:val="Nadpis 3 Char"/>
    <w:basedOn w:val="Standardnpsmoodstavce"/>
    <w:link w:val="Nadpis3"/>
    <w:rsid w:val="00CE0C07"/>
    <w:rPr>
      <w:b/>
      <w:bCs/>
      <w:sz w:val="24"/>
      <w:szCs w:val="24"/>
    </w:rPr>
  </w:style>
  <w:style w:type="character" w:customStyle="1" w:styleId="Nadpis4Char">
    <w:name w:val="Nadpis 4 Char"/>
    <w:basedOn w:val="Standardnpsmoodstavce"/>
    <w:link w:val="Nadpis4"/>
    <w:rsid w:val="00CE0C07"/>
    <w:rPr>
      <w:b/>
      <w:bCs/>
      <w:sz w:val="28"/>
      <w:szCs w:val="28"/>
    </w:rPr>
  </w:style>
  <w:style w:type="paragraph" w:styleId="Zkladntext2">
    <w:name w:val="Body Text 2"/>
    <w:basedOn w:val="Normln"/>
    <w:link w:val="Zkladntext2Char"/>
    <w:rsid w:val="00CE0C07"/>
    <w:pPr>
      <w:spacing w:after="0" w:line="240" w:lineRule="auto"/>
      <w:jc w:val="both"/>
    </w:pPr>
    <w:rPr>
      <w:rFonts w:ascii="Times New Roman" w:hAnsi="Times New Roman"/>
      <w:sz w:val="24"/>
      <w:szCs w:val="24"/>
    </w:rPr>
  </w:style>
  <w:style w:type="character" w:customStyle="1" w:styleId="Zkladntext2Char">
    <w:name w:val="Základní text 2 Char"/>
    <w:basedOn w:val="Standardnpsmoodstavce"/>
    <w:link w:val="Zkladntext2"/>
    <w:rsid w:val="00CE0C07"/>
    <w:rPr>
      <w:sz w:val="24"/>
      <w:szCs w:val="24"/>
    </w:rPr>
  </w:style>
  <w:style w:type="paragraph" w:styleId="Bezmezer">
    <w:name w:val="No Spacing"/>
    <w:uiPriority w:val="1"/>
    <w:qFormat/>
    <w:rsid w:val="00CE0C07"/>
    <w:rPr>
      <w:rFonts w:ascii="Calibri" w:hAnsi="Calibri"/>
      <w:sz w:val="22"/>
      <w:szCs w:val="22"/>
    </w:rPr>
  </w:style>
  <w:style w:type="paragraph" w:styleId="Odstavecseseznamem">
    <w:name w:val="List Paragraph"/>
    <w:basedOn w:val="Normln"/>
    <w:uiPriority w:val="34"/>
    <w:qFormat/>
    <w:rsid w:val="003E2DD9"/>
    <w:pPr>
      <w:ind w:left="720"/>
      <w:contextualSpacing/>
    </w:pPr>
  </w:style>
  <w:style w:type="paragraph" w:styleId="Zkladntextodsazen2">
    <w:name w:val="Body Text Indent 2"/>
    <w:basedOn w:val="Normln"/>
    <w:link w:val="Zkladntextodsazen2Char"/>
    <w:rsid w:val="007C51CA"/>
    <w:pPr>
      <w:spacing w:after="120" w:line="480" w:lineRule="auto"/>
      <w:ind w:left="283"/>
    </w:pPr>
  </w:style>
  <w:style w:type="character" w:customStyle="1" w:styleId="Zkladntextodsazen2Char">
    <w:name w:val="Základní text odsazený 2 Char"/>
    <w:basedOn w:val="Standardnpsmoodstavce"/>
    <w:link w:val="Zkladntextodsazen2"/>
    <w:rsid w:val="007C51CA"/>
    <w:rPr>
      <w:rFonts w:ascii="Calibri" w:hAnsi="Calibri"/>
      <w:sz w:val="22"/>
      <w:szCs w:val="22"/>
    </w:rPr>
  </w:style>
  <w:style w:type="paragraph" w:styleId="Zkladntext">
    <w:name w:val="Body Text"/>
    <w:basedOn w:val="Normln"/>
    <w:link w:val="ZkladntextChar"/>
    <w:rsid w:val="006A6A22"/>
    <w:pPr>
      <w:spacing w:after="120"/>
    </w:pPr>
  </w:style>
  <w:style w:type="character" w:customStyle="1" w:styleId="ZkladntextChar">
    <w:name w:val="Základní text Char"/>
    <w:basedOn w:val="Standardnpsmoodstavce"/>
    <w:link w:val="Zkladntext"/>
    <w:rsid w:val="006A6A22"/>
    <w:rPr>
      <w:rFonts w:ascii="Calibri" w:hAnsi="Calibri"/>
      <w:sz w:val="22"/>
      <w:szCs w:val="22"/>
    </w:rPr>
  </w:style>
  <w:style w:type="paragraph" w:styleId="Zkladntextodsazen">
    <w:name w:val="Body Text Indent"/>
    <w:basedOn w:val="Normln"/>
    <w:link w:val="ZkladntextodsazenChar"/>
    <w:rsid w:val="00580989"/>
    <w:pPr>
      <w:spacing w:after="120"/>
      <w:ind w:left="283"/>
    </w:pPr>
  </w:style>
  <w:style w:type="character" w:customStyle="1" w:styleId="ZkladntextodsazenChar">
    <w:name w:val="Základní text odsazený Char"/>
    <w:basedOn w:val="Standardnpsmoodstavce"/>
    <w:link w:val="Zkladntextodsazen"/>
    <w:rsid w:val="00580989"/>
    <w:rPr>
      <w:rFonts w:ascii="Calibri" w:hAnsi="Calibri"/>
      <w:sz w:val="22"/>
      <w:szCs w:val="22"/>
    </w:rPr>
  </w:style>
  <w:style w:type="paragraph" w:styleId="Zkladntext3">
    <w:name w:val="Body Text 3"/>
    <w:basedOn w:val="Normln"/>
    <w:link w:val="Zkladntext3Char"/>
    <w:rsid w:val="00580989"/>
    <w:pPr>
      <w:spacing w:after="120"/>
    </w:pPr>
    <w:rPr>
      <w:sz w:val="16"/>
      <w:szCs w:val="16"/>
    </w:rPr>
  </w:style>
  <w:style w:type="character" w:customStyle="1" w:styleId="Zkladntext3Char">
    <w:name w:val="Základní text 3 Char"/>
    <w:basedOn w:val="Standardnpsmoodstavce"/>
    <w:link w:val="Zkladntext3"/>
    <w:rsid w:val="00580989"/>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8B13-EF38-4ED9-B6DF-9B081D841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7335</Words>
  <Characters>43278</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Šubová Markéta JUDr.</dc:creator>
  <cp:lastModifiedBy>Kubátová Martina Mgr.</cp:lastModifiedBy>
  <cp:revision>26</cp:revision>
  <cp:lastPrinted>2015-06-30T11:12:00Z</cp:lastPrinted>
  <dcterms:created xsi:type="dcterms:W3CDTF">2015-06-23T07:42:00Z</dcterms:created>
  <dcterms:modified xsi:type="dcterms:W3CDTF">2016-03-17T08:12:00Z</dcterms:modified>
</cp:coreProperties>
</file>