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91" w:rsidRPr="00511391" w:rsidRDefault="00511391" w:rsidP="00511391">
      <w:r w:rsidRPr="00511391">
        <w:rPr>
          <w:b/>
          <w:bCs/>
        </w:rPr>
        <w:t>Co je to „Milostivé léto“?</w:t>
      </w:r>
    </w:p>
    <w:p w:rsidR="00511391" w:rsidRPr="00511391" w:rsidRDefault="00511391" w:rsidP="00511391"/>
    <w:p w:rsidR="00511391" w:rsidRPr="00511391" w:rsidRDefault="00511391" w:rsidP="00511391">
      <w:pPr>
        <w:rPr>
          <w:bCs/>
        </w:rPr>
      </w:pPr>
      <w:r w:rsidRPr="00511391">
        <w:rPr>
          <w:bCs/>
        </w:rPr>
        <w:t xml:space="preserve">Ojedinělá šance pro </w:t>
      </w:r>
      <w:r w:rsidRPr="00511391">
        <w:rPr>
          <w:b/>
          <w:bCs/>
        </w:rPr>
        <w:t>některé dlužníky</w:t>
      </w:r>
      <w:r w:rsidRPr="00511391">
        <w:rPr>
          <w:bCs/>
        </w:rPr>
        <w:t xml:space="preserve">, aby se </w:t>
      </w:r>
      <w:r w:rsidRPr="00511391">
        <w:rPr>
          <w:b/>
          <w:bCs/>
        </w:rPr>
        <w:t>v době od 28. října 2021 do 28. ledna 2022</w:t>
      </w:r>
      <w:r w:rsidRPr="00511391">
        <w:rPr>
          <w:bCs/>
        </w:rPr>
        <w:t xml:space="preserve"> zbavili exekucí vůči státu, obci či jimi vlastněným společnostem.</w:t>
      </w:r>
    </w:p>
    <w:p w:rsidR="00511391" w:rsidRPr="00511391" w:rsidRDefault="00511391" w:rsidP="00511391"/>
    <w:p w:rsidR="00511391" w:rsidRPr="00511391" w:rsidRDefault="00511391" w:rsidP="00511391">
      <w:r w:rsidRPr="00511391">
        <w:t xml:space="preserve">Pokud dlužník ve výše uvedeném období zaplatí </w:t>
      </w:r>
      <w:r w:rsidRPr="00511391">
        <w:rPr>
          <w:b/>
          <w:bCs/>
        </w:rPr>
        <w:t xml:space="preserve">původní dlužnou částku </w:t>
      </w:r>
      <w:r w:rsidRPr="00511391">
        <w:t xml:space="preserve">a </w:t>
      </w:r>
      <w:r w:rsidRPr="00511391">
        <w:rPr>
          <w:b/>
          <w:bCs/>
        </w:rPr>
        <w:t>náklady exekuce</w:t>
      </w:r>
      <w:r w:rsidRPr="00511391">
        <w:t xml:space="preserve"> </w:t>
      </w:r>
      <w:r w:rsidRPr="00511391">
        <w:rPr>
          <w:b/>
          <w:bCs/>
        </w:rPr>
        <w:t>ve výši 750 Kč + DPH</w:t>
      </w:r>
      <w:r w:rsidRPr="00511391">
        <w:t>, stát mu odpustí veškeré úroky a poplatky z prodlení, náklady na vymáhání a další náklady, které dluh navýšily.</w:t>
      </w:r>
    </w:p>
    <w:p w:rsidR="00511391" w:rsidRPr="00511391" w:rsidRDefault="00511391" w:rsidP="00511391"/>
    <w:p w:rsidR="00511391" w:rsidRDefault="00511391" w:rsidP="00511391">
      <w:r w:rsidRPr="00511391">
        <w:t xml:space="preserve">Požádejte doporučeným </w:t>
      </w:r>
      <w:r w:rsidRPr="00511391">
        <w:rPr>
          <w:b/>
          <w:bCs/>
        </w:rPr>
        <w:t>dopisem exekutora</w:t>
      </w:r>
      <w:r w:rsidRPr="00511391">
        <w:t xml:space="preserve"> o sdělení přesné dlužné částky (výše nezaplacené jistiny), pokud ji neznáte. </w:t>
      </w:r>
      <w:r w:rsidRPr="00511391">
        <w:rPr>
          <w:b/>
          <w:bCs/>
        </w:rPr>
        <w:t>Uveďte adresu</w:t>
      </w:r>
      <w:r w:rsidRPr="00511391">
        <w:t xml:space="preserve">, kam má exekutor zaslat odpověď, a napište, že se jedná právě o Milostivé léto. Odpověď může přijít až za 30 dní, proto </w:t>
      </w:r>
      <w:r w:rsidRPr="00511391">
        <w:rPr>
          <w:b/>
          <w:bCs/>
        </w:rPr>
        <w:t>s oslovením exekutora neváhejte</w:t>
      </w:r>
      <w:r w:rsidRPr="00511391">
        <w:t xml:space="preserve">. </w:t>
      </w:r>
    </w:p>
    <w:p w:rsidR="00511391" w:rsidRPr="00511391" w:rsidRDefault="00511391" w:rsidP="00511391"/>
    <w:p w:rsidR="00511391" w:rsidRPr="00511391" w:rsidRDefault="00511391" w:rsidP="00511391">
      <w:r w:rsidRPr="00511391">
        <w:t>Poté na účet exekutora</w:t>
      </w:r>
      <w:r w:rsidRPr="00511391">
        <w:rPr>
          <w:b/>
          <w:bCs/>
        </w:rPr>
        <w:t xml:space="preserve"> zašlete nesplacenou částku</w:t>
      </w:r>
      <w:r w:rsidRPr="00511391">
        <w:t xml:space="preserve"> (takzvanou jistinu)</w:t>
      </w:r>
      <w:r w:rsidRPr="00511391">
        <w:rPr>
          <w:b/>
          <w:bCs/>
        </w:rPr>
        <w:t xml:space="preserve"> a 750 Kč + DPH</w:t>
      </w:r>
      <w:r w:rsidRPr="00511391">
        <w:t xml:space="preserve"> za náklady na exekuce.</w:t>
      </w:r>
    </w:p>
    <w:p w:rsidR="00511391" w:rsidRPr="00511391" w:rsidRDefault="00511391" w:rsidP="00511391"/>
    <w:p w:rsidR="0029735D" w:rsidRDefault="00511391" w:rsidP="00511391">
      <w:r w:rsidRPr="00511391">
        <w:t>Víc informací o tzv. milostivém l</w:t>
      </w:r>
      <w:r>
        <w:t xml:space="preserve">étě zjistíte např. na stránkách: </w:t>
      </w:r>
    </w:p>
    <w:p w:rsidR="00882F44" w:rsidRDefault="0029735D" w:rsidP="00511391">
      <w:hyperlink r:id="rId4" w:history="1">
        <w:r w:rsidR="00511391" w:rsidRPr="0070275E">
          <w:rPr>
            <w:rStyle w:val="Hypertextovodkaz"/>
          </w:rPr>
          <w:t>https://nedluzimstatu.cz/milostive-leto/</w:t>
        </w:r>
      </w:hyperlink>
      <w:r w:rsidR="00511391">
        <w:t xml:space="preserve"> </w:t>
      </w:r>
      <w:r w:rsidR="00511391" w:rsidRPr="00511391">
        <w:t xml:space="preserve">nebo </w:t>
      </w:r>
    </w:p>
    <w:p w:rsidR="00882F44" w:rsidRDefault="007B6A01" w:rsidP="00511391">
      <w:hyperlink r:id="rId5" w:history="1">
        <w:r w:rsidR="00511391" w:rsidRPr="0070275E">
          <w:rPr>
            <w:rStyle w:val="Hypertextovodkaz"/>
          </w:rPr>
          <w:t>https://www.uradprace.cz/web/cz/-/milostive-leto</w:t>
        </w:r>
      </w:hyperlink>
      <w:r w:rsidR="00882F44">
        <w:t xml:space="preserve"> nebo </w:t>
      </w:r>
    </w:p>
    <w:p w:rsidR="00511391" w:rsidRDefault="007B6A01" w:rsidP="00511391">
      <w:hyperlink r:id="rId6" w:history="1">
        <w:r w:rsidR="00882F44" w:rsidRPr="0070275E">
          <w:rPr>
            <w:rStyle w:val="Hypertextovodkaz"/>
          </w:rPr>
          <w:t>https://www.justice.cz/?clanek=dluznici-se-mohou-diky-milostivemu-letu-zbavit-svych-dluhu</w:t>
        </w:r>
      </w:hyperlink>
    </w:p>
    <w:p w:rsidR="00882F44" w:rsidRDefault="00882F44" w:rsidP="00511391"/>
    <w:p w:rsidR="00511391" w:rsidRPr="00511391" w:rsidRDefault="00511391" w:rsidP="00511391">
      <w:pPr>
        <w:rPr>
          <w:u w:val="single"/>
        </w:rPr>
      </w:pPr>
    </w:p>
    <w:p w:rsidR="00380C9C" w:rsidRDefault="00380C9C"/>
    <w:p w:rsidR="0029735D" w:rsidRDefault="0029735D"/>
    <w:p w:rsidR="0029735D" w:rsidRDefault="0029735D"/>
    <w:p w:rsidR="0029735D" w:rsidRDefault="0029735D"/>
    <w:p w:rsidR="0029735D" w:rsidRDefault="0029735D"/>
    <w:p w:rsidR="0029735D" w:rsidRDefault="0029735D"/>
    <w:p w:rsidR="0029735D" w:rsidRDefault="0029735D"/>
    <w:p w:rsidR="0029735D" w:rsidRDefault="0029735D"/>
    <w:p w:rsidR="0029735D" w:rsidRDefault="0029735D"/>
    <w:p w:rsidR="0029735D" w:rsidRDefault="0029735D"/>
    <w:p w:rsidR="0029735D" w:rsidRDefault="0029735D"/>
    <w:p w:rsidR="0029735D" w:rsidRPr="0029735D" w:rsidRDefault="0029735D" w:rsidP="0029735D">
      <w:pPr>
        <w:rPr>
          <w:b/>
        </w:rPr>
      </w:pPr>
      <w:r w:rsidRPr="0029735D">
        <w:rPr>
          <w:b/>
        </w:rPr>
        <w:t>VZOR DOPISU</w:t>
      </w:r>
    </w:p>
    <w:p w:rsidR="0029735D" w:rsidRPr="00001965" w:rsidRDefault="0029735D" w:rsidP="0029735D">
      <w:r w:rsidRPr="00001965">
        <w:t xml:space="preserve">Soudní exekutor … </w:t>
      </w:r>
      <w:r w:rsidRPr="00001965">
        <w:rPr>
          <w:lang w:eastAsia="sk-SK"/>
        </w:rPr>
        <w:t>(</w:t>
      </w:r>
      <w:r w:rsidRPr="00001965">
        <w:rPr>
          <w:i/>
          <w:lang w:eastAsia="sk-SK"/>
        </w:rPr>
        <w:t>titul, jméno, příjmení</w:t>
      </w:r>
      <w:r w:rsidRPr="00001965">
        <w:rPr>
          <w:lang w:eastAsia="sk-SK"/>
        </w:rPr>
        <w:t>)</w:t>
      </w:r>
    </w:p>
    <w:p w:rsidR="0029735D" w:rsidRPr="00001965" w:rsidRDefault="0029735D" w:rsidP="0029735D">
      <w:pPr>
        <w:rPr>
          <w:lang w:eastAsia="sk-SK"/>
        </w:rPr>
      </w:pPr>
      <w:r w:rsidRPr="00001965">
        <w:rPr>
          <w:lang w:eastAsia="sk-SK"/>
        </w:rPr>
        <w:t xml:space="preserve">Exekutorský úřad v </w:t>
      </w:r>
      <w:r w:rsidRPr="00001965">
        <w:t>…………</w:t>
      </w:r>
      <w:r w:rsidRPr="00001965">
        <w:rPr>
          <w:lang w:eastAsia="sk-SK"/>
        </w:rPr>
        <w:tab/>
      </w:r>
      <w:r w:rsidRPr="00001965">
        <w:rPr>
          <w:lang w:eastAsia="sk-SK"/>
        </w:rPr>
        <w:tab/>
      </w:r>
      <w:r w:rsidRPr="00001965">
        <w:rPr>
          <w:lang w:eastAsia="sk-SK"/>
        </w:rPr>
        <w:tab/>
      </w:r>
    </w:p>
    <w:p w:rsidR="0029735D" w:rsidRPr="00001965" w:rsidRDefault="0029735D" w:rsidP="0029735D">
      <w:pPr>
        <w:pStyle w:val="MSp-text"/>
        <w:spacing w:after="0"/>
        <w:ind w:firstLine="0"/>
        <w:rPr>
          <w:bCs/>
        </w:rPr>
      </w:pPr>
      <w:r w:rsidRPr="00001965">
        <w:rPr>
          <w:lang w:eastAsia="sk-SK"/>
        </w:rPr>
        <w:t xml:space="preserve">adresa: </w:t>
      </w:r>
      <w:r w:rsidRPr="00001965">
        <w:t>…………</w:t>
      </w:r>
      <w:r w:rsidRPr="00001965">
        <w:rPr>
          <w:lang w:eastAsia="sk-SK"/>
        </w:rPr>
        <w:t xml:space="preserve"> </w:t>
      </w:r>
      <w:r w:rsidRPr="00001965">
        <w:rPr>
          <w:lang w:eastAsia="sk-SK"/>
        </w:rPr>
        <w:tab/>
      </w:r>
    </w:p>
    <w:p w:rsidR="0029735D" w:rsidRPr="00001965" w:rsidRDefault="0029735D" w:rsidP="0029735D">
      <w:pPr>
        <w:pStyle w:val="MSp-text"/>
        <w:spacing w:after="0"/>
        <w:ind w:firstLine="0"/>
        <w:rPr>
          <w:bCs/>
        </w:rPr>
      </w:pPr>
    </w:p>
    <w:p w:rsidR="0029735D" w:rsidRDefault="0029735D" w:rsidP="0029735D">
      <w:pPr>
        <w:pStyle w:val="MSp-text"/>
        <w:spacing w:after="0"/>
        <w:ind w:firstLine="0"/>
        <w:rPr>
          <w:bCs/>
        </w:rPr>
      </w:pPr>
    </w:p>
    <w:p w:rsidR="0029735D" w:rsidRPr="00001965" w:rsidRDefault="0029735D" w:rsidP="0029735D">
      <w:pPr>
        <w:pStyle w:val="MSp-text"/>
        <w:spacing w:after="0"/>
        <w:ind w:firstLine="0"/>
        <w:rPr>
          <w:bCs/>
        </w:rPr>
      </w:pPr>
      <w:r w:rsidRPr="00001965">
        <w:rPr>
          <w:bCs/>
        </w:rPr>
        <w:t>Povinný:</w:t>
      </w:r>
    </w:p>
    <w:p w:rsidR="0029735D" w:rsidRPr="00001965" w:rsidRDefault="0029735D" w:rsidP="0029735D">
      <w:pPr>
        <w:pStyle w:val="MSp-text"/>
        <w:spacing w:after="0"/>
        <w:ind w:firstLine="0"/>
        <w:rPr>
          <w:bCs/>
          <w:i/>
          <w:iCs/>
        </w:rPr>
      </w:pPr>
      <w:r w:rsidRPr="00001965">
        <w:rPr>
          <w:bCs/>
        </w:rPr>
        <w:t>…</w:t>
      </w:r>
      <w:r w:rsidRPr="00001965">
        <w:rPr>
          <w:bCs/>
          <w:i/>
          <w:iCs/>
        </w:rPr>
        <w:t>jméno, příjmení…</w:t>
      </w:r>
    </w:p>
    <w:p w:rsidR="0029735D" w:rsidRPr="00001965" w:rsidRDefault="0029735D" w:rsidP="0029735D">
      <w:pPr>
        <w:pStyle w:val="MSp-text"/>
        <w:spacing w:after="0"/>
        <w:ind w:firstLine="0"/>
        <w:rPr>
          <w:bCs/>
          <w:i/>
          <w:iCs/>
        </w:rPr>
      </w:pPr>
      <w:r w:rsidRPr="00001965">
        <w:t>…</w:t>
      </w:r>
      <w:r w:rsidRPr="00001965">
        <w:rPr>
          <w:i/>
          <w:iCs/>
        </w:rPr>
        <w:t>místo trvalého pobytu</w:t>
      </w:r>
      <w:r w:rsidRPr="00001965">
        <w:t>…..</w:t>
      </w:r>
    </w:p>
    <w:p w:rsidR="0029735D" w:rsidRPr="00001965" w:rsidRDefault="0029735D" w:rsidP="0029735D">
      <w:pPr>
        <w:pStyle w:val="MSp-text"/>
        <w:spacing w:after="0"/>
        <w:ind w:firstLine="0"/>
        <w:rPr>
          <w:bCs/>
          <w:i/>
          <w:iCs/>
        </w:rPr>
      </w:pPr>
      <w:r w:rsidRPr="00001965">
        <w:rPr>
          <w:bCs/>
          <w:i/>
          <w:iCs/>
        </w:rPr>
        <w:t>…datum narození…</w:t>
      </w:r>
    </w:p>
    <w:p w:rsidR="0029735D" w:rsidRDefault="0029735D" w:rsidP="0029735D">
      <w:pPr>
        <w:pStyle w:val="MSp-text"/>
        <w:spacing w:after="0"/>
        <w:ind w:firstLine="0"/>
      </w:pPr>
    </w:p>
    <w:p w:rsidR="0029735D" w:rsidRPr="00001965" w:rsidRDefault="0029735D" w:rsidP="0029735D">
      <w:pPr>
        <w:pStyle w:val="MSp-text"/>
        <w:spacing w:after="0"/>
        <w:ind w:firstLine="0"/>
        <w:rPr>
          <w:i/>
          <w:iCs/>
        </w:rPr>
      </w:pPr>
      <w:r w:rsidRPr="00001965">
        <w:rPr>
          <w:i/>
          <w:iCs/>
        </w:rPr>
        <w:t>případně</w:t>
      </w:r>
      <w:r>
        <w:rPr>
          <w:i/>
          <w:iCs/>
        </w:rPr>
        <w:t xml:space="preserve"> je možné uvést také</w:t>
      </w:r>
      <w:r w:rsidRPr="00001965">
        <w:rPr>
          <w:i/>
          <w:iCs/>
        </w:rPr>
        <w:t>:</w:t>
      </w:r>
    </w:p>
    <w:p w:rsidR="0029735D" w:rsidRPr="00001965" w:rsidRDefault="0029735D" w:rsidP="0029735D">
      <w:pPr>
        <w:pStyle w:val="MSp-text"/>
        <w:spacing w:after="0"/>
        <w:ind w:firstLine="0"/>
      </w:pPr>
      <w:r w:rsidRPr="00001965">
        <w:t>e-mail: …</w:t>
      </w:r>
    </w:p>
    <w:p w:rsidR="0029735D" w:rsidRPr="00001965" w:rsidRDefault="0029735D" w:rsidP="0029735D">
      <w:pPr>
        <w:pStyle w:val="MSp-text"/>
        <w:spacing w:after="0"/>
        <w:ind w:firstLine="0"/>
      </w:pPr>
      <w:r w:rsidRPr="00001965">
        <w:t>tel.: …</w:t>
      </w:r>
    </w:p>
    <w:p w:rsidR="0029735D" w:rsidRPr="00001965" w:rsidRDefault="0029735D" w:rsidP="0029735D">
      <w:pPr>
        <w:pStyle w:val="MSp-text"/>
        <w:spacing w:after="0"/>
        <w:ind w:firstLine="0"/>
        <w:rPr>
          <w:b/>
          <w:u w:val="single"/>
        </w:rPr>
      </w:pPr>
    </w:p>
    <w:p w:rsidR="0029735D" w:rsidRPr="005A3F11" w:rsidRDefault="0029735D" w:rsidP="0029735D">
      <w:pPr>
        <w:pStyle w:val="MSp-text"/>
        <w:spacing w:after="0"/>
        <w:ind w:firstLine="0"/>
        <w:rPr>
          <w:b/>
        </w:rPr>
      </w:pPr>
      <w:r w:rsidRPr="005A3F11">
        <w:rPr>
          <w:b/>
        </w:rPr>
        <w:t>ke sp.zn.: ….</w:t>
      </w:r>
      <w:r>
        <w:rPr>
          <w:b/>
        </w:rPr>
        <w:t>.</w:t>
      </w:r>
    </w:p>
    <w:p w:rsidR="0029735D" w:rsidRPr="00001965" w:rsidRDefault="0029735D" w:rsidP="0029735D">
      <w:pPr>
        <w:pStyle w:val="MSp-text"/>
        <w:spacing w:after="0"/>
        <w:ind w:firstLine="0"/>
        <w:rPr>
          <w:bCs/>
        </w:rPr>
      </w:pPr>
    </w:p>
    <w:p w:rsidR="0029735D" w:rsidRPr="00001965" w:rsidRDefault="0029735D" w:rsidP="0029735D">
      <w:pPr>
        <w:pStyle w:val="MSp-text"/>
        <w:spacing w:after="0"/>
        <w:ind w:firstLine="0"/>
        <w:rPr>
          <w:b/>
        </w:rPr>
      </w:pPr>
      <w:r w:rsidRPr="00001965">
        <w:rPr>
          <w:b/>
        </w:rPr>
        <w:t>Věc: Informace o využití tzv. milostivého léta a žádost o sdělení dlužné částky</w:t>
      </w:r>
    </w:p>
    <w:p w:rsidR="0029735D" w:rsidRPr="00001965" w:rsidRDefault="0029735D" w:rsidP="0029735D">
      <w:pPr>
        <w:pStyle w:val="MSp-text"/>
        <w:spacing w:after="0"/>
        <w:ind w:firstLine="0"/>
        <w:rPr>
          <w:b/>
        </w:rPr>
      </w:pPr>
    </w:p>
    <w:p w:rsidR="0029735D" w:rsidRDefault="0029735D" w:rsidP="0029735D">
      <w:pPr>
        <w:pStyle w:val="MSp-text"/>
        <w:spacing w:after="0"/>
        <w:ind w:firstLine="0"/>
        <w:rPr>
          <w:bCs/>
          <w:shd w:val="clear" w:color="auto" w:fill="FFFFFF"/>
        </w:rPr>
      </w:pPr>
    </w:p>
    <w:p w:rsidR="0029735D" w:rsidRPr="00001965" w:rsidRDefault="0029735D" w:rsidP="0029735D">
      <w:pPr>
        <w:pStyle w:val="MSp-text"/>
        <w:spacing w:after="0"/>
        <w:ind w:firstLine="0"/>
        <w:rPr>
          <w:bCs/>
          <w:shd w:val="clear" w:color="auto" w:fill="FFFFFF"/>
        </w:rPr>
      </w:pPr>
      <w:r w:rsidRPr="00001965">
        <w:rPr>
          <w:bCs/>
          <w:shd w:val="clear" w:color="auto" w:fill="FFFFFF"/>
        </w:rPr>
        <w:t xml:space="preserve">Vážený </w:t>
      </w:r>
      <w:r w:rsidRPr="00DE2372">
        <w:rPr>
          <w:bCs/>
          <w:shd w:val="clear" w:color="auto" w:fill="FFFFFF"/>
        </w:rPr>
        <w:t>pane soudní exekutore,</w:t>
      </w:r>
    </w:p>
    <w:p w:rsidR="0029735D" w:rsidRPr="00001965" w:rsidRDefault="0029735D" w:rsidP="0029735D">
      <w:pPr>
        <w:pStyle w:val="MSp-text"/>
        <w:spacing w:after="0"/>
        <w:ind w:firstLine="0"/>
        <w:rPr>
          <w:bCs/>
          <w:shd w:val="clear" w:color="auto" w:fill="FFFFFF"/>
        </w:rPr>
      </w:pPr>
    </w:p>
    <w:p w:rsidR="0029735D" w:rsidRPr="00001965" w:rsidRDefault="0029735D" w:rsidP="0029735D">
      <w:pPr>
        <w:pStyle w:val="MSp-text"/>
        <w:spacing w:after="0"/>
        <w:ind w:firstLine="0"/>
        <w:rPr>
          <w:bCs/>
          <w:shd w:val="clear" w:color="auto" w:fill="FFFFFF"/>
        </w:rPr>
      </w:pPr>
      <w:r w:rsidRPr="00001965">
        <w:rPr>
          <w:bCs/>
          <w:shd w:val="clear" w:color="auto" w:fill="FFFFFF"/>
        </w:rPr>
        <w:tab/>
        <w:t xml:space="preserve">jako povinný v exekučním řízení, které vedete pod sp. zn. </w:t>
      </w:r>
      <w:r>
        <w:rPr>
          <w:bCs/>
          <w:shd w:val="clear" w:color="auto" w:fill="FFFFFF"/>
        </w:rPr>
        <w:t>…..</w:t>
      </w:r>
      <w:r w:rsidRPr="00001965">
        <w:rPr>
          <w:bCs/>
          <w:shd w:val="clear" w:color="auto" w:fill="FFFFFF"/>
        </w:rPr>
        <w:t xml:space="preserve">…, </w:t>
      </w:r>
      <w:r w:rsidRPr="005A3F11">
        <w:rPr>
          <w:b/>
          <w:shd w:val="clear" w:color="auto" w:fill="FFFFFF"/>
        </w:rPr>
        <w:t>využívám postupu</w:t>
      </w:r>
      <w:r w:rsidRPr="00001965">
        <w:rPr>
          <w:bCs/>
          <w:shd w:val="clear" w:color="auto" w:fill="FFFFFF"/>
        </w:rPr>
        <w:t xml:space="preserve"> podle části druhé čl. IV bodu 25 zákona č. 286/2021 Sb., kterým se mění zákon č. 99/1963 Sb., občanský soudní řád, ve znění pozdějších předpisů, zákon č. 120/2001 Sb., o soudních exekutorech a exekuční činnosti (exekuční řád) a o změně dalších zákonů, ve znění pozdějších předpisů, a některé další zákony</w:t>
      </w:r>
      <w:r>
        <w:rPr>
          <w:bCs/>
          <w:shd w:val="clear" w:color="auto" w:fill="FFFFFF"/>
        </w:rPr>
        <w:t xml:space="preserve"> </w:t>
      </w:r>
      <w:r>
        <w:rPr>
          <w:b/>
          <w:shd w:val="clear" w:color="auto" w:fill="FFFFFF"/>
        </w:rPr>
        <w:t>(využití tzv. milostivého léta)</w:t>
      </w:r>
      <w:r w:rsidRPr="00FF62BD">
        <w:rPr>
          <w:bCs/>
          <w:shd w:val="clear" w:color="auto" w:fill="FFFFFF"/>
        </w:rPr>
        <w:t>.</w:t>
      </w:r>
      <w:r>
        <w:rPr>
          <w:bCs/>
          <w:shd w:val="clear" w:color="auto" w:fill="FFFFFF"/>
        </w:rPr>
        <w:t xml:space="preserve"> Podle této právní úpravy chci </w:t>
      </w:r>
      <w:r w:rsidRPr="005A3F11">
        <w:rPr>
          <w:b/>
          <w:shd w:val="clear" w:color="auto" w:fill="FFFFFF"/>
        </w:rPr>
        <w:t>uhradit v zákonem stanovené lhůtě nezaplacenou nebo jinak nezaniklou jistinu vymáhanou v tomto exekučním řízení a částku 750 Kč případně zvýšenou o daň z přidané hodnoty na nákladech exekuce</w:t>
      </w:r>
      <w:r w:rsidRPr="00001965">
        <w:rPr>
          <w:bCs/>
          <w:shd w:val="clear" w:color="auto" w:fill="FFFFFF"/>
        </w:rPr>
        <w:t>.</w:t>
      </w:r>
    </w:p>
    <w:p w:rsidR="0029735D" w:rsidRPr="00001965" w:rsidRDefault="0029735D" w:rsidP="0029735D">
      <w:pPr>
        <w:pStyle w:val="MSp-text"/>
        <w:spacing w:after="0"/>
        <w:ind w:firstLine="0"/>
        <w:rPr>
          <w:bCs/>
          <w:shd w:val="clear" w:color="auto" w:fill="FFFFFF"/>
        </w:rPr>
      </w:pPr>
    </w:p>
    <w:p w:rsidR="0029735D" w:rsidRPr="00001965" w:rsidRDefault="0029735D" w:rsidP="0029735D">
      <w:pPr>
        <w:pStyle w:val="MSp-text"/>
        <w:spacing w:after="0"/>
        <w:ind w:firstLine="0"/>
        <w:rPr>
          <w:bCs/>
          <w:shd w:val="clear" w:color="auto" w:fill="FFFFFF"/>
        </w:rPr>
      </w:pPr>
      <w:r w:rsidRPr="00001965"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 xml:space="preserve">Z výše uvedených důvodů </w:t>
      </w:r>
      <w:r w:rsidRPr="00001965">
        <w:rPr>
          <w:bCs/>
          <w:shd w:val="clear" w:color="auto" w:fill="FFFFFF"/>
        </w:rPr>
        <w:t>si dovoluji požádat o sdělení výše jistiny, která dosud nebyla zaplacena nebo jinak nezanikla, a částky, kterou je třeba k využití postupu podle čl. IV bodu 25 zákona č. 286/2021 Sb. zaplatit na nákladech exekuce.</w:t>
      </w:r>
    </w:p>
    <w:p w:rsidR="0029735D" w:rsidRPr="00001965" w:rsidRDefault="0029735D" w:rsidP="0029735D">
      <w:pPr>
        <w:pStyle w:val="MSp-text"/>
        <w:spacing w:after="0"/>
        <w:ind w:firstLine="0"/>
        <w:rPr>
          <w:bCs/>
          <w:shd w:val="clear" w:color="auto" w:fill="FFFFFF"/>
        </w:rPr>
      </w:pPr>
    </w:p>
    <w:p w:rsidR="0029735D" w:rsidRPr="00001965" w:rsidRDefault="0029735D" w:rsidP="0029735D">
      <w:pPr>
        <w:pStyle w:val="MSp-text"/>
        <w:spacing w:after="0"/>
        <w:ind w:firstLine="0"/>
        <w:rPr>
          <w:bCs/>
          <w:shd w:val="clear" w:color="auto" w:fill="FFFFFF"/>
        </w:rPr>
      </w:pPr>
      <w:r w:rsidRPr="00001965">
        <w:rPr>
          <w:bCs/>
          <w:shd w:val="clear" w:color="auto" w:fill="FFFFFF"/>
        </w:rPr>
        <w:tab/>
        <w:t>Zároveň prosím o sdělení čísla účtu, na který mohu za účelem splnění podmínky podle  čl. IV bodu 25 odst. 1 bodu 1 zákona č. 286/2021 Sb. uhradit nezaplacenou nebo jinak nezaniklou jistinu a částku nákladů exekuce.</w:t>
      </w:r>
    </w:p>
    <w:p w:rsidR="0029735D" w:rsidRPr="00001965" w:rsidRDefault="0029735D" w:rsidP="0029735D">
      <w:pPr>
        <w:pStyle w:val="MSp-text"/>
        <w:spacing w:after="0"/>
        <w:ind w:firstLine="0"/>
      </w:pPr>
    </w:p>
    <w:p w:rsidR="0029735D" w:rsidRPr="00001965" w:rsidRDefault="0029735D" w:rsidP="0029735D">
      <w:pPr>
        <w:pStyle w:val="MSp-text"/>
        <w:spacing w:after="0"/>
        <w:ind w:firstLine="0"/>
      </w:pPr>
      <w:r w:rsidRPr="00001965">
        <w:tab/>
        <w:t>Děkuji.</w:t>
      </w:r>
    </w:p>
    <w:p w:rsidR="0029735D" w:rsidRPr="00001965" w:rsidRDefault="0029735D" w:rsidP="0029735D">
      <w:pPr>
        <w:pStyle w:val="MSp-text"/>
        <w:spacing w:after="0"/>
        <w:ind w:firstLine="0"/>
      </w:pPr>
    </w:p>
    <w:p w:rsidR="0029735D" w:rsidRPr="00001965" w:rsidRDefault="0029735D" w:rsidP="0029735D">
      <w:pPr>
        <w:pStyle w:val="MSp-text"/>
        <w:spacing w:after="0"/>
        <w:ind w:firstLine="0"/>
      </w:pPr>
      <w:r w:rsidRPr="00001965">
        <w:tab/>
        <w:t>S pozdravem</w:t>
      </w:r>
    </w:p>
    <w:p w:rsidR="0029735D" w:rsidRPr="00001965" w:rsidRDefault="0029735D" w:rsidP="0029735D">
      <w:pPr>
        <w:pStyle w:val="MSp-text"/>
        <w:spacing w:after="0"/>
        <w:ind w:firstLine="0"/>
        <w:rPr>
          <w:b/>
        </w:rPr>
      </w:pPr>
    </w:p>
    <w:p w:rsidR="0029735D" w:rsidRPr="00001965" w:rsidRDefault="0029735D" w:rsidP="0029735D">
      <w:pPr>
        <w:pStyle w:val="MSp-text"/>
        <w:spacing w:after="0"/>
        <w:ind w:firstLine="0"/>
        <w:rPr>
          <w:bCs/>
        </w:rPr>
      </w:pPr>
    </w:p>
    <w:p w:rsidR="0029735D" w:rsidRPr="00001965" w:rsidRDefault="0029735D" w:rsidP="0029735D">
      <w:pPr>
        <w:pStyle w:val="MSp-text"/>
        <w:spacing w:after="0"/>
        <w:ind w:firstLine="0"/>
        <w:rPr>
          <w:shd w:val="clear" w:color="auto" w:fill="FFFFFF"/>
        </w:rPr>
      </w:pPr>
    </w:p>
    <w:p w:rsidR="0029735D" w:rsidRPr="00001965" w:rsidRDefault="0029735D" w:rsidP="0029735D">
      <w:pPr>
        <w:pStyle w:val="MSp-text"/>
        <w:spacing w:after="0"/>
        <w:ind w:firstLine="0"/>
        <w:rPr>
          <w:i/>
          <w:iCs/>
          <w:shd w:val="clear" w:color="auto" w:fill="FFFFFF"/>
        </w:rPr>
      </w:pPr>
      <w:r w:rsidRPr="00001965"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001965">
        <w:rPr>
          <w:i/>
          <w:iCs/>
          <w:shd w:val="clear" w:color="auto" w:fill="FFFFFF"/>
        </w:rPr>
        <w:t>….(podpis)……..</w:t>
      </w:r>
    </w:p>
    <w:p w:rsidR="0029735D" w:rsidRDefault="0029735D" w:rsidP="007B6A01">
      <w:pPr>
        <w:pStyle w:val="MSp-text"/>
        <w:spacing w:after="0"/>
        <w:ind w:firstLine="0"/>
      </w:pPr>
      <w:r w:rsidRPr="00001965"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  <w:t xml:space="preserve">       </w:t>
      </w:r>
      <w:r w:rsidRPr="00001965">
        <w:rPr>
          <w:i/>
          <w:iCs/>
          <w:shd w:val="clear" w:color="auto" w:fill="FFFFFF"/>
        </w:rPr>
        <w:t>….jméno, příjmení…</w:t>
      </w:r>
      <w:bookmarkStart w:id="0" w:name="_GoBack"/>
      <w:bookmarkEnd w:id="0"/>
    </w:p>
    <w:sectPr w:rsidR="0029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91"/>
    <w:rsid w:val="0029735D"/>
    <w:rsid w:val="00380C9C"/>
    <w:rsid w:val="003C32DA"/>
    <w:rsid w:val="00511391"/>
    <w:rsid w:val="007B6A01"/>
    <w:rsid w:val="0088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9820-F79B-4540-AC03-A2F2C527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139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1391"/>
    <w:rPr>
      <w:color w:val="954F72" w:themeColor="followedHyperlink"/>
      <w:u w:val="single"/>
    </w:rPr>
  </w:style>
  <w:style w:type="paragraph" w:customStyle="1" w:styleId="MSp-text">
    <w:name w:val="MSp-text"/>
    <w:basedOn w:val="Normln"/>
    <w:rsid w:val="0029735D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stice.cz/?clanek=dluznici-se-mohou-diky-milostivemu-letu-zbavit-svych-dluhu" TargetMode="External"/><Relationship Id="rId5" Type="http://schemas.openxmlformats.org/officeDocument/2006/relationships/hyperlink" Target="https://www.uradprace.cz/web/cz/-/milostive-leto" TargetMode="External"/><Relationship Id="rId4" Type="http://schemas.openxmlformats.org/officeDocument/2006/relationships/hyperlink" Target="https://nedluzimstatu.cz/milostive-let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Hradec Králové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Lejpová Petra</dc:creator>
  <cp:keywords/>
  <dc:description/>
  <cp:lastModifiedBy>Lejpová Petra</cp:lastModifiedBy>
  <cp:revision>3</cp:revision>
  <dcterms:created xsi:type="dcterms:W3CDTF">2021-11-02T09:15:00Z</dcterms:created>
  <dcterms:modified xsi:type="dcterms:W3CDTF">2021-11-02T09:18:00Z</dcterms:modified>
</cp:coreProperties>
</file>