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26CC" w:rsidRPr="004B174D" w:rsidRDefault="00E77DA8" w:rsidP="004A74B8">
      <w:pPr>
        <w:jc w:val="center"/>
      </w:pPr>
      <w:bookmarkStart w:id="0" w:name="_GoBack"/>
      <w:bookmarkEnd w:id="0"/>
      <w:r>
        <w:rPr>
          <w:noProof/>
        </w:rPr>
        <w:drawing>
          <wp:anchor distT="1800225" distB="360045" distL="114300" distR="114300" simplePos="0" relativeHeight="251657728" behindDoc="0" locked="1" layoutInCell="1" allowOverlap="0" wp14:anchorId="524AFA04" wp14:editId="21663DF4">
            <wp:simplePos x="0" y="0"/>
            <wp:positionH relativeFrom="page">
              <wp:align>center</wp:align>
            </wp:positionH>
            <wp:positionV relativeFrom="page">
              <wp:posOffset>1800225</wp:posOffset>
            </wp:positionV>
            <wp:extent cx="1259840" cy="1440180"/>
            <wp:effectExtent l="0" t="0" r="0" b="7620"/>
            <wp:wrapTopAndBottom/>
            <wp:docPr id="4" name="obrázek 4" descr="znak rozsudek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znak rozsudek 2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840" cy="1440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926CC" w:rsidRPr="004B174D">
        <w:t>ČESKÁ REPUBLIKA</w:t>
      </w:r>
    </w:p>
    <w:p w:rsidR="003926CC" w:rsidRPr="004B174D" w:rsidRDefault="003926CC" w:rsidP="003926CC">
      <w:pPr>
        <w:jc w:val="center"/>
        <w:rPr>
          <w:b/>
          <w:bCs/>
          <w:sz w:val="40"/>
          <w:szCs w:val="40"/>
        </w:rPr>
      </w:pPr>
      <w:r w:rsidRPr="004B174D">
        <w:rPr>
          <w:b/>
          <w:bCs/>
          <w:sz w:val="40"/>
          <w:szCs w:val="40"/>
        </w:rPr>
        <w:t>ROZSUDEK</w:t>
      </w:r>
    </w:p>
    <w:p w:rsidR="003926CC" w:rsidRPr="004B174D" w:rsidRDefault="003926CC" w:rsidP="003926CC">
      <w:pPr>
        <w:spacing w:after="480"/>
        <w:jc w:val="center"/>
        <w:rPr>
          <w:b/>
          <w:bCs/>
          <w:sz w:val="40"/>
          <w:szCs w:val="40"/>
        </w:rPr>
      </w:pPr>
      <w:r w:rsidRPr="004B174D">
        <w:rPr>
          <w:b/>
          <w:bCs/>
          <w:sz w:val="40"/>
          <w:szCs w:val="40"/>
        </w:rPr>
        <w:t>JMÉNEM REPUBLIKY</w:t>
      </w:r>
      <w:r w:rsidR="00F11093">
        <w:rPr>
          <w:b/>
          <w:bCs/>
          <w:sz w:val="40"/>
          <w:szCs w:val="40"/>
        </w:rPr>
        <w:br/>
      </w:r>
      <w:r w:rsidR="00F11093" w:rsidRPr="00F11093">
        <w:rPr>
          <w:bCs/>
          <w:sz w:val="20"/>
        </w:rPr>
        <w:t>(anonymizovaný opis)</w:t>
      </w:r>
    </w:p>
    <w:p w:rsidR="004A5914" w:rsidRPr="00F5337B" w:rsidRDefault="00F5337B" w:rsidP="00F5337B">
      <w:r w:rsidRPr="00F5337B">
        <w:t xml:space="preserve">Okresní soud v Chrudimi rozhodl v hlavním líčení konaném dne </w:t>
      </w:r>
      <w:r>
        <w:t>[</w:t>
      </w:r>
      <w:r w:rsidRPr="00F5337B">
        <w:rPr>
          <w:shd w:val="clear" w:color="auto" w:fill="CCCCCC"/>
        </w:rPr>
        <w:t>datum</w:t>
      </w:r>
      <w:r w:rsidRPr="00F5337B">
        <w:t>] v senátu složeném s předsedy senátu Mgr. Jakuba Jakubíka a přísedících Heleny Kaňkové a Věry Dbalé,</w:t>
      </w:r>
    </w:p>
    <w:p w:rsidR="00F11093" w:rsidRDefault="00F11093" w:rsidP="008A0B5D">
      <w:pPr>
        <w:pStyle w:val="Nadpisstirozsudku"/>
      </w:pPr>
      <w:r w:rsidRPr="00F11093">
        <w:t>takto</w:t>
      </w:r>
      <w:r>
        <w:t>:</w:t>
      </w:r>
    </w:p>
    <w:p w:rsidR="00F5337B" w:rsidRDefault="00F5337B" w:rsidP="00F5337B">
      <w:pPr>
        <w:pStyle w:val="Neslovanvrok"/>
      </w:pPr>
      <w:r w:rsidRPr="00F5337B">
        <w:t xml:space="preserve">Podle § 314r odst. 4 trestního řádu a § 206b trestního řádu soud schvaluje dohodu o vině a trestu uzavřenou před Okresním soudem v Chrudimi dne </w:t>
      </w:r>
      <w:r>
        <w:t>[</w:t>
      </w:r>
      <w:r w:rsidRPr="00F5337B">
        <w:rPr>
          <w:shd w:val="clear" w:color="auto" w:fill="CCCCCC"/>
        </w:rPr>
        <w:t>datum</w:t>
      </w:r>
      <w:r w:rsidRPr="00F5337B">
        <w:t>] mezi státní zástupkyní Okresního státního zastupitelství v </w:t>
      </w:r>
      <w:r>
        <w:t>[</w:t>
      </w:r>
      <w:r w:rsidRPr="00F5337B">
        <w:rPr>
          <w:shd w:val="clear" w:color="auto" w:fill="CCCCCC"/>
        </w:rPr>
        <w:t>obec</w:t>
      </w:r>
      <w:r w:rsidRPr="00F5337B">
        <w:t xml:space="preserve">] JUDr. </w:t>
      </w:r>
      <w:r>
        <w:t>[</w:t>
      </w:r>
      <w:r w:rsidRPr="00F5337B">
        <w:rPr>
          <w:shd w:val="clear" w:color="auto" w:fill="CCCCCC"/>
        </w:rPr>
        <w:t>jméno</w:t>
      </w:r>
      <w:r w:rsidRPr="00F5337B">
        <w:t xml:space="preserve">] </w:t>
      </w:r>
      <w:r>
        <w:t>[</w:t>
      </w:r>
      <w:r w:rsidRPr="00F5337B">
        <w:rPr>
          <w:shd w:val="clear" w:color="auto" w:fill="CCCCCC"/>
        </w:rPr>
        <w:t>příjmení</w:t>
      </w:r>
      <w:r w:rsidRPr="00F5337B">
        <w:t xml:space="preserve">] a obžalovaným </w:t>
      </w:r>
      <w:r>
        <w:t>[</w:t>
      </w:r>
      <w:r w:rsidRPr="00F5337B">
        <w:rPr>
          <w:shd w:val="clear" w:color="auto" w:fill="CCCCCC"/>
        </w:rPr>
        <w:t>celé jméno obžalovaného</w:t>
      </w:r>
      <w:r w:rsidRPr="00F5337B">
        <w:t xml:space="preserve">], narozeným dne </w:t>
      </w:r>
      <w:r>
        <w:t>[</w:t>
      </w:r>
      <w:r w:rsidRPr="00F5337B">
        <w:rPr>
          <w:shd w:val="clear" w:color="auto" w:fill="CCCCCC"/>
        </w:rPr>
        <w:t>datum</w:t>
      </w:r>
      <w:r w:rsidRPr="00F5337B">
        <w:t xml:space="preserve">], zastoupeným obhájcem JUDr. </w:t>
      </w:r>
      <w:r>
        <w:t>[</w:t>
      </w:r>
      <w:r w:rsidRPr="00F5337B">
        <w:rPr>
          <w:shd w:val="clear" w:color="auto" w:fill="CCCCCC"/>
        </w:rPr>
        <w:t>jméno</w:t>
      </w:r>
      <w:r w:rsidRPr="00F5337B">
        <w:t xml:space="preserve">] </w:t>
      </w:r>
      <w:r>
        <w:t>[</w:t>
      </w:r>
      <w:r w:rsidRPr="00F5337B">
        <w:rPr>
          <w:shd w:val="clear" w:color="auto" w:fill="CCCCCC"/>
        </w:rPr>
        <w:t>příjmení</w:t>
      </w:r>
      <w:r w:rsidRPr="00F5337B">
        <w:t>] (dále jen dohoda o vině a trestu).</w:t>
      </w:r>
    </w:p>
    <w:p w:rsidR="00F5337B" w:rsidRDefault="00F5337B" w:rsidP="00F5337B">
      <w:pPr>
        <w:pStyle w:val="Neslovanvrok"/>
        <w:jc w:val="left"/>
      </w:pPr>
      <w:r w:rsidRPr="00F5337B">
        <w:t>Na základě shora uvedené dohody o vině a trestu, se</w:t>
      </w:r>
    </w:p>
    <w:p w:rsidR="00F5337B" w:rsidRDefault="00F5337B" w:rsidP="00F5337B">
      <w:pPr>
        <w:pStyle w:val="Neslovanvrok"/>
        <w:jc w:val="left"/>
        <w:rPr>
          <w:b/>
        </w:rPr>
      </w:pPr>
      <w:r w:rsidRPr="00F5337B">
        <w:rPr>
          <w:b/>
        </w:rPr>
        <w:t>obžalovaný</w:t>
      </w:r>
    </w:p>
    <w:p w:rsidR="00F5337B" w:rsidRDefault="00F5337B" w:rsidP="00F5337B">
      <w:pPr>
        <w:pStyle w:val="Neslovanvrok"/>
      </w:pPr>
      <w:r>
        <w:t>[</w:t>
      </w:r>
      <w:r w:rsidRPr="00F5337B">
        <w:rPr>
          <w:shd w:val="clear" w:color="auto" w:fill="CCCCCC"/>
        </w:rPr>
        <w:t>celé jméno obžalovaného</w:t>
      </w:r>
      <w:r w:rsidRPr="00F5337B">
        <w:t xml:space="preserve">], narozený dne </w:t>
      </w:r>
      <w:r>
        <w:t>[</w:t>
      </w:r>
      <w:r w:rsidRPr="00F5337B">
        <w:rPr>
          <w:shd w:val="clear" w:color="auto" w:fill="CCCCCC"/>
        </w:rPr>
        <w:t>datum</w:t>
      </w:r>
      <w:r w:rsidRPr="00F5337B">
        <w:t xml:space="preserve">], bez zaměstnání, bytem </w:t>
      </w:r>
      <w:r>
        <w:t>[</w:t>
      </w:r>
      <w:r w:rsidRPr="00F5337B">
        <w:rPr>
          <w:shd w:val="clear" w:color="auto" w:fill="CCCCCC"/>
        </w:rPr>
        <w:t>adresa obžalovaného</w:t>
      </w:r>
      <w:r w:rsidRPr="00F5337B">
        <w:t xml:space="preserve">], okres </w:t>
      </w:r>
      <w:r>
        <w:t>[</w:t>
      </w:r>
      <w:r w:rsidRPr="00F5337B">
        <w:rPr>
          <w:shd w:val="clear" w:color="auto" w:fill="CCCCCC"/>
        </w:rPr>
        <w:t>okres</w:t>
      </w:r>
      <w:r w:rsidRPr="00F5337B">
        <w:t>],</w:t>
      </w:r>
    </w:p>
    <w:p w:rsidR="00F5337B" w:rsidRDefault="00F5337B" w:rsidP="00F5337B">
      <w:pPr>
        <w:pStyle w:val="Neslovanvrok"/>
        <w:rPr>
          <w:b/>
        </w:rPr>
      </w:pPr>
      <w:r w:rsidRPr="00F5337B">
        <w:rPr>
          <w:b/>
        </w:rPr>
        <w:t>uznává vinným tím, že</w:t>
      </w:r>
    </w:p>
    <w:p w:rsidR="00F5337B" w:rsidRDefault="00F5337B" w:rsidP="00F5337B">
      <w:pPr>
        <w:pStyle w:val="slovanvrok"/>
      </w:pPr>
      <w:r w:rsidRPr="00F5337B">
        <w:t xml:space="preserve">v období od června 2019 do </w:t>
      </w:r>
      <w:r>
        <w:t>[</w:t>
      </w:r>
      <w:r w:rsidRPr="00F5337B">
        <w:rPr>
          <w:shd w:val="clear" w:color="auto" w:fill="CCCCCC"/>
        </w:rPr>
        <w:t>datum</w:t>
      </w:r>
      <w:r w:rsidRPr="00F5337B">
        <w:t>] v </w:t>
      </w:r>
      <w:r>
        <w:t>[</w:t>
      </w:r>
      <w:r w:rsidRPr="00F5337B">
        <w:rPr>
          <w:shd w:val="clear" w:color="auto" w:fill="CCCCCC"/>
        </w:rPr>
        <w:t>obec</w:t>
      </w:r>
      <w:r w:rsidRPr="00F5337B">
        <w:t xml:space="preserve">], okres </w:t>
      </w:r>
      <w:r>
        <w:t>[</w:t>
      </w:r>
      <w:r w:rsidRPr="00F5337B">
        <w:rPr>
          <w:shd w:val="clear" w:color="auto" w:fill="CCCCCC"/>
        </w:rPr>
        <w:t>okres</w:t>
      </w:r>
      <w:r w:rsidRPr="00F5337B">
        <w:t xml:space="preserve">], vyjma měsíce listopadu 2021, v bytě domu </w:t>
      </w:r>
      <w:r>
        <w:t>[</w:t>
      </w:r>
      <w:r w:rsidRPr="00F5337B">
        <w:rPr>
          <w:shd w:val="clear" w:color="auto" w:fill="CCCCCC"/>
        </w:rPr>
        <w:t>adresa</w:t>
      </w:r>
      <w:r w:rsidRPr="00F5337B">
        <w:t xml:space="preserve">] v ulici </w:t>
      </w:r>
      <w:r>
        <w:t>[</w:t>
      </w:r>
      <w:r w:rsidRPr="00F5337B">
        <w:rPr>
          <w:shd w:val="clear" w:color="auto" w:fill="CCCCCC"/>
        </w:rPr>
        <w:t>ulice</w:t>
      </w:r>
      <w:r w:rsidRPr="00F5337B">
        <w:t xml:space="preserve">] a na dalších přesně nezjištěných místech katastrálního území města Chrast, opakovaně, s četností nejméně jedenkrát měsíčně, pod pohrůžkou bití, nutil </w:t>
      </w:r>
      <w:r>
        <w:t>[</w:t>
      </w:r>
      <w:r w:rsidRPr="00F5337B">
        <w:rPr>
          <w:shd w:val="clear" w:color="auto" w:fill="CCCCCC"/>
        </w:rPr>
        <w:t>celé jméno poškozené</w:t>
      </w:r>
      <w:r w:rsidRPr="00F5337B">
        <w:t xml:space="preserve">], narozenou </w:t>
      </w:r>
      <w:r>
        <w:t>[</w:t>
      </w:r>
      <w:r w:rsidRPr="00F5337B">
        <w:rPr>
          <w:shd w:val="clear" w:color="auto" w:fill="CCCCCC"/>
        </w:rPr>
        <w:t>datum</w:t>
      </w:r>
      <w:r w:rsidRPr="00F5337B">
        <w:t xml:space="preserve">], k tomu, aby mu vydávala finanční hotovosti v různé výši, což jmenovaná v částkách od 1.000 Kč do 3.500 Kč z obav z jeho násilného jednání činila, přičemž v případech, kdy se mu jmenovaná snažila oponovat, domáhal se plnění svých požadavků jejím fyzickým napadáním, zejména údery otevřenou dlaní i pěstí do obličeje, bolestivým svíráním její paže, chytáním za vlasy a stahováním hlavy k rameni, čímž dosáhl toho, že mu poškozená požadovanou částku posléze vydala, a tímto svým jednáním způsobil </w:t>
      </w:r>
      <w:r>
        <w:t>[</w:t>
      </w:r>
      <w:r w:rsidRPr="00F5337B">
        <w:rPr>
          <w:shd w:val="clear" w:color="auto" w:fill="CCCCCC"/>
        </w:rPr>
        <w:t>celé jméno poškozené</w:t>
      </w:r>
      <w:r w:rsidRPr="00F5337B">
        <w:t xml:space="preserve">], narozené </w:t>
      </w:r>
      <w:r>
        <w:t>[</w:t>
      </w:r>
      <w:r w:rsidRPr="00F5337B">
        <w:rPr>
          <w:shd w:val="clear" w:color="auto" w:fill="CCCCCC"/>
        </w:rPr>
        <w:t>datum</w:t>
      </w:r>
      <w:r w:rsidRPr="00F5337B">
        <w:t xml:space="preserve">], jednak opakovaná </w:t>
      </w:r>
      <w:r w:rsidRPr="00F5337B">
        <w:lastRenderedPageBreak/>
        <w:t>zranění spočívající ve pohmožděninách obličeje a paží a jednak škodu v celkové výši nejméně 100.000 Kč,</w:t>
      </w:r>
    </w:p>
    <w:p w:rsidR="00F5337B" w:rsidRDefault="00F5337B" w:rsidP="00F5337B">
      <w:pPr>
        <w:pStyle w:val="Neslovanvrok"/>
        <w:jc w:val="center"/>
        <w:rPr>
          <w:b/>
        </w:rPr>
      </w:pPr>
      <w:r w:rsidRPr="00F5337B">
        <w:rPr>
          <w:b/>
        </w:rPr>
        <w:t>tedy</w:t>
      </w:r>
    </w:p>
    <w:p w:rsidR="00F5337B" w:rsidRDefault="00F5337B" w:rsidP="00F5337B">
      <w:pPr>
        <w:pStyle w:val="Neslovanvrok"/>
      </w:pPr>
      <w:r w:rsidRPr="00F5337B">
        <w:t>násilím a pohrůžkou násilím jiného nutil, aby něco konal,</w:t>
      </w:r>
    </w:p>
    <w:p w:rsidR="00F5337B" w:rsidRDefault="00F5337B" w:rsidP="00F5337B">
      <w:pPr>
        <w:pStyle w:val="slovanvrok"/>
      </w:pPr>
      <w:r w:rsidRPr="00F5337B">
        <w:t xml:space="preserve">dne </w:t>
      </w:r>
      <w:r>
        <w:t>[</w:t>
      </w:r>
      <w:r w:rsidRPr="00F5337B">
        <w:rPr>
          <w:shd w:val="clear" w:color="auto" w:fill="CCCCCC"/>
        </w:rPr>
        <w:t>datum</w:t>
      </w:r>
      <w:r w:rsidRPr="00F5337B">
        <w:t>] v době kolem 16:00 hodin v </w:t>
      </w:r>
      <w:r>
        <w:t>[</w:t>
      </w:r>
      <w:r w:rsidRPr="00F5337B">
        <w:rPr>
          <w:shd w:val="clear" w:color="auto" w:fill="CCCCCC"/>
        </w:rPr>
        <w:t>obec</w:t>
      </w:r>
      <w:r w:rsidRPr="00F5337B">
        <w:t xml:space="preserve">], okres </w:t>
      </w:r>
      <w:r>
        <w:t>[</w:t>
      </w:r>
      <w:r w:rsidRPr="00F5337B">
        <w:rPr>
          <w:shd w:val="clear" w:color="auto" w:fill="CCCCCC"/>
        </w:rPr>
        <w:t>okres</w:t>
      </w:r>
      <w:r w:rsidRPr="00F5337B">
        <w:t xml:space="preserve">], se záměrem se bezdůvodně obohatit, vstoupil nezajištěnými vstupními dveřmi do bytového domu </w:t>
      </w:r>
      <w:r>
        <w:t>[</w:t>
      </w:r>
      <w:r w:rsidRPr="00F5337B">
        <w:rPr>
          <w:shd w:val="clear" w:color="auto" w:fill="CCCCCC"/>
        </w:rPr>
        <w:t>adresa</w:t>
      </w:r>
      <w:r w:rsidRPr="00F5337B">
        <w:t xml:space="preserve">] v ulici </w:t>
      </w:r>
      <w:r>
        <w:t>[</w:t>
      </w:r>
      <w:r w:rsidRPr="00F5337B">
        <w:rPr>
          <w:shd w:val="clear" w:color="auto" w:fill="CCCCCC"/>
        </w:rPr>
        <w:t>ulice</w:t>
      </w:r>
      <w:r w:rsidRPr="00F5337B">
        <w:t xml:space="preserve">], kde zvoněním na domovní zvonek a bušením na dveře bytu, přiměl </w:t>
      </w:r>
      <w:r>
        <w:t>[</w:t>
      </w:r>
      <w:r w:rsidRPr="00F5337B">
        <w:rPr>
          <w:shd w:val="clear" w:color="auto" w:fill="CCCCCC"/>
        </w:rPr>
        <w:t>celé jméno poškozené</w:t>
      </w:r>
      <w:r w:rsidRPr="00F5337B">
        <w:t xml:space="preserve">], narozenou </w:t>
      </w:r>
      <w:r>
        <w:t>[</w:t>
      </w:r>
      <w:r w:rsidRPr="00F5337B">
        <w:rPr>
          <w:shd w:val="clear" w:color="auto" w:fill="CCCCCC"/>
        </w:rPr>
        <w:t>datum</w:t>
      </w:r>
      <w:r w:rsidRPr="00F5337B">
        <w:t xml:space="preserve">], k tomu, aby otevřela vstupní dveře bytu, který užívá, poté jmenovanou vyzval, aby mu předala finanční hotovost ve výši 2.000 Kč, což jmenovaná odmítla, načež v reakci na toto její vyjádření jmenovanou na chodbě domu v prostoru před jejím bytem, za současného opakovaní vysloveného požadavku na vydání peněz a hrubých a vulgárních výrazů, fyzicky napadl tak, že ji nejprve uchopil za pravou paži, kterou ji svíral takovou silou, až jí tím způsobil hematom na paži, a poté, když se jmenované podařilo z tohoto sevření vysmeknout, ji chytil na pravé straně hlavy za vlasy a silou jí stahoval hlavu k pravému rameni, a činil tak do té doby, než jmenovaná přislíbila požadovanou finanční částku vydat, což také následně učinila, když mu postupně na základě jeho požadavků předala bankovku v nominální hodnotě 2.000 Kč a bankovku v nominální hodnotě 500 Kč, přičemž tímto jednáním způsobil </w:t>
      </w:r>
      <w:r>
        <w:t>[</w:t>
      </w:r>
      <w:r w:rsidRPr="00F5337B">
        <w:rPr>
          <w:shd w:val="clear" w:color="auto" w:fill="CCCCCC"/>
        </w:rPr>
        <w:t>celé jméno poškozené</w:t>
      </w:r>
      <w:r w:rsidRPr="00F5337B">
        <w:t xml:space="preserve">] narozené </w:t>
      </w:r>
      <w:r>
        <w:t>[</w:t>
      </w:r>
      <w:r w:rsidRPr="00F5337B">
        <w:rPr>
          <w:shd w:val="clear" w:color="auto" w:fill="CCCCCC"/>
        </w:rPr>
        <w:t>datum</w:t>
      </w:r>
      <w:r w:rsidRPr="00F5337B">
        <w:t>], jednak zranění, spočívající v pohmoždění paže a jednak škodu ve výši nejméně 2.500 Kč,</w:t>
      </w:r>
    </w:p>
    <w:p w:rsidR="00F5337B" w:rsidRDefault="00F5337B" w:rsidP="00F5337B">
      <w:pPr>
        <w:pStyle w:val="Neslovanvrok"/>
        <w:jc w:val="center"/>
        <w:rPr>
          <w:b/>
        </w:rPr>
      </w:pPr>
      <w:r w:rsidRPr="00F5337B">
        <w:rPr>
          <w:b/>
        </w:rPr>
        <w:t>tedy</w:t>
      </w:r>
    </w:p>
    <w:p w:rsidR="00F5337B" w:rsidRDefault="00F5337B" w:rsidP="00F5337B">
      <w:pPr>
        <w:pStyle w:val="Neslovanvrok"/>
        <w:jc w:val="left"/>
      </w:pPr>
      <w:r w:rsidRPr="00F5337B">
        <w:t>proti jinému užil násilí v úmyslu se zmocnit cizí věci,</w:t>
      </w:r>
    </w:p>
    <w:p w:rsidR="00F5337B" w:rsidRDefault="00F5337B" w:rsidP="00F5337B">
      <w:pPr>
        <w:pStyle w:val="Neslovanvrok"/>
        <w:jc w:val="center"/>
        <w:rPr>
          <w:b/>
        </w:rPr>
      </w:pPr>
      <w:r w:rsidRPr="00F5337B">
        <w:rPr>
          <w:b/>
        </w:rPr>
        <w:t>čímž spáchal</w:t>
      </w:r>
    </w:p>
    <w:p w:rsidR="00F5337B" w:rsidRDefault="00F5337B" w:rsidP="00F5337B">
      <w:pPr>
        <w:pStyle w:val="Neslovanvrok"/>
        <w:jc w:val="left"/>
      </w:pPr>
      <w:r w:rsidRPr="00F5337B">
        <w:t>ad 1)</w:t>
      </w:r>
    </w:p>
    <w:p w:rsidR="00F5337B" w:rsidRDefault="00F5337B" w:rsidP="00F5337B">
      <w:pPr>
        <w:pStyle w:val="Neslovanvrok"/>
        <w:jc w:val="left"/>
      </w:pPr>
      <w:r w:rsidRPr="00F5337B">
        <w:t>přečin vydírání podle § 175 odst. 1 trestního zákoníku,</w:t>
      </w:r>
    </w:p>
    <w:p w:rsidR="00F5337B" w:rsidRDefault="00F5337B" w:rsidP="00F5337B">
      <w:pPr>
        <w:pStyle w:val="Neslovanvrok"/>
        <w:jc w:val="left"/>
      </w:pPr>
      <w:r w:rsidRPr="00F5337B">
        <w:t>ad 2)</w:t>
      </w:r>
    </w:p>
    <w:p w:rsidR="00F5337B" w:rsidRDefault="00F5337B" w:rsidP="00F5337B">
      <w:pPr>
        <w:pStyle w:val="Neslovanvrok"/>
        <w:jc w:val="left"/>
      </w:pPr>
      <w:r w:rsidRPr="00F5337B">
        <w:t>zločin loupeže podle § 173 odst. 1 trestního zákoníku,</w:t>
      </w:r>
    </w:p>
    <w:p w:rsidR="00F5337B" w:rsidRDefault="00F5337B" w:rsidP="00F5337B">
      <w:pPr>
        <w:pStyle w:val="Neslovanvrok"/>
        <w:jc w:val="center"/>
        <w:rPr>
          <w:b/>
        </w:rPr>
      </w:pPr>
      <w:r w:rsidRPr="00F5337B">
        <w:rPr>
          <w:b/>
        </w:rPr>
        <w:t>a odsuzuje se</w:t>
      </w:r>
    </w:p>
    <w:p w:rsidR="00F5337B" w:rsidRDefault="00F5337B" w:rsidP="00F5337B">
      <w:pPr>
        <w:pStyle w:val="Neslovanvrok"/>
      </w:pPr>
      <w:r w:rsidRPr="00F5337B">
        <w:t>podle § 173 odst. 1 tr. zákoníku za použití § 43 odst. 1 tr. zákoníku k úhrnnému trestu odnětí svobody v trvání 3 (tří) let.</w:t>
      </w:r>
    </w:p>
    <w:p w:rsidR="00F5337B" w:rsidRDefault="00F5337B" w:rsidP="00F5337B">
      <w:pPr>
        <w:pStyle w:val="Neslovanvrok"/>
      </w:pPr>
      <w:r w:rsidRPr="00F5337B">
        <w:t>Podle § 84 tr. zákoníku za použití § 85 odst.1 tr. zákoníku se výkon tohoto trestu podmíněně odkládá na zkušební dobu 4 (čtyř) let za současného vyslovení dohledu nad obžalovaným.</w:t>
      </w:r>
    </w:p>
    <w:p w:rsidR="00F5337B" w:rsidRDefault="00F5337B" w:rsidP="00F5337B">
      <w:pPr>
        <w:pStyle w:val="Neslovanvrok"/>
      </w:pPr>
      <w:r w:rsidRPr="00F5337B">
        <w:t xml:space="preserve">Podle § 82 odst. 3 tr. zákoníku za použití § 48 odst. 4 písm. i) tr. zákoníku se obžalovanému ukládá povinnost dle svých sil ve zkušební době nahradit poškozené </w:t>
      </w:r>
      <w:r>
        <w:t>[</w:t>
      </w:r>
      <w:r w:rsidRPr="00F5337B">
        <w:rPr>
          <w:shd w:val="clear" w:color="auto" w:fill="CCCCCC"/>
        </w:rPr>
        <w:t>celé jméno poškozené</w:t>
      </w:r>
      <w:r w:rsidRPr="00F5337B">
        <w:t xml:space="preserve">], narozené </w:t>
      </w:r>
      <w:r>
        <w:t>[</w:t>
      </w:r>
      <w:r w:rsidRPr="00F5337B">
        <w:rPr>
          <w:shd w:val="clear" w:color="auto" w:fill="CCCCCC"/>
        </w:rPr>
        <w:t>datum</w:t>
      </w:r>
      <w:r w:rsidRPr="00F5337B">
        <w:t xml:space="preserve">], bytem </w:t>
      </w:r>
      <w:r>
        <w:t>[</w:t>
      </w:r>
      <w:r w:rsidRPr="00F5337B">
        <w:rPr>
          <w:shd w:val="clear" w:color="auto" w:fill="CCCCCC"/>
        </w:rPr>
        <w:t>adresa poškozené</w:t>
      </w:r>
      <w:r w:rsidRPr="00F5337B">
        <w:t>], způsobenou škodu.</w:t>
      </w:r>
    </w:p>
    <w:p w:rsidR="008A0B5D" w:rsidRPr="00F5337B" w:rsidRDefault="00F5337B" w:rsidP="00F5337B">
      <w:pPr>
        <w:pStyle w:val="Neslovanvrok"/>
      </w:pPr>
      <w:r w:rsidRPr="00F5337B">
        <w:t xml:space="preserve">Podle § 228 odst. 1 tr. řádu je obžalovaný povinen zaplatit poškozené </w:t>
      </w:r>
      <w:r>
        <w:t>[</w:t>
      </w:r>
      <w:r w:rsidRPr="00F5337B">
        <w:rPr>
          <w:shd w:val="clear" w:color="auto" w:fill="CCCCCC"/>
        </w:rPr>
        <w:t>celé jméno poškozené</w:t>
      </w:r>
      <w:r w:rsidRPr="00F5337B">
        <w:t xml:space="preserve">], narozené </w:t>
      </w:r>
      <w:r>
        <w:t>[</w:t>
      </w:r>
      <w:r w:rsidRPr="00F5337B">
        <w:rPr>
          <w:shd w:val="clear" w:color="auto" w:fill="CCCCCC"/>
        </w:rPr>
        <w:t>datum</w:t>
      </w:r>
      <w:r w:rsidRPr="00F5337B">
        <w:t xml:space="preserve">], bytem </w:t>
      </w:r>
      <w:r>
        <w:t>[</w:t>
      </w:r>
      <w:r w:rsidRPr="00F5337B">
        <w:rPr>
          <w:shd w:val="clear" w:color="auto" w:fill="CCCCCC"/>
        </w:rPr>
        <w:t>adresa poškozené</w:t>
      </w:r>
      <w:r w:rsidRPr="00F5337B">
        <w:t>], na náhradě škody částku 92.000 Kč.</w:t>
      </w:r>
    </w:p>
    <w:p w:rsidR="008A0B5D" w:rsidRDefault="008A0B5D" w:rsidP="008A0B5D">
      <w:pPr>
        <w:pStyle w:val="Nadpisstirozsudku"/>
      </w:pPr>
      <w:r>
        <w:t>Odůvodnění:</w:t>
      </w:r>
    </w:p>
    <w:p w:rsidR="00F11093" w:rsidRPr="00F5337B" w:rsidRDefault="00F5337B" w:rsidP="00F5337B">
      <w:r w:rsidRPr="00F5337B">
        <w:t>Soud postupoval dle § 129 odst. 2 tr. řádu a výrok o vině a trestu a náhradě škody v tomto vyhotovení rozsudku neodůvodňuje, neboť obžalovaný, státní zástupce i poškozená se vzdali práva odvolání ihned po vyhlášení rozsudku, prohlásili, že netrvají na vyhotovení odůvodnění, a obžalovaný zároveň prohlásil, že si nepřeje, aby si v jeho prospěch podaly odvolání jiné oprávněné osoby.</w:t>
      </w:r>
    </w:p>
    <w:p w:rsidR="008A0B5D" w:rsidRDefault="008A0B5D" w:rsidP="008A0B5D">
      <w:pPr>
        <w:pStyle w:val="Nadpisstirozsudku"/>
      </w:pPr>
      <w:r>
        <w:lastRenderedPageBreak/>
        <w:t>Poučení:</w:t>
      </w:r>
    </w:p>
    <w:p w:rsidR="00F5337B" w:rsidRDefault="00F5337B" w:rsidP="00F5337B">
      <w:r w:rsidRPr="00F5337B">
        <w:t>Proti tomuto rozsudku lze podat ve lhůtě osmi dnů od doručení jeho opisu odvolání u zdejšího soudu pouze v případě, že rozsudek není v souladu s dohodou o vině a trestu (§ 245 odst. 1 tr.ř.). Odvolání může podat státní zástupce, obviněný a v jeho prospěch osoby uvedené v § 247 odst. 2 tr.ř. jen z důvodu uvedeného § 245 odst. 1 věty druhé tr.ř. Státní zástupce je povinen v odvolání uvést, zda podává odvolání, byť i zčásti, ve prospěch nebo v neprospěch obžalovaného. Právo odvolání má i poškozený, který uplatnil nárok na náhradu škody, ale pouze proti výroku</w:t>
      </w:r>
      <w:r w:rsidRPr="00F5337B">
        <w:br/>
        <w:t>o náhradě škody nebo proto, že takový výrok nebyl učiněn. Odvolání podané včas a osobou oprávněnou má odkladný účinek. O odvolání by rozhodoval Krajský soud v Hradci Králové. Odvolání musí být ve shora uvedené lhůtě nebo v další lhůtě k tomu stanovené předsedou senátu odůvodněno tak, aby bylo patrno, v kterých výrocích je rozsudek napadán a jaké vady jsou vytýkány rozsudku nebo řízení, které rozsudku předcházelo.</w:t>
      </w:r>
    </w:p>
    <w:p w:rsidR="006B14EC" w:rsidRPr="00F5337B" w:rsidRDefault="00F5337B" w:rsidP="00F5337B">
      <w:r w:rsidRPr="00F5337B">
        <w:t>Odsuzuje-li soud obviněného k nepodmíněnému trestu odnětí svobody a přiznává-li poškozenému alespoň zčásti nárok na náhradu škody nebo nemajetkové újmy v penězích nebo na vydání bezdůvodného obohacení, má právo poškozený žádat o vyrozumění o konání veřejného zasedání o podmíněném propuštění z trestu odnětí svobody. Žádost poškozený podává soudu, který rozhodoval v prvním stupni.</w:t>
      </w:r>
    </w:p>
    <w:p w:rsidR="006B14EC" w:rsidRPr="001F0625" w:rsidRDefault="00F5337B" w:rsidP="006B14EC">
      <w:pPr>
        <w:keepNext/>
        <w:spacing w:before="960"/>
        <w:rPr>
          <w:szCs w:val="22"/>
        </w:rPr>
      </w:pPr>
      <w:r>
        <w:rPr>
          <w:szCs w:val="22"/>
        </w:rPr>
        <w:t>Chrudim</w:t>
      </w:r>
      <w:r w:rsidR="006B14EC" w:rsidRPr="001F0625">
        <w:rPr>
          <w:szCs w:val="22"/>
        </w:rPr>
        <w:t xml:space="preserve"> </w:t>
      </w:r>
      <w:r>
        <w:t>18. srpna 2022</w:t>
      </w:r>
    </w:p>
    <w:p w:rsidR="00F5337B" w:rsidRDefault="00F5337B" w:rsidP="00845CC2">
      <w:pPr>
        <w:keepNext/>
        <w:spacing w:before="480"/>
        <w:jc w:val="left"/>
        <w:rPr>
          <w:rFonts w:eastAsia="Calibri"/>
        </w:rPr>
      </w:pPr>
      <w:r>
        <w:t>Mgr. Jakub Jakubík</w:t>
      </w:r>
      <w:r w:rsidR="006B14EC">
        <w:br/>
      </w:r>
      <w:r>
        <w:t>soudce</w:t>
      </w:r>
    </w:p>
    <w:p w:rsidR="006B69A5" w:rsidRDefault="00F5337B" w:rsidP="00845CC2">
      <w:pPr>
        <w:keepNext/>
        <w:spacing w:before="480"/>
        <w:jc w:val="left"/>
      </w:pPr>
      <w:r>
        <w:rPr>
          <w:rFonts w:eastAsia="Calibri"/>
        </w:rPr>
        <w:t>Rozhodnutí nabylo právní moci dne 18. srpna 2022.</w:t>
      </w:r>
    </w:p>
    <w:sectPr w:rsidR="006B69A5" w:rsidSect="00B8311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5261" w:rsidRDefault="004F5261" w:rsidP="00B83118">
      <w:pPr>
        <w:spacing w:after="0"/>
      </w:pPr>
      <w:r>
        <w:separator/>
      </w:r>
    </w:p>
  </w:endnote>
  <w:endnote w:type="continuationSeparator" w:id="0">
    <w:p w:rsidR="004F5261" w:rsidRDefault="004F5261" w:rsidP="00B8311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337B" w:rsidRDefault="00F5337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337B" w:rsidRDefault="00F5337B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337B" w:rsidRDefault="00F5337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5261" w:rsidRDefault="004F5261" w:rsidP="00B83118">
      <w:pPr>
        <w:spacing w:after="0"/>
      </w:pPr>
      <w:r>
        <w:separator/>
      </w:r>
    </w:p>
  </w:footnote>
  <w:footnote w:type="continuationSeparator" w:id="0">
    <w:p w:rsidR="004F5261" w:rsidRDefault="004F5261" w:rsidP="00B8311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337B" w:rsidRDefault="00F5337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118" w:rsidRDefault="00B83118">
    <w:pPr>
      <w:pStyle w:val="Zhlav"/>
    </w:pPr>
    <w:r>
      <w:tab/>
    </w:r>
    <w:r>
      <w:fldChar w:fldCharType="begin"/>
    </w:r>
    <w:r>
      <w:instrText>PAGE   \* MERGEFORMAT</w:instrText>
    </w:r>
    <w:r>
      <w:fldChar w:fldCharType="separate"/>
    </w:r>
    <w:r w:rsidR="00F5337B">
      <w:rPr>
        <w:noProof/>
      </w:rPr>
      <w:t>3</w:t>
    </w:r>
    <w:r>
      <w:fldChar w:fldCharType="end"/>
    </w:r>
    <w:r>
      <w:tab/>
    </w:r>
    <w:r w:rsidR="00F5337B">
      <w:t>6 T 82/2022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118" w:rsidRDefault="00B83118" w:rsidP="00B83118">
    <w:pPr>
      <w:pStyle w:val="Zhlav"/>
      <w:jc w:val="right"/>
    </w:pPr>
    <w:r>
      <w:t xml:space="preserve">Číslo jednací: </w:t>
    </w:r>
    <w:r w:rsidR="00F5337B">
      <w:t>6 T 82/2022-166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90936"/>
    <w:multiLevelType w:val="hybridMultilevel"/>
    <w:tmpl w:val="05086292"/>
    <w:lvl w:ilvl="0" w:tplc="B2C4BB7A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CF57E2"/>
    <w:multiLevelType w:val="hybridMultilevel"/>
    <w:tmpl w:val="646AA7D0"/>
    <w:lvl w:ilvl="0" w:tplc="04050013">
      <w:start w:val="1"/>
      <w:numFmt w:val="upperRoman"/>
      <w:lvlText w:val="%1."/>
      <w:lvlJc w:val="righ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1B92906"/>
    <w:multiLevelType w:val="hybridMultilevel"/>
    <w:tmpl w:val="68E81B32"/>
    <w:lvl w:ilvl="0" w:tplc="04050013">
      <w:start w:val="1"/>
      <w:numFmt w:val="upperRoman"/>
      <w:lvlText w:val="%1."/>
      <w:lvlJc w:val="right"/>
      <w:pPr>
        <w:ind w:left="15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85" w:hanging="360"/>
      </w:pPr>
    </w:lvl>
    <w:lvl w:ilvl="2" w:tplc="0405001B" w:tentative="1">
      <w:start w:val="1"/>
      <w:numFmt w:val="lowerRoman"/>
      <w:lvlText w:val="%3."/>
      <w:lvlJc w:val="right"/>
      <w:pPr>
        <w:ind w:left="3005" w:hanging="180"/>
      </w:pPr>
    </w:lvl>
    <w:lvl w:ilvl="3" w:tplc="0405000F" w:tentative="1">
      <w:start w:val="1"/>
      <w:numFmt w:val="decimal"/>
      <w:lvlText w:val="%4."/>
      <w:lvlJc w:val="left"/>
      <w:pPr>
        <w:ind w:left="3725" w:hanging="360"/>
      </w:pPr>
    </w:lvl>
    <w:lvl w:ilvl="4" w:tplc="04050019" w:tentative="1">
      <w:start w:val="1"/>
      <w:numFmt w:val="lowerLetter"/>
      <w:lvlText w:val="%5."/>
      <w:lvlJc w:val="left"/>
      <w:pPr>
        <w:ind w:left="4445" w:hanging="360"/>
      </w:pPr>
    </w:lvl>
    <w:lvl w:ilvl="5" w:tplc="0405001B" w:tentative="1">
      <w:start w:val="1"/>
      <w:numFmt w:val="lowerRoman"/>
      <w:lvlText w:val="%6."/>
      <w:lvlJc w:val="right"/>
      <w:pPr>
        <w:ind w:left="5165" w:hanging="180"/>
      </w:pPr>
    </w:lvl>
    <w:lvl w:ilvl="6" w:tplc="0405000F" w:tentative="1">
      <w:start w:val="1"/>
      <w:numFmt w:val="decimal"/>
      <w:lvlText w:val="%7."/>
      <w:lvlJc w:val="left"/>
      <w:pPr>
        <w:ind w:left="5885" w:hanging="360"/>
      </w:pPr>
    </w:lvl>
    <w:lvl w:ilvl="7" w:tplc="04050019" w:tentative="1">
      <w:start w:val="1"/>
      <w:numFmt w:val="lowerLetter"/>
      <w:lvlText w:val="%8."/>
      <w:lvlJc w:val="left"/>
      <w:pPr>
        <w:ind w:left="6605" w:hanging="360"/>
      </w:pPr>
    </w:lvl>
    <w:lvl w:ilvl="8" w:tplc="0405001B" w:tentative="1">
      <w:start w:val="1"/>
      <w:numFmt w:val="lowerRoman"/>
      <w:lvlText w:val="%9."/>
      <w:lvlJc w:val="right"/>
      <w:pPr>
        <w:ind w:left="7325" w:hanging="180"/>
      </w:pPr>
    </w:lvl>
  </w:abstractNum>
  <w:abstractNum w:abstractNumId="3" w15:restartNumberingAfterBreak="0">
    <w:nsid w:val="5F963F85"/>
    <w:multiLevelType w:val="hybridMultilevel"/>
    <w:tmpl w:val="921A52D6"/>
    <w:lvl w:ilvl="0" w:tplc="73DEB00E">
      <w:start w:val="1"/>
      <w:numFmt w:val="upperRoman"/>
      <w:pStyle w:val="slovanvrok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Vzor" w:val="AA02"/>
  </w:docVars>
  <w:rsids>
    <w:rsidRoot w:val="004203B8"/>
    <w:rsid w:val="00000E54"/>
    <w:rsid w:val="00012E95"/>
    <w:rsid w:val="000719D4"/>
    <w:rsid w:val="00073A74"/>
    <w:rsid w:val="000A01FA"/>
    <w:rsid w:val="000A2B05"/>
    <w:rsid w:val="000B1A50"/>
    <w:rsid w:val="000C0180"/>
    <w:rsid w:val="000E00A2"/>
    <w:rsid w:val="000F4402"/>
    <w:rsid w:val="001164A3"/>
    <w:rsid w:val="001421E8"/>
    <w:rsid w:val="001514AB"/>
    <w:rsid w:val="001669E1"/>
    <w:rsid w:val="00170070"/>
    <w:rsid w:val="00174606"/>
    <w:rsid w:val="00174B60"/>
    <w:rsid w:val="00176782"/>
    <w:rsid w:val="00176E37"/>
    <w:rsid w:val="001975C8"/>
    <w:rsid w:val="001B681D"/>
    <w:rsid w:val="001C30B5"/>
    <w:rsid w:val="001E580C"/>
    <w:rsid w:val="001F35BB"/>
    <w:rsid w:val="001F7B07"/>
    <w:rsid w:val="002013C4"/>
    <w:rsid w:val="002056A2"/>
    <w:rsid w:val="002216DA"/>
    <w:rsid w:val="00225561"/>
    <w:rsid w:val="00233126"/>
    <w:rsid w:val="00234D4F"/>
    <w:rsid w:val="002A77C1"/>
    <w:rsid w:val="002C5F24"/>
    <w:rsid w:val="002D0AD5"/>
    <w:rsid w:val="002F1CEE"/>
    <w:rsid w:val="003111C2"/>
    <w:rsid w:val="00313787"/>
    <w:rsid w:val="00331E8A"/>
    <w:rsid w:val="00361853"/>
    <w:rsid w:val="00383BA9"/>
    <w:rsid w:val="003926CC"/>
    <w:rsid w:val="003A37C4"/>
    <w:rsid w:val="003B38B9"/>
    <w:rsid w:val="003B7B1C"/>
    <w:rsid w:val="003C659A"/>
    <w:rsid w:val="003D0A5B"/>
    <w:rsid w:val="00417F11"/>
    <w:rsid w:val="004203B8"/>
    <w:rsid w:val="0042571C"/>
    <w:rsid w:val="00434AE9"/>
    <w:rsid w:val="00436E3D"/>
    <w:rsid w:val="0044684D"/>
    <w:rsid w:val="00446DEA"/>
    <w:rsid w:val="00473211"/>
    <w:rsid w:val="004A1EF9"/>
    <w:rsid w:val="004A5914"/>
    <w:rsid w:val="004A74B8"/>
    <w:rsid w:val="004B0928"/>
    <w:rsid w:val="004C7DF8"/>
    <w:rsid w:val="004F3881"/>
    <w:rsid w:val="004F5261"/>
    <w:rsid w:val="00503B27"/>
    <w:rsid w:val="00503DE4"/>
    <w:rsid w:val="00511351"/>
    <w:rsid w:val="005250A5"/>
    <w:rsid w:val="00537B33"/>
    <w:rsid w:val="00540C15"/>
    <w:rsid w:val="00552EF7"/>
    <w:rsid w:val="00567131"/>
    <w:rsid w:val="00567427"/>
    <w:rsid w:val="00572B7F"/>
    <w:rsid w:val="0057488E"/>
    <w:rsid w:val="005A000B"/>
    <w:rsid w:val="005A4DE1"/>
    <w:rsid w:val="005A6E65"/>
    <w:rsid w:val="005D22A9"/>
    <w:rsid w:val="005D24AF"/>
    <w:rsid w:val="005F1575"/>
    <w:rsid w:val="00604F22"/>
    <w:rsid w:val="00613A5A"/>
    <w:rsid w:val="00617ECD"/>
    <w:rsid w:val="00642671"/>
    <w:rsid w:val="006474FE"/>
    <w:rsid w:val="00654C4F"/>
    <w:rsid w:val="006B14EC"/>
    <w:rsid w:val="006B3C27"/>
    <w:rsid w:val="006B3DFB"/>
    <w:rsid w:val="006B69A5"/>
    <w:rsid w:val="006D2084"/>
    <w:rsid w:val="006F0E2E"/>
    <w:rsid w:val="006F60BD"/>
    <w:rsid w:val="007501FE"/>
    <w:rsid w:val="007516B8"/>
    <w:rsid w:val="00771553"/>
    <w:rsid w:val="007B487E"/>
    <w:rsid w:val="007C71EA"/>
    <w:rsid w:val="007C7CA8"/>
    <w:rsid w:val="007E39CF"/>
    <w:rsid w:val="007F11B7"/>
    <w:rsid w:val="00807782"/>
    <w:rsid w:val="00845CC2"/>
    <w:rsid w:val="008527CE"/>
    <w:rsid w:val="0085450F"/>
    <w:rsid w:val="00856A9C"/>
    <w:rsid w:val="00860D5B"/>
    <w:rsid w:val="008703F5"/>
    <w:rsid w:val="008A029B"/>
    <w:rsid w:val="008A0B5D"/>
    <w:rsid w:val="008B5559"/>
    <w:rsid w:val="008D252B"/>
    <w:rsid w:val="008E0E38"/>
    <w:rsid w:val="008F75B7"/>
    <w:rsid w:val="009163EB"/>
    <w:rsid w:val="0092758B"/>
    <w:rsid w:val="00933274"/>
    <w:rsid w:val="00941B3B"/>
    <w:rsid w:val="00942E4D"/>
    <w:rsid w:val="0094685E"/>
    <w:rsid w:val="00970E18"/>
    <w:rsid w:val="009859E1"/>
    <w:rsid w:val="00993AC7"/>
    <w:rsid w:val="00A26B11"/>
    <w:rsid w:val="00A26CB2"/>
    <w:rsid w:val="00A456BC"/>
    <w:rsid w:val="00A479E4"/>
    <w:rsid w:val="00A7495D"/>
    <w:rsid w:val="00AC2E5F"/>
    <w:rsid w:val="00AC5CE3"/>
    <w:rsid w:val="00B0321B"/>
    <w:rsid w:val="00B27796"/>
    <w:rsid w:val="00B5161D"/>
    <w:rsid w:val="00B83118"/>
    <w:rsid w:val="00BD3335"/>
    <w:rsid w:val="00BD41F9"/>
    <w:rsid w:val="00BE05C2"/>
    <w:rsid w:val="00BE1B45"/>
    <w:rsid w:val="00BE3229"/>
    <w:rsid w:val="00BF04A3"/>
    <w:rsid w:val="00C1541A"/>
    <w:rsid w:val="00C45CC2"/>
    <w:rsid w:val="00C52C00"/>
    <w:rsid w:val="00C70353"/>
    <w:rsid w:val="00C721C5"/>
    <w:rsid w:val="00C7783E"/>
    <w:rsid w:val="00C941D1"/>
    <w:rsid w:val="00CA0B0E"/>
    <w:rsid w:val="00CA3A12"/>
    <w:rsid w:val="00CB30BB"/>
    <w:rsid w:val="00CB4027"/>
    <w:rsid w:val="00CC4728"/>
    <w:rsid w:val="00CD3600"/>
    <w:rsid w:val="00CE2E3A"/>
    <w:rsid w:val="00CE7753"/>
    <w:rsid w:val="00D021FC"/>
    <w:rsid w:val="00D2392F"/>
    <w:rsid w:val="00D414F7"/>
    <w:rsid w:val="00D80197"/>
    <w:rsid w:val="00D8162D"/>
    <w:rsid w:val="00DB4AFB"/>
    <w:rsid w:val="00DD6756"/>
    <w:rsid w:val="00E028FD"/>
    <w:rsid w:val="00E102AB"/>
    <w:rsid w:val="00E1676B"/>
    <w:rsid w:val="00E25261"/>
    <w:rsid w:val="00E25ADF"/>
    <w:rsid w:val="00E40A50"/>
    <w:rsid w:val="00E44642"/>
    <w:rsid w:val="00E50664"/>
    <w:rsid w:val="00E77DA8"/>
    <w:rsid w:val="00EA5167"/>
    <w:rsid w:val="00EE024F"/>
    <w:rsid w:val="00EF3778"/>
    <w:rsid w:val="00F024FB"/>
    <w:rsid w:val="00F11093"/>
    <w:rsid w:val="00F240E4"/>
    <w:rsid w:val="00F308CF"/>
    <w:rsid w:val="00F3617B"/>
    <w:rsid w:val="00F52F99"/>
    <w:rsid w:val="00F5337B"/>
    <w:rsid w:val="00F54A66"/>
    <w:rsid w:val="00F66B0F"/>
    <w:rsid w:val="00F72C47"/>
    <w:rsid w:val="00F758AA"/>
    <w:rsid w:val="00F914FF"/>
    <w:rsid w:val="00F9277E"/>
    <w:rsid w:val="00F96142"/>
    <w:rsid w:val="00FC5371"/>
    <w:rsid w:val="00FC5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6C1D8F-6FB6-43D4-B9B4-950301823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72C47"/>
    <w:pPr>
      <w:autoSpaceDE w:val="0"/>
      <w:autoSpaceDN w:val="0"/>
      <w:adjustRightInd w:val="0"/>
      <w:spacing w:after="120"/>
      <w:jc w:val="both"/>
    </w:pPr>
    <w:rPr>
      <w:rFonts w:ascii="Garamond" w:eastAsia="Times New Roman" w:hAnsi="Garamond" w:cs="Calibri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rozsudku">
    <w:name w:val="Text rozsudku"/>
    <w:basedOn w:val="Normln"/>
    <w:qFormat/>
    <w:rsid w:val="00E50664"/>
    <w:pPr>
      <w:ind w:firstLine="708"/>
      <w:textAlignment w:val="baseline"/>
    </w:pPr>
    <w:rPr>
      <w:szCs w:val="22"/>
    </w:rPr>
  </w:style>
  <w:style w:type="character" w:styleId="Odkaznakoment">
    <w:name w:val="annotation reference"/>
    <w:uiPriority w:val="99"/>
    <w:semiHidden/>
    <w:unhideWhenUsed/>
    <w:rsid w:val="00B0321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0321B"/>
    <w:rPr>
      <w:rFonts w:ascii="Times New Roman" w:hAnsi="Times New Roman" w:cs="Times New Roman"/>
      <w:sz w:val="20"/>
    </w:rPr>
  </w:style>
  <w:style w:type="character" w:customStyle="1" w:styleId="TextkomenteChar">
    <w:name w:val="Text komentáře Char"/>
    <w:link w:val="Textkomente"/>
    <w:uiPriority w:val="99"/>
    <w:semiHidden/>
    <w:rsid w:val="00B0321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0321B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B0321B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0321B"/>
    <w:rPr>
      <w:rFonts w:ascii="Tahoma" w:hAnsi="Tahoma" w:cs="Times New Roman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0321B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4203B8"/>
    <w:pPr>
      <w:ind w:left="720"/>
      <w:contextualSpacing/>
    </w:pPr>
  </w:style>
  <w:style w:type="paragraph" w:customStyle="1" w:styleId="Nadpisstirozsudku">
    <w:name w:val="Nadpis části rozsudku"/>
    <w:basedOn w:val="Normln"/>
    <w:link w:val="NadpisstirozsudkuChar"/>
    <w:qFormat/>
    <w:rsid w:val="008A0B5D"/>
    <w:pPr>
      <w:spacing w:before="240"/>
      <w:jc w:val="center"/>
    </w:pPr>
    <w:rPr>
      <w:b/>
    </w:rPr>
  </w:style>
  <w:style w:type="character" w:customStyle="1" w:styleId="NadpisstirozsudkuChar">
    <w:name w:val="Nadpis části rozsudku Char"/>
    <w:basedOn w:val="Standardnpsmoodstavce"/>
    <w:link w:val="Nadpisstirozsudku"/>
    <w:rsid w:val="008A0B5D"/>
    <w:rPr>
      <w:rFonts w:ascii="Garamond" w:eastAsia="Times New Roman" w:hAnsi="Garamond" w:cs="Calibri"/>
      <w:b/>
      <w:sz w:val="24"/>
    </w:rPr>
  </w:style>
  <w:style w:type="paragraph" w:customStyle="1" w:styleId="slovanvrok">
    <w:name w:val="Číslovaný výrok"/>
    <w:basedOn w:val="Odstavecseseznamem"/>
    <w:link w:val="slovanvrokChar"/>
    <w:qFormat/>
    <w:rsid w:val="00941B3B"/>
    <w:pPr>
      <w:numPr>
        <w:numId w:val="4"/>
      </w:numPr>
      <w:ind w:left="568" w:hanging="284"/>
      <w:contextualSpacing w:val="0"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4F3881"/>
    <w:rPr>
      <w:rFonts w:ascii="Garamond" w:eastAsia="Times New Roman" w:hAnsi="Garamond" w:cs="Calibri"/>
      <w:sz w:val="24"/>
    </w:rPr>
  </w:style>
  <w:style w:type="character" w:customStyle="1" w:styleId="slovanvrokChar">
    <w:name w:val="Číslovaný výrok Char"/>
    <w:basedOn w:val="OdstavecseseznamemChar"/>
    <w:link w:val="slovanvrok"/>
    <w:rsid w:val="00941B3B"/>
    <w:rPr>
      <w:rFonts w:ascii="Garamond" w:eastAsia="Times New Roman" w:hAnsi="Garamond" w:cs="Calibri"/>
      <w:sz w:val="24"/>
    </w:rPr>
  </w:style>
  <w:style w:type="paragraph" w:customStyle="1" w:styleId="Neslovanvrok">
    <w:name w:val="Nečíslovaný výrok"/>
    <w:basedOn w:val="slovanvrok"/>
    <w:link w:val="NeslovanvrokChar"/>
    <w:qFormat/>
    <w:rsid w:val="00941B3B"/>
    <w:pPr>
      <w:numPr>
        <w:numId w:val="0"/>
      </w:numPr>
      <w:ind w:left="567"/>
    </w:pPr>
  </w:style>
  <w:style w:type="character" w:customStyle="1" w:styleId="NeslovanvrokChar">
    <w:name w:val="Nečíslovaný výrok Char"/>
    <w:basedOn w:val="slovanvrokChar"/>
    <w:link w:val="Neslovanvrok"/>
    <w:rsid w:val="00941B3B"/>
    <w:rPr>
      <w:rFonts w:ascii="Garamond" w:eastAsia="Times New Roman" w:hAnsi="Garamond" w:cs="Calibri"/>
      <w:sz w:val="24"/>
    </w:rPr>
  </w:style>
  <w:style w:type="paragraph" w:customStyle="1" w:styleId="Odstaveczhlav">
    <w:name w:val="Odstavec záhlaví"/>
    <w:basedOn w:val="Neslovanvrok"/>
    <w:link w:val="OdstaveczhlavChar"/>
    <w:qFormat/>
    <w:rsid w:val="000E00A2"/>
    <w:pPr>
      <w:tabs>
        <w:tab w:val="left" w:pos="1985"/>
      </w:tabs>
      <w:spacing w:before="120" w:after="0"/>
      <w:ind w:left="1985" w:hanging="1985"/>
    </w:pPr>
  </w:style>
  <w:style w:type="character" w:customStyle="1" w:styleId="OdstaveczhlavChar">
    <w:name w:val="Odstavec záhlaví Char"/>
    <w:basedOn w:val="NeslovanvrokChar"/>
    <w:link w:val="Odstaveczhlav"/>
    <w:rsid w:val="000E00A2"/>
    <w:rPr>
      <w:rFonts w:ascii="Garamond" w:eastAsia="Times New Roman" w:hAnsi="Garamond" w:cs="Calibri"/>
      <w:sz w:val="24"/>
    </w:rPr>
  </w:style>
  <w:style w:type="paragraph" w:styleId="Zhlav">
    <w:name w:val="header"/>
    <w:basedOn w:val="Normln"/>
    <w:link w:val="ZhlavChar"/>
    <w:uiPriority w:val="99"/>
    <w:unhideWhenUsed/>
    <w:rsid w:val="00B83118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B83118"/>
    <w:rPr>
      <w:rFonts w:ascii="Garamond" w:eastAsia="Times New Roman" w:hAnsi="Garamond" w:cs="Calibri"/>
      <w:sz w:val="24"/>
    </w:rPr>
  </w:style>
  <w:style w:type="paragraph" w:styleId="Zpat">
    <w:name w:val="footer"/>
    <w:basedOn w:val="Normln"/>
    <w:link w:val="ZpatChar"/>
    <w:uiPriority w:val="99"/>
    <w:unhideWhenUsed/>
    <w:rsid w:val="00B83118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B83118"/>
    <w:rPr>
      <w:rFonts w:ascii="Garamond" w:eastAsia="Times New Roman" w:hAnsi="Garamond" w:cs="Calibri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863</Words>
  <Characters>5097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Solnickova Ilona</dc:creator>
  <cp:lastModifiedBy>Solnickova Ilona</cp:lastModifiedBy>
  <cp:revision>1</cp:revision>
  <cp:lastPrinted>2018-07-30T21:25:00Z</cp:lastPrinted>
  <dcterms:created xsi:type="dcterms:W3CDTF">2023-03-15T12:35:00Z</dcterms:created>
  <dcterms:modified xsi:type="dcterms:W3CDTF">2023-03-15T12:36:00Z</dcterms:modified>
</cp:coreProperties>
</file>