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  <w:gridCol w:w="88"/>
        <w:gridCol w:w="134"/>
      </w:tblGrid>
      <w:tr w:rsidR="001962FA" w:rsidRPr="001962FA">
        <w:trPr>
          <w:gridAfter w:val="1"/>
          <w:wAfter w:w="144" w:type="dxa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962FA" w:rsidRPr="001962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19"/>
                    <w:gridCol w:w="66"/>
                    <w:gridCol w:w="315"/>
                  </w:tblGrid>
                  <w:tr w:rsidR="001962FA" w:rsidRPr="001962FA">
                    <w:trPr>
                      <w:gridAfter w:val="1"/>
                      <w:wAfter w:w="144" w:type="dxa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9"/>
                        </w:tblGrid>
                        <w:tr w:rsidR="001962FA" w:rsidRPr="001962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30"/>
                                <w:gridCol w:w="227"/>
                                <w:gridCol w:w="312"/>
                              </w:tblGrid>
                              <w:tr w:rsidR="001962FA" w:rsidRPr="001962FA" w:rsidTr="001962FA">
                                <w:trPr>
                                  <w:gridAfter w:val="1"/>
                                  <w:wAfter w:w="144" w:type="dxa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30"/>
                                    </w:tblGrid>
                                    <w:tr w:rsidR="001962FA" w:rsidRPr="001962F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480"/>
                                          </w:tblGrid>
                                          <w:tr w:rsidR="001962FA" w:rsidRPr="001962FA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top w:w="150" w:type="dxa"/>
                                                    <w:left w:w="150" w:type="dxa"/>
                                                    <w:bottom w:w="150" w:type="dxa"/>
                                                    <w:right w:w="15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390"/>
                                                </w:tblGrid>
                                                <w:tr w:rsidR="001962FA" w:rsidRPr="001962FA" w:rsidTr="001962FA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vAlign w:val="center"/>
                                                    </w:tcPr>
                                                    <w:p w:rsidR="001962FA" w:rsidRPr="001962FA" w:rsidRDefault="001962FA" w:rsidP="001962F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3300"/>
                                                          <w:kern w:val="36"/>
                                                          <w:sz w:val="16"/>
                                                          <w:szCs w:val="16"/>
                                                          <w:u w:val="single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1962F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3300"/>
                                                          <w:kern w:val="36"/>
                                                          <w:sz w:val="16"/>
                                                          <w:szCs w:val="16"/>
                                                          <w:u w:val="single"/>
                                                          <w:lang w:eastAsia="cs-CZ"/>
                                                        </w:rPr>
                                                        <w:t>Seznam notářských úřadů působících jako soudní komisaři v obvodu okresního soudu:</w:t>
                                                      </w:r>
                                                    </w:p>
                                                    <w:p w:rsidR="001962FA" w:rsidRPr="001962FA" w:rsidRDefault="001962FA" w:rsidP="001962F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36"/>
                                                          <w:szCs w:val="36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3076" w:type="pct"/>
                                                        <w:jc w:val="center"/>
                                                        <w:tblBorders>
                                                          <w:top w:val="single" w:sz="4" w:space="0" w:color="003300"/>
                                                          <w:left w:val="single" w:sz="4" w:space="0" w:color="003300"/>
                                                          <w:bottom w:val="single" w:sz="4" w:space="0" w:color="003300"/>
                                                          <w:right w:val="single" w:sz="4" w:space="0" w:color="003300"/>
                                                          <w:insideH w:val="single" w:sz="4" w:space="0" w:color="003300"/>
                                                          <w:insideV w:val="single" w:sz="4" w:space="0" w:color="003300"/>
                                                        </w:tblBorders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1966"/>
                                                        <w:gridCol w:w="2390"/>
                                                      </w:tblGrid>
                                                      <w:tr w:rsidR="001962FA" w:rsidRPr="001962FA">
                                                        <w:trPr>
                                                          <w:trHeight w:val="30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257" w:type="pct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color w:val="003300"/>
                                                                <w:sz w:val="16"/>
                                                                <w:szCs w:val="16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color w:val="003300"/>
                                                                <w:sz w:val="16"/>
                                                                <w:szCs w:val="16"/>
                                                                <w:lang w:eastAsia="cs-CZ"/>
                                                              </w:rPr>
                                                              <w:t>Soudní komisař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743" w:type="pct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color w:val="003300"/>
                                                                <w:sz w:val="16"/>
                                                                <w:szCs w:val="16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color w:val="003300"/>
                                                                <w:sz w:val="16"/>
                                                                <w:szCs w:val="16"/>
                                                                <w:lang w:eastAsia="cs-CZ"/>
                                                              </w:rPr>
                                                              <w:t>Sídlo notářského úřadu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1962FA" w:rsidRPr="001962F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257" w:type="pct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 Mgr. Marta Bláhová    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743" w:type="pct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6"/>
                                                                <w:szCs w:val="16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6"/>
                                                                <w:szCs w:val="16"/>
                                                                <w:lang w:eastAsia="cs-CZ"/>
                                                              </w:rPr>
                                                              <w:t>Chomutov, Revoluční 25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1962FA" w:rsidRPr="001962F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257" w:type="pct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  </w:t>
                                                            </w:r>
                                                            <w:r w:rsidRPr="001962FA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3300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JUDr. PhDr. Josef Marcel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743" w:type="pct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33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3300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 Chomutov, Školní 3315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1962FA" w:rsidRPr="001962F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257" w:type="pct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16"/>
                                                                <w:szCs w:val="16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743" w:type="pct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962FA" w:rsidRPr="001962FA" w:rsidRDefault="001962FA" w:rsidP="001962F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color w:val="000000"/>
                                                          <w:sz w:val="44"/>
                                                          <w:szCs w:val="44"/>
                                                          <w:u w:val="single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1962F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1962FA" w:rsidRPr="001962FA" w:rsidRDefault="001962FA" w:rsidP="001962FA">
                                                      <w:pPr>
                                                        <w:spacing w:before="100" w:beforeAutospacing="1" w:after="30" w:line="240" w:lineRule="auto"/>
                                                        <w:jc w:val="both"/>
                                                        <w:outlineLvl w:val="0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3300"/>
                                                          <w:kern w:val="36"/>
                                                          <w:sz w:val="16"/>
                                                          <w:szCs w:val="16"/>
                                                          <w:u w:val="single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1962F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3300"/>
                                                          <w:kern w:val="36"/>
                                                          <w:sz w:val="16"/>
                                                          <w:szCs w:val="16"/>
                                                          <w:u w:val="single"/>
                                                          <w:lang w:eastAsia="cs-CZ"/>
                                                        </w:rPr>
                                                        <w:t>Pověření jednotlivých soudních komisařů v řízení o pozůstalosti způsobem založeným na časovém systému v závislosti na datu smrti zůstavitele:</w:t>
                                                      </w:r>
                                                    </w:p>
                                                    <w:p w:rsidR="001962FA" w:rsidRPr="001962FA" w:rsidRDefault="001962FA" w:rsidP="001962F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1962F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Borders>
                                                          <w:top w:val="single" w:sz="4" w:space="0" w:color="003300"/>
                                                          <w:left w:val="single" w:sz="4" w:space="0" w:color="003300"/>
                                                          <w:bottom w:val="single" w:sz="4" w:space="0" w:color="003300"/>
                                                          <w:right w:val="single" w:sz="4" w:space="0" w:color="003300"/>
                                                          <w:insideH w:val="single" w:sz="4" w:space="0" w:color="003300"/>
                                                          <w:insideV w:val="single" w:sz="4" w:space="0" w:color="003300"/>
                                                        </w:tblBorders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1563"/>
                                                        <w:gridCol w:w="5517"/>
                                                      </w:tblGrid>
                                                      <w:tr w:rsidR="001962FA" w:rsidRPr="001962F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615" w:type="dxa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 Mgr. Marta Bláhová 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120" w:type="dxa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16"/>
                                                                <w:szCs w:val="16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3300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zůstavitelé zemřelí od 1. do 15. dne v každém měsíci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1962FA" w:rsidRPr="001962F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615" w:type="dxa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120" w:type="dxa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1962FA" w:rsidRPr="001962F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615" w:type="dxa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33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3300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JUDr. PhDr. Marcel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120" w:type="dxa"/>
                                                            <w:tcBorders>
                                                              <w:top w:val="single" w:sz="4" w:space="0" w:color="003300"/>
                                                              <w:left w:val="single" w:sz="4" w:space="0" w:color="003300"/>
                                                              <w:bottom w:val="single" w:sz="4" w:space="0" w:color="003300"/>
                                                              <w:right w:val="single" w:sz="4" w:space="0" w:color="003300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16"/>
                                                                <w:szCs w:val="16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1962FA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zůstavitelé zemřeli od 16. do 31. dne v každém měsíci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962FA" w:rsidRPr="001962FA" w:rsidRDefault="001962FA" w:rsidP="001962F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1962F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1962FA" w:rsidRPr="001962FA" w:rsidRDefault="001962FA" w:rsidP="001962F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1962F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cs-CZ"/>
                                                        </w:rPr>
                                                        <w:t xml:space="preserve">    </w:t>
                                                      </w:r>
                                                    </w:p>
                                                    <w:p w:rsidR="001962FA" w:rsidRPr="001962FA" w:rsidRDefault="001962FA" w:rsidP="001962FA">
                                                      <w:pPr>
                                                        <w:spacing w:before="100" w:beforeAutospacing="1" w:after="30" w:line="240" w:lineRule="auto"/>
                                                        <w:jc w:val="both"/>
                                                        <w:outlineLvl w:val="0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3300"/>
                                                          <w:kern w:val="36"/>
                                                          <w:sz w:val="16"/>
                                                          <w:szCs w:val="16"/>
                                                          <w:u w:val="single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1962F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3300"/>
                                                          <w:kern w:val="36"/>
                                                          <w:sz w:val="16"/>
                                                          <w:szCs w:val="16"/>
                                                          <w:u w:val="single"/>
                                                          <w:lang w:eastAsia="cs-CZ"/>
                                                        </w:rPr>
                                                        <w:t xml:space="preserve">Pověření notáře v případech zrušení pověření dle § 104 zák. č. 292/2013 Sb. nebo při vyloučení notáře z provedení úkonů soudního komisaře podle § 105 zák. č. 292/2013 </w:t>
                                                      </w:r>
                                                      <w:proofErr w:type="gramStart"/>
                                                      <w:r w:rsidRPr="001962F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3300"/>
                                                          <w:kern w:val="36"/>
                                                          <w:sz w:val="16"/>
                                                          <w:szCs w:val="16"/>
                                                          <w:u w:val="single"/>
                                                          <w:lang w:eastAsia="cs-CZ"/>
                                                        </w:rPr>
                                                        <w:t>Sb. :</w:t>
                                                      </w:r>
                                                      <w:proofErr w:type="gramEnd"/>
                                                      <w:r w:rsidRPr="001962FA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3300"/>
                                                          <w:kern w:val="36"/>
                                                          <w:sz w:val="16"/>
                                                          <w:szCs w:val="16"/>
                                                          <w:u w:val="single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1962FA" w:rsidRPr="001962FA" w:rsidRDefault="001962FA" w:rsidP="001962F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1962FA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Borders>
                                                          <w:top w:val="single" w:sz="4" w:space="0" w:color="auto"/>
                                                          <w:left w:val="single" w:sz="4" w:space="0" w:color="auto"/>
                                                          <w:bottom w:val="single" w:sz="4" w:space="0" w:color="auto"/>
                                                          <w:right w:val="single" w:sz="4" w:space="0" w:color="auto"/>
                                                          <w:insideH w:val="single" w:sz="4" w:space="0" w:color="auto"/>
                                                          <w:insideV w:val="single" w:sz="4" w:space="0" w:color="auto"/>
                                                        </w:tblBorders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1975"/>
                                                        <w:gridCol w:w="1800"/>
                                                      </w:tblGrid>
                                                      <w:tr w:rsidR="001962FA" w:rsidRPr="001962F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975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za Mgr. Bláhovou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800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 JUDr. PhDr. Marcel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1962FA" w:rsidRPr="001962F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975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800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1962FA" w:rsidRPr="001962FA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975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> za JUDr. PhDr. Marcela    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800" w:type="dxa"/>
                                                            <w:tcBorders>
                                                              <w:top w:val="single" w:sz="4" w:space="0" w:color="auto"/>
                                                              <w:left w:val="single" w:sz="4" w:space="0" w:color="auto"/>
                                                              <w:bottom w:val="single" w:sz="4" w:space="0" w:color="auto"/>
                                                              <w:right w:val="single" w:sz="4" w:space="0" w:color="auto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962FA" w:rsidRPr="001962FA" w:rsidRDefault="001962FA" w:rsidP="001962F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1962F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cs-CZ"/>
                                                              </w:rPr>
                                                              <w:t xml:space="preserve">Mgr. Bláhová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962FA" w:rsidRPr="001962FA" w:rsidRDefault="001962FA" w:rsidP="001962FA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962FA" w:rsidRPr="001962FA" w:rsidRDefault="001962FA" w:rsidP="001962FA">
                                                <w:pPr>
                                                  <w:shd w:val="clear" w:color="auto" w:fill="FFFFFF"/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cs-CZ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</w:p>
                                            </w:tc>
                                          </w:tr>
                                          <w:tr w:rsidR="001962FA" w:rsidRPr="001962FA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962FA" w:rsidRPr="001962FA" w:rsidRDefault="001962FA" w:rsidP="001962FA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16"/>
                                                    <w:szCs w:val="16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962FA" w:rsidRPr="001962FA" w:rsidRDefault="001962FA" w:rsidP="001962F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6"/>
                                              <w:szCs w:val="16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962FA" w:rsidRPr="001962FA" w:rsidRDefault="001962FA" w:rsidP="001962F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vAlign w:val="center"/>
                                    <w:hideMark/>
                                  </w:tcPr>
                                  <w:p w:rsidR="001962FA" w:rsidRPr="001962FA" w:rsidRDefault="001962FA" w:rsidP="001962F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cs-CZ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6"/>
                                        <w:szCs w:val="16"/>
                                        <w:lang w:eastAsia="cs-CZ"/>
                                      </w:rPr>
                                      <w:drawing>
                                        <wp:inline distT="0" distB="0" distL="0" distR="0">
                                          <wp:extent cx="15875" cy="8255"/>
                                          <wp:effectExtent l="0" t="0" r="0" b="0"/>
                                          <wp:docPr id="12" name="Obrázek 12" descr="http://redakce.justice.cz/obr/div/nic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redakce.justice.cz/obr/div/nic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875" cy="82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962FA" w:rsidRPr="001962FA" w:rsidTr="001962FA">
                                <w:trPr>
                                  <w:trHeight w:val="120"/>
                                  <w:tblCellSpacing w:w="0" w:type="dxa"/>
                                </w:trPr>
                                <w:tc>
                                  <w:tcPr>
                                    <w:tcW w:w="30" w:type="dxa"/>
                                    <w:vAlign w:val="center"/>
                                    <w:hideMark/>
                                  </w:tcPr>
                                  <w:p w:rsidR="001962FA" w:rsidRPr="001962FA" w:rsidRDefault="001962FA" w:rsidP="001962FA">
                                    <w:pPr>
                                      <w:spacing w:after="0" w:line="120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cs-CZ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6"/>
                                        <w:szCs w:val="16"/>
                                        <w:lang w:eastAsia="cs-CZ"/>
                                      </w:rPr>
                                      <w:drawing>
                                        <wp:inline distT="0" distB="0" distL="0" distR="0">
                                          <wp:extent cx="63500" cy="79375"/>
                                          <wp:effectExtent l="0" t="0" r="0" b="0"/>
                                          <wp:docPr id="11" name="Obrázek 11" descr="http://redakce.justice.cz/obr/div/b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redakce.justice.cz/obr/div/b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" cy="79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962FA" w:rsidRPr="001962FA" w:rsidRDefault="001962FA" w:rsidP="001962FA">
                                    <w:pPr>
                                      <w:spacing w:after="0" w:line="120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cs-CZ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6"/>
                                        <w:szCs w:val="16"/>
                                        <w:lang w:eastAsia="cs-CZ"/>
                                      </w:rPr>
                                      <w:drawing>
                                        <wp:inline distT="0" distB="0" distL="0" distR="0">
                                          <wp:extent cx="8255" cy="15875"/>
                                          <wp:effectExtent l="0" t="0" r="0" b="0"/>
                                          <wp:docPr id="10" name="Obrázek 10" descr="http://redakce.justice.cz/obr/div/nic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redakce.justice.cz/obr/div/nic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55" cy="15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vAlign w:val="center"/>
                                    <w:hideMark/>
                                  </w:tcPr>
                                  <w:p w:rsidR="001962FA" w:rsidRPr="001962FA" w:rsidRDefault="001962FA" w:rsidP="001962FA">
                                    <w:pPr>
                                      <w:spacing w:after="0" w:line="120" w:lineRule="atLeast"/>
                                      <w:rPr>
                                        <w:rFonts w:ascii="Arial" w:eastAsia="Times New Roman" w:hAnsi="Arial" w:cs="Arial"/>
                                        <w:sz w:val="16"/>
                                        <w:szCs w:val="16"/>
                                        <w:lang w:eastAsia="cs-CZ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6"/>
                                        <w:szCs w:val="16"/>
                                        <w:lang w:eastAsia="cs-CZ"/>
                                      </w:rPr>
                                      <w:drawing>
                                        <wp:inline distT="0" distB="0" distL="0" distR="0">
                                          <wp:extent cx="63500" cy="79375"/>
                                          <wp:effectExtent l="0" t="0" r="0" b="0"/>
                                          <wp:docPr id="9" name="Obrázek 9" descr="http://redakce.justice.cz/obr/div/b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redakce.justice.cz/obr/div/b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" cy="79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62FA" w:rsidRPr="001962FA" w:rsidRDefault="001962FA" w:rsidP="001962F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962FA" w:rsidRPr="001962FA" w:rsidRDefault="001962FA" w:rsidP="001962F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1962FA" w:rsidRPr="001962FA" w:rsidRDefault="001962FA" w:rsidP="001962F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cs-CZ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8" name="Obrázek 8" descr="http://redakce.justice.cz/obr/tab/n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redakce.justice.cz/obr/tab/n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962FA" w:rsidRPr="001962FA">
                    <w:trPr>
                      <w:trHeight w:val="30"/>
                      <w:tblCellSpacing w:w="0" w:type="dxa"/>
                    </w:trPr>
                    <w:tc>
                      <w:tcPr>
                        <w:tcW w:w="30" w:type="dxa"/>
                        <w:vAlign w:val="center"/>
                        <w:hideMark/>
                      </w:tcPr>
                      <w:p w:rsidR="001962FA" w:rsidRPr="001962FA" w:rsidRDefault="001962FA" w:rsidP="001962FA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cs-CZ"/>
                          </w:rPr>
                          <w:drawing>
                            <wp:inline distT="0" distB="0" distL="0" distR="0">
                              <wp:extent cx="15875" cy="15875"/>
                              <wp:effectExtent l="0" t="0" r="0" b="0"/>
                              <wp:docPr id="7" name="Obrázek 7" descr="http://redakce.justice.cz/obr/tab/n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redakce.justice.cz/obr/tab/n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62FA" w:rsidRPr="001962FA" w:rsidRDefault="001962FA" w:rsidP="001962FA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cs-CZ"/>
                          </w:rPr>
                          <w:drawing>
                            <wp:inline distT="0" distB="0" distL="0" distR="0">
                              <wp:extent cx="8255" cy="15875"/>
                              <wp:effectExtent l="0" t="0" r="0" b="0"/>
                              <wp:docPr id="6" name="Obrázek 6" descr="http://redakce.justice.cz/admin/redakce/obr/n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redakce.justice.cz/admin/redakce/obr/n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1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1962FA" w:rsidRPr="001962FA" w:rsidRDefault="001962FA" w:rsidP="001962FA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  <w:lang w:eastAsia="cs-CZ"/>
                          </w:rPr>
                          <w:drawing>
                            <wp:inline distT="0" distB="0" distL="0" distR="0">
                              <wp:extent cx="15875" cy="15875"/>
                              <wp:effectExtent l="0" t="0" r="0" b="0"/>
                              <wp:docPr id="5" name="Obrázek 5" descr="http://redakce.justice.cz/obr/tab/n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redakce.justice.cz/obr/tab/n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962FA" w:rsidRPr="001962FA" w:rsidRDefault="001962FA" w:rsidP="001962F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962FA" w:rsidRPr="001962FA" w:rsidRDefault="001962FA" w:rsidP="00196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vAlign w:val="center"/>
            <w:hideMark/>
          </w:tcPr>
          <w:p w:rsidR="001962FA" w:rsidRPr="001962FA" w:rsidRDefault="001962FA" w:rsidP="00196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15875" cy="8255"/>
                  <wp:effectExtent l="0" t="0" r="0" b="0"/>
                  <wp:docPr id="4" name="Obrázek 4" descr="http://redakce.justice.cz/obr/div/n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dakce.justice.cz/obr/div/n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2FA" w:rsidRPr="001962FA">
        <w:trPr>
          <w:trHeight w:val="120"/>
          <w:tblCellSpacing w:w="0" w:type="dxa"/>
        </w:trPr>
        <w:tc>
          <w:tcPr>
            <w:tcW w:w="30" w:type="dxa"/>
            <w:vAlign w:val="center"/>
            <w:hideMark/>
          </w:tcPr>
          <w:p w:rsidR="001962FA" w:rsidRPr="001962FA" w:rsidRDefault="001962FA" w:rsidP="001962FA">
            <w:pPr>
              <w:spacing w:after="0" w:line="120" w:lineRule="atLeas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63500" cy="79375"/>
                  <wp:effectExtent l="0" t="0" r="0" b="0"/>
                  <wp:docPr id="3" name="Obrázek 3" descr="http://redakce.justice.cz/obr/div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dakce.justice.cz/obr/div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62FA" w:rsidRPr="001962FA" w:rsidRDefault="001962FA" w:rsidP="001962FA">
            <w:pPr>
              <w:spacing w:after="0" w:line="120" w:lineRule="atLeas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8255" cy="15875"/>
                  <wp:effectExtent l="0" t="0" r="0" b="0"/>
                  <wp:docPr id="2" name="Obrázek 2" descr="http://redakce.justice.cz/obr/div/n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dakce.justice.cz/obr/div/n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962FA" w:rsidRPr="001962FA" w:rsidRDefault="001962FA" w:rsidP="001962FA">
            <w:pPr>
              <w:spacing w:after="0" w:line="120" w:lineRule="atLeas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63500" cy="79375"/>
                  <wp:effectExtent l="0" t="0" r="0" b="0"/>
                  <wp:docPr id="1" name="Obrázek 1" descr="http://redakce.justice.cz/obr/div/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dakce.justice.cz/obr/div/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BFA" w:rsidRDefault="00A91BFA"/>
    <w:sectPr w:rsidR="00A9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A"/>
    <w:rsid w:val="001962FA"/>
    <w:rsid w:val="00A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62FA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62FA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2617">
              <w:marLeft w:val="0"/>
              <w:marRight w:val="0"/>
              <w:marTop w:val="0"/>
              <w:marBottom w:val="0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mprochazkova</dc:creator>
  <cp:lastModifiedBy>mprochazkova</cp:lastModifiedBy>
  <cp:revision>1</cp:revision>
  <dcterms:created xsi:type="dcterms:W3CDTF">2018-08-24T13:00:00Z</dcterms:created>
  <dcterms:modified xsi:type="dcterms:W3CDTF">2018-08-24T13:01:00Z</dcterms:modified>
</cp:coreProperties>
</file>