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92" w:rsidRDefault="007F0C92" w:rsidP="007F0C92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INFORMACE PRO DLUŽNÍKY – „MILOSTIVÉ LÉTO“</w:t>
      </w:r>
    </w:p>
    <w:p w:rsidR="007F0C92" w:rsidRDefault="007F0C92" w:rsidP="007F0C92">
      <w:pPr>
        <w:ind w:firstLine="708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213C6" w:rsidRPr="00BD101B" w:rsidRDefault="00744690" w:rsidP="007F0C92">
      <w:pPr>
        <w:jc w:val="both"/>
        <w:rPr>
          <w:rFonts w:ascii="Garamond" w:hAnsi="Garamond"/>
        </w:rPr>
      </w:pPr>
      <w:r w:rsidRPr="00BD101B">
        <w:rPr>
          <w:rFonts w:ascii="Garamond" w:hAnsi="Garamond"/>
        </w:rPr>
        <w:t xml:space="preserve">Od </w:t>
      </w:r>
      <w:r w:rsidRPr="003455E0">
        <w:rPr>
          <w:rFonts w:ascii="Garamond" w:hAnsi="Garamond"/>
          <w:b/>
          <w:color w:val="FF0000"/>
          <w:u w:val="single"/>
        </w:rPr>
        <w:t>28. října 2021 do 28. ledna 2022</w:t>
      </w:r>
      <w:r w:rsidRPr="003455E0">
        <w:rPr>
          <w:rFonts w:ascii="Garamond" w:hAnsi="Garamond"/>
          <w:color w:val="FF0000"/>
        </w:rPr>
        <w:t xml:space="preserve"> </w:t>
      </w:r>
      <w:r w:rsidRPr="00BD101B">
        <w:rPr>
          <w:rFonts w:ascii="Garamond" w:hAnsi="Garamond"/>
        </w:rPr>
        <w:t xml:space="preserve">mohou dlužníci využít „milostivé léto" a rychle se zbavit svých dluhů. </w:t>
      </w:r>
      <w:r w:rsidR="003213C6" w:rsidRPr="00BD101B">
        <w:rPr>
          <w:rFonts w:ascii="Garamond" w:hAnsi="Garamond"/>
        </w:rPr>
        <w:t>Tento institut se týká fyzických  osob, které mají dluh vůči státu vymáhaný soudním exekutorem.</w:t>
      </w:r>
    </w:p>
    <w:p w:rsidR="003213C6" w:rsidRDefault="003213C6" w:rsidP="007F0C92">
      <w:pPr>
        <w:jc w:val="both"/>
        <w:rPr>
          <w:rFonts w:ascii="Garamond" w:hAnsi="Garamond"/>
        </w:rPr>
      </w:pPr>
      <w:r w:rsidRPr="00BD101B">
        <w:rPr>
          <w:rFonts w:ascii="Garamond" w:hAnsi="Garamond"/>
        </w:rPr>
        <w:t xml:space="preserve">Od tohoto data poběží tříměsíční lhůta, během níž </w:t>
      </w:r>
      <w:r w:rsidRPr="003213C6">
        <w:rPr>
          <w:rFonts w:ascii="Garamond" w:hAnsi="Garamond"/>
          <w:b/>
          <w:u w:val="single"/>
        </w:rPr>
        <w:t>povinný (dlužník) může zaplatit nezaplacenou nebo jinak nezaniklou jistinu vymáhanou v exekučním řízení</w:t>
      </w:r>
      <w:r w:rsidRPr="00BD101B">
        <w:rPr>
          <w:rFonts w:ascii="Garamond" w:hAnsi="Garamond"/>
        </w:rPr>
        <w:t xml:space="preserve"> (případně doplatit zbývající část jistiny) a náklady exekuce, které činí 750,- Kč </w:t>
      </w:r>
      <w:r w:rsidR="007F0C92">
        <w:rPr>
          <w:rFonts w:ascii="Garamond" w:hAnsi="Garamond"/>
        </w:rPr>
        <w:t>(resp. 908,- Kč s</w:t>
      </w:r>
      <w:r w:rsidRPr="00BD101B">
        <w:rPr>
          <w:rFonts w:ascii="Garamond" w:hAnsi="Garamond"/>
        </w:rPr>
        <w:t xml:space="preserve"> DPH je-li soudní exekutor plátcem daně z přidané hodnoty). </w:t>
      </w:r>
      <w:r w:rsidR="007F0C92" w:rsidRPr="007F0C92">
        <w:rPr>
          <w:rFonts w:ascii="Garamond" w:hAnsi="Garamond"/>
          <w:b/>
        </w:rPr>
        <w:t>Předmětnou platbu povinný (dlužník) označí poznámkou „milostivé léto“ a platbu odešle tak, aby dorazila na účet soudního exekutora nejpozději 28. ledna 2022.</w:t>
      </w:r>
    </w:p>
    <w:p w:rsidR="003213C6" w:rsidRDefault="00BD101B" w:rsidP="007F0C9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Pokud dlužník využije této nabídky, tak se mu </w:t>
      </w:r>
      <w:r w:rsidR="00744690" w:rsidRPr="00BD101B">
        <w:rPr>
          <w:rFonts w:ascii="Garamond" w:hAnsi="Garamond"/>
          <w:b/>
          <w:u w:val="single"/>
        </w:rPr>
        <w:t>zcela odpouští úroky z prodlení a jiné příslušenství</w:t>
      </w:r>
      <w:r w:rsidR="00744690" w:rsidRPr="00BD101B">
        <w:rPr>
          <w:rFonts w:ascii="Garamond" w:hAnsi="Garamond"/>
        </w:rPr>
        <w:t xml:space="preserve">. </w:t>
      </w:r>
      <w:r w:rsidR="003213C6">
        <w:rPr>
          <w:rFonts w:ascii="Garamond" w:hAnsi="Garamond"/>
        </w:rPr>
        <w:t>E</w:t>
      </w:r>
      <w:r w:rsidR="00744690" w:rsidRPr="00BD101B">
        <w:rPr>
          <w:rFonts w:ascii="Garamond" w:hAnsi="Garamond"/>
        </w:rPr>
        <w:t xml:space="preserve">xekuce zastavena a soudní exekutor rozhodne o osvobození od placení veškerých dalších vymáhaných pohledávek přesahujících zaplacenou jistinu v exekučním řízení v rozsahu, v němž nebyly dosud uspokojeny. </w:t>
      </w:r>
    </w:p>
    <w:p w:rsidR="00744690" w:rsidRPr="00BD101B" w:rsidRDefault="00744690" w:rsidP="007F0C92">
      <w:pPr>
        <w:jc w:val="both"/>
        <w:rPr>
          <w:rFonts w:ascii="Garamond" w:hAnsi="Garamond"/>
        </w:rPr>
      </w:pPr>
      <w:r w:rsidRPr="003213C6">
        <w:rPr>
          <w:rFonts w:ascii="Garamond" w:hAnsi="Garamond"/>
          <w:b/>
          <w:color w:val="FF0000"/>
          <w:u w:val="single"/>
        </w:rPr>
        <w:t>Pokud ale povinný (dlužník) nejpozději do 28. ledna 2022 nesplatí svůj dluh na jistině a nákladech exekuce, exekuce mu poběží dál.</w:t>
      </w:r>
    </w:p>
    <w:p w:rsidR="00744690" w:rsidRPr="007F0C92" w:rsidRDefault="00744690" w:rsidP="007F0C92">
      <w:pPr>
        <w:ind w:left="-567" w:firstLine="567"/>
        <w:contextualSpacing/>
        <w:jc w:val="both"/>
        <w:rPr>
          <w:rFonts w:ascii="Garamond" w:hAnsi="Garamond"/>
          <w:b/>
          <w:u w:val="single"/>
        </w:rPr>
      </w:pPr>
      <w:r w:rsidRPr="007F0C92">
        <w:rPr>
          <w:rFonts w:ascii="Garamond" w:hAnsi="Garamond"/>
          <w:b/>
          <w:u w:val="single"/>
        </w:rPr>
        <w:t>NA JAKÉ POHLEDÁVKY LZE VYUŽÍT</w:t>
      </w:r>
      <w:bookmarkStart w:id="0" w:name="_GoBack"/>
      <w:bookmarkEnd w:id="0"/>
    </w:p>
    <w:p w:rsidR="00744690" w:rsidRPr="00BD101B" w:rsidRDefault="00744690" w:rsidP="007F0C92">
      <w:pPr>
        <w:ind w:left="-567" w:firstLine="567"/>
        <w:contextualSpacing/>
        <w:jc w:val="both"/>
        <w:rPr>
          <w:rFonts w:ascii="Garamond" w:hAnsi="Garamond"/>
        </w:rPr>
      </w:pPr>
      <w:r w:rsidRPr="00BD101B">
        <w:rPr>
          <w:rFonts w:ascii="Garamond" w:hAnsi="Garamond"/>
        </w:rPr>
        <w:t>- dluh je vymáhán exekučně soudním exekutorem,</w:t>
      </w:r>
    </w:p>
    <w:p w:rsidR="00744690" w:rsidRPr="00BD101B" w:rsidRDefault="00744690" w:rsidP="007F0C92">
      <w:pPr>
        <w:ind w:left="-567" w:firstLine="567"/>
        <w:contextualSpacing/>
        <w:jc w:val="both"/>
        <w:rPr>
          <w:rFonts w:ascii="Garamond" w:hAnsi="Garamond"/>
        </w:rPr>
      </w:pPr>
      <w:r w:rsidRPr="00BD101B">
        <w:rPr>
          <w:rFonts w:ascii="Garamond" w:hAnsi="Garamond"/>
        </w:rPr>
        <w:t xml:space="preserve">- povinným (dlužníkem) je fyzická osoba </w:t>
      </w:r>
      <w:r w:rsidR="00BD101B">
        <w:rPr>
          <w:rFonts w:ascii="Garamond" w:hAnsi="Garamond"/>
        </w:rPr>
        <w:t xml:space="preserve"> </w:t>
      </w:r>
    </w:p>
    <w:p w:rsidR="00744690" w:rsidRPr="00BD101B" w:rsidRDefault="00744690" w:rsidP="007F0C92">
      <w:pPr>
        <w:ind w:left="-567" w:firstLine="567"/>
        <w:contextualSpacing/>
        <w:jc w:val="both"/>
        <w:rPr>
          <w:rFonts w:ascii="Garamond" w:hAnsi="Garamond"/>
        </w:rPr>
      </w:pPr>
      <w:r w:rsidRPr="00BD101B">
        <w:rPr>
          <w:rFonts w:ascii="Garamond" w:hAnsi="Garamond"/>
        </w:rPr>
        <w:t xml:space="preserve">- oprávněným (věřitelem) je Česká republika, územní samosprávný celek, zdravotní pojišťovna, Český   </w:t>
      </w:r>
    </w:p>
    <w:p w:rsidR="00744690" w:rsidRDefault="00744690" w:rsidP="007F0C92">
      <w:pPr>
        <w:ind w:left="-567" w:firstLine="567"/>
        <w:contextualSpacing/>
        <w:jc w:val="both"/>
        <w:rPr>
          <w:rFonts w:ascii="Garamond" w:hAnsi="Garamond"/>
        </w:rPr>
      </w:pPr>
      <w:r w:rsidRPr="00BD101B">
        <w:rPr>
          <w:rFonts w:ascii="Garamond" w:hAnsi="Garamond"/>
        </w:rPr>
        <w:t xml:space="preserve">   rozhlas</w:t>
      </w:r>
      <w:r w:rsidR="00BD101B">
        <w:rPr>
          <w:rFonts w:ascii="Garamond" w:hAnsi="Garamond"/>
        </w:rPr>
        <w:t>,</w:t>
      </w:r>
      <w:r w:rsidRPr="00BD101B">
        <w:rPr>
          <w:rFonts w:ascii="Garamond" w:hAnsi="Garamond"/>
        </w:rPr>
        <w:t xml:space="preserve"> Česká televize, a další subjekty uvedené v části druhé čl. IV bodu 25 zákona č. 286/2021 Sb.</w:t>
      </w:r>
    </w:p>
    <w:p w:rsidR="00BD101B" w:rsidRDefault="00BD101B" w:rsidP="007F0C92">
      <w:pPr>
        <w:ind w:left="-567" w:firstLine="567"/>
        <w:contextualSpacing/>
        <w:jc w:val="both"/>
        <w:rPr>
          <w:rFonts w:ascii="Garamond" w:hAnsi="Garamond"/>
        </w:rPr>
      </w:pPr>
    </w:p>
    <w:p w:rsidR="007F0C92" w:rsidRDefault="007F0C92" w:rsidP="007F0C92">
      <w:pPr>
        <w:ind w:left="-567" w:firstLine="567"/>
        <w:contextualSpacing/>
        <w:jc w:val="both"/>
        <w:rPr>
          <w:rFonts w:ascii="Garamond" w:hAnsi="Garamond"/>
          <w:b/>
          <w:u w:val="single"/>
        </w:rPr>
      </w:pPr>
      <w:r w:rsidRPr="007F0C92">
        <w:rPr>
          <w:rFonts w:ascii="Garamond" w:hAnsi="Garamond"/>
          <w:b/>
          <w:u w:val="single"/>
        </w:rPr>
        <w:t>POSTUP</w:t>
      </w:r>
    </w:p>
    <w:p w:rsidR="007F0C92" w:rsidRDefault="007F0C92" w:rsidP="007F0C92">
      <w:pPr>
        <w:contextualSpacing/>
        <w:jc w:val="both"/>
        <w:rPr>
          <w:rFonts w:ascii="Garamond" w:hAnsi="Garamond"/>
        </w:rPr>
      </w:pPr>
      <w:r w:rsidRPr="007F0C92">
        <w:rPr>
          <w:rFonts w:ascii="Garamond" w:hAnsi="Garamond"/>
        </w:rPr>
        <w:t xml:space="preserve">Pokud si povinný (dlužník) není jistý počtem vedených exekucí anebo nezná spisové značky proti němu vedených exekučních řízení, doporučujeme opatřit si výpis z Centrální evidence exekucí (CEE). Výpis z CEE lze pořídit on-line (https://www.ceecr.cz/) na </w:t>
      </w:r>
      <w:r w:rsidRPr="007F0C92">
        <w:rPr>
          <w:rFonts w:ascii="Garamond" w:hAnsi="Garamond"/>
          <w:u w:val="single"/>
        </w:rPr>
        <w:t>webu Exekutorské komory České republiky</w:t>
      </w:r>
      <w:r w:rsidRPr="007F0C92">
        <w:rPr>
          <w:rFonts w:ascii="Garamond" w:hAnsi="Garamond"/>
        </w:rPr>
        <w:t xml:space="preserve"> (</w:t>
      </w:r>
      <w:r w:rsidRPr="007F0C92">
        <w:rPr>
          <w:rFonts w:ascii="Garamond" w:hAnsi="Garamond"/>
          <w:u w:val="single"/>
        </w:rPr>
        <w:t>https://www.ekcr.cz/1/centralni-evidence-exekuci/22-centralni-evidence-exekuci?w=</w:t>
      </w:r>
      <w:r w:rsidRPr="007F0C92">
        <w:rPr>
          <w:rFonts w:ascii="Garamond" w:hAnsi="Garamond"/>
        </w:rPr>
        <w:t>), nebo na jakékoliv pobočce Czech POINT (Česká pošta, obecní úřad, atp.)</w:t>
      </w:r>
    </w:p>
    <w:p w:rsidR="003455E0" w:rsidRPr="007F0C92" w:rsidRDefault="003455E0" w:rsidP="007F0C92">
      <w:pPr>
        <w:contextualSpacing/>
        <w:jc w:val="both"/>
        <w:rPr>
          <w:rFonts w:ascii="Garamond" w:hAnsi="Garamond"/>
        </w:rPr>
      </w:pPr>
    </w:p>
    <w:p w:rsidR="007F0C92" w:rsidRPr="007F0C92" w:rsidRDefault="007F0C92" w:rsidP="007F0C92">
      <w:pPr>
        <w:contextualSpacing/>
        <w:jc w:val="both"/>
        <w:rPr>
          <w:rFonts w:ascii="Garamond" w:hAnsi="Garamond"/>
        </w:rPr>
      </w:pPr>
      <w:r w:rsidRPr="007F0C92">
        <w:rPr>
          <w:rFonts w:ascii="Garamond" w:hAnsi="Garamond"/>
        </w:rPr>
        <w:t>Povinný (dlužník) by měl napsat soudnímu exekutorovi</w:t>
      </w:r>
      <w:r>
        <w:rPr>
          <w:rFonts w:ascii="Garamond" w:hAnsi="Garamond"/>
        </w:rPr>
        <w:t xml:space="preserve"> </w:t>
      </w:r>
      <w:r w:rsidRPr="003455E0">
        <w:rPr>
          <w:rFonts w:ascii="Garamond" w:hAnsi="Garamond"/>
          <w:b/>
          <w:u w:val="single"/>
        </w:rPr>
        <w:t>doporučený</w:t>
      </w:r>
      <w:r w:rsidRPr="007F0C92">
        <w:rPr>
          <w:rFonts w:ascii="Garamond" w:hAnsi="Garamond"/>
        </w:rPr>
        <w:t xml:space="preserve"> dopis (</w:t>
      </w:r>
      <w:r w:rsidRPr="003455E0">
        <w:rPr>
          <w:rFonts w:ascii="Garamond" w:hAnsi="Garamond"/>
          <w:u w:val="single"/>
        </w:rPr>
        <w:t>https://</w:t>
      </w:r>
      <w:proofErr w:type="gramStart"/>
      <w:r w:rsidRPr="003455E0">
        <w:rPr>
          <w:rFonts w:ascii="Garamond" w:hAnsi="Garamond"/>
          <w:u w:val="single"/>
        </w:rPr>
        <w:t>exekuce</w:t>
      </w:r>
      <w:proofErr w:type="gramEnd"/>
      <w:r w:rsidRPr="003455E0">
        <w:rPr>
          <w:rFonts w:ascii="Garamond" w:hAnsi="Garamond"/>
          <w:u w:val="single"/>
        </w:rPr>
        <w:t>.</w:t>
      </w:r>
      <w:proofErr w:type="gramStart"/>
      <w:r w:rsidRPr="003455E0">
        <w:rPr>
          <w:rFonts w:ascii="Garamond" w:hAnsi="Garamond"/>
          <w:u w:val="single"/>
        </w:rPr>
        <w:t>justice</w:t>
      </w:r>
      <w:proofErr w:type="gramEnd"/>
      <w:r w:rsidRPr="003455E0">
        <w:rPr>
          <w:rFonts w:ascii="Garamond" w:hAnsi="Garamond"/>
          <w:u w:val="single"/>
        </w:rPr>
        <w:t>.cz/</w:t>
      </w:r>
      <w:proofErr w:type="spellStart"/>
      <w:r w:rsidRPr="003455E0">
        <w:rPr>
          <w:rFonts w:ascii="Garamond" w:hAnsi="Garamond"/>
          <w:u w:val="single"/>
        </w:rPr>
        <w:t>obecne</w:t>
      </w:r>
      <w:proofErr w:type="spellEnd"/>
      <w:r w:rsidRPr="003455E0">
        <w:rPr>
          <w:rFonts w:ascii="Garamond" w:hAnsi="Garamond"/>
          <w:u w:val="single"/>
        </w:rPr>
        <w:t>-vzory-</w:t>
      </w:r>
      <w:proofErr w:type="spellStart"/>
      <w:r w:rsidRPr="003455E0">
        <w:rPr>
          <w:rFonts w:ascii="Garamond" w:hAnsi="Garamond"/>
          <w:u w:val="single"/>
        </w:rPr>
        <w:t>podani</w:t>
      </w:r>
      <w:proofErr w:type="spellEnd"/>
      <w:r w:rsidRPr="003455E0">
        <w:rPr>
          <w:rFonts w:ascii="Garamond" w:hAnsi="Garamond"/>
          <w:u w:val="single"/>
        </w:rPr>
        <w:t>/),</w:t>
      </w:r>
      <w:r w:rsidRPr="007F0C92">
        <w:rPr>
          <w:rFonts w:ascii="Garamond" w:hAnsi="Garamond"/>
        </w:rPr>
        <w:t xml:space="preserve"> ve kterém žádá o informaci o výši své nezaplacené jistiny (pokud ji nezná) a informuje jej o využití „milostivého léta“ – velmi důležité!</w:t>
      </w:r>
    </w:p>
    <w:p w:rsidR="007F0C92" w:rsidRPr="00BD101B" w:rsidRDefault="007F0C92" w:rsidP="007F0C92">
      <w:pPr>
        <w:ind w:left="-567" w:firstLine="567"/>
        <w:contextualSpacing/>
        <w:jc w:val="both"/>
        <w:rPr>
          <w:rFonts w:ascii="Garamond" w:hAnsi="Garamond"/>
        </w:rPr>
      </w:pPr>
    </w:p>
    <w:p w:rsidR="00744690" w:rsidRPr="00BD101B" w:rsidRDefault="00744690" w:rsidP="007F0C92">
      <w:pPr>
        <w:jc w:val="both"/>
        <w:rPr>
          <w:rFonts w:ascii="Garamond" w:hAnsi="Garamond"/>
        </w:rPr>
      </w:pPr>
      <w:r w:rsidRPr="00BD101B">
        <w:rPr>
          <w:rFonts w:ascii="Garamond" w:hAnsi="Garamond"/>
          <w:b/>
          <w:u w:val="single"/>
        </w:rPr>
        <w:t>POZOR</w:t>
      </w:r>
      <w:r w:rsidR="007F0C92">
        <w:rPr>
          <w:rFonts w:ascii="Garamond" w:hAnsi="Garamond"/>
          <w:b/>
          <w:u w:val="single"/>
        </w:rPr>
        <w:t>:</w:t>
      </w:r>
      <w:r w:rsidRPr="00BD101B">
        <w:rPr>
          <w:rFonts w:ascii="Garamond" w:hAnsi="Garamond"/>
        </w:rPr>
        <w:t xml:space="preserve"> Netýká se případů, kdy po povinném (dlužníkovi) vymáhá jeho dluh přímo soud, nebo jiná organizační složka státu, jako správce daně, tzn. daňovou exekucí. U těchto exekucí nelze „milostivé léto“ využít.</w:t>
      </w:r>
    </w:p>
    <w:p w:rsidR="00744690" w:rsidRDefault="00744690" w:rsidP="007F0C92">
      <w:pPr>
        <w:jc w:val="both"/>
        <w:rPr>
          <w:rFonts w:ascii="Garamond" w:hAnsi="Garamond"/>
        </w:rPr>
      </w:pPr>
      <w:r w:rsidRPr="00BD101B">
        <w:rPr>
          <w:rFonts w:ascii="Garamond" w:hAnsi="Garamond"/>
          <w:b/>
          <w:u w:val="single"/>
        </w:rPr>
        <w:t>NELZE VYUŽÍT</w:t>
      </w:r>
      <w:r w:rsidRPr="00BD101B">
        <w:rPr>
          <w:rFonts w:ascii="Garamond" w:hAnsi="Garamond"/>
        </w:rPr>
        <w:t xml:space="preserve"> na peněžité tresty nebo jiné majetkové sankce, které byly povinnému (dlužníkovi) uloženy v trestním řízení pro úmyslný trestný čin a další pohledávky uvedené v části druhé čl. IV bod 25 odst. 8 zákona č. 286/2021 Sb.</w:t>
      </w:r>
    </w:p>
    <w:p w:rsidR="00BD101B" w:rsidRPr="003455E0" w:rsidRDefault="00BD101B" w:rsidP="007F0C92">
      <w:pPr>
        <w:jc w:val="both"/>
        <w:rPr>
          <w:rFonts w:ascii="Garamond" w:hAnsi="Garamond"/>
          <w:sz w:val="24"/>
          <w:szCs w:val="24"/>
        </w:rPr>
      </w:pPr>
      <w:r w:rsidRPr="003455E0">
        <w:rPr>
          <w:rFonts w:ascii="Garamond" w:hAnsi="Garamond"/>
          <w:sz w:val="24"/>
          <w:szCs w:val="24"/>
        </w:rPr>
        <w:t>Doporučujeme řešit c</w:t>
      </w:r>
      <w:r w:rsidR="003455E0" w:rsidRPr="003455E0">
        <w:rPr>
          <w:rFonts w:ascii="Garamond" w:hAnsi="Garamond"/>
          <w:sz w:val="24"/>
          <w:szCs w:val="24"/>
        </w:rPr>
        <w:t>o možná nejdříve</w:t>
      </w:r>
      <w:r w:rsidRPr="003455E0">
        <w:rPr>
          <w:rFonts w:ascii="Garamond" w:hAnsi="Garamond"/>
          <w:sz w:val="24"/>
          <w:szCs w:val="24"/>
        </w:rPr>
        <w:t>!</w:t>
      </w:r>
    </w:p>
    <w:p w:rsidR="003455E0" w:rsidRPr="003455E0" w:rsidRDefault="003455E0" w:rsidP="007F0C92">
      <w:pPr>
        <w:jc w:val="both"/>
        <w:rPr>
          <w:rFonts w:ascii="Garamond" w:hAnsi="Garamond"/>
          <w:sz w:val="28"/>
          <w:szCs w:val="28"/>
        </w:rPr>
      </w:pPr>
    </w:p>
    <w:p w:rsidR="003455E0" w:rsidRPr="003455E0" w:rsidRDefault="003455E0" w:rsidP="007F0C92">
      <w:pPr>
        <w:jc w:val="both"/>
        <w:rPr>
          <w:rFonts w:ascii="Garamond" w:hAnsi="Garamond"/>
          <w:b/>
          <w:u w:val="single"/>
        </w:rPr>
      </w:pPr>
      <w:r w:rsidRPr="003455E0">
        <w:rPr>
          <w:rFonts w:ascii="Garamond" w:hAnsi="Garamond"/>
          <w:b/>
          <w:u w:val="single"/>
        </w:rPr>
        <w:t>UŽITEČNÉ ODKAZY</w:t>
      </w:r>
    </w:p>
    <w:p w:rsidR="005465D9" w:rsidRDefault="003455E0" w:rsidP="007F0C92">
      <w:pPr>
        <w:jc w:val="both"/>
        <w:rPr>
          <w:rStyle w:val="Hypertextovodkaz"/>
        </w:rPr>
      </w:pPr>
      <w:hyperlink r:id="rId4" w:history="1">
        <w:r w:rsidR="005465D9">
          <w:rPr>
            <w:rStyle w:val="Hypertextovodkaz"/>
          </w:rPr>
          <w:t>Milostivé léto – Exekuce (justice.cz)</w:t>
        </w:r>
      </w:hyperlink>
    </w:p>
    <w:p w:rsidR="003455E0" w:rsidRPr="00BD101B" w:rsidRDefault="003455E0" w:rsidP="007F0C92">
      <w:pPr>
        <w:jc w:val="both"/>
        <w:rPr>
          <w:rFonts w:ascii="Garamond" w:hAnsi="Garamond"/>
          <w:sz w:val="40"/>
          <w:szCs w:val="40"/>
        </w:rPr>
      </w:pPr>
      <w:hyperlink r:id="rId5" w:history="1">
        <w:r>
          <w:rPr>
            <w:rStyle w:val="Hypertextovodkaz"/>
          </w:rPr>
          <w:t>Milostivé léto - jakých věřitelů se týká a na co si dát pozor? | Jak přežít dluhy (jakprezitdluhy.cz)</w:t>
        </w:r>
      </w:hyperlink>
    </w:p>
    <w:sectPr w:rsidR="003455E0" w:rsidRPr="00BD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90"/>
    <w:rsid w:val="00157860"/>
    <w:rsid w:val="003213C6"/>
    <w:rsid w:val="003455E0"/>
    <w:rsid w:val="00496858"/>
    <w:rsid w:val="005465D9"/>
    <w:rsid w:val="00744690"/>
    <w:rsid w:val="007F0C92"/>
    <w:rsid w:val="00B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3F4C"/>
  <w15:chartTrackingRefBased/>
  <w15:docId w15:val="{410BC791-1CDB-4AB9-B136-7BAA8FB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65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akprezitdluhy.cz/milostive-leto-jakych-veritelu-se-tyka-na-co-si-dat-pozor" TargetMode="External"/><Relationship Id="rId4" Type="http://schemas.openxmlformats.org/officeDocument/2006/relationships/hyperlink" Target="https://exekuce.justice.cz/milostive-let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Chomutově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Slivinský Jaroslav Mgr.</dc:creator>
  <cp:keywords/>
  <dc:description/>
  <cp:lastModifiedBy>Procházková Martina Ing.</cp:lastModifiedBy>
  <cp:revision>4</cp:revision>
  <cp:lastPrinted>2021-11-03T07:18:00Z</cp:lastPrinted>
  <dcterms:created xsi:type="dcterms:W3CDTF">2021-11-03T06:39:00Z</dcterms:created>
  <dcterms:modified xsi:type="dcterms:W3CDTF">2021-11-03T08:32:00Z</dcterms:modified>
</cp:coreProperties>
</file>