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126" w:rsidRPr="00B90126" w:rsidRDefault="00B90126" w:rsidP="00B90126">
      <w:pPr>
        <w:shd w:val="clear" w:color="auto" w:fill="FFFFFF"/>
        <w:spacing w:before="240" w:after="240"/>
        <w:jc w:val="center"/>
        <w:outlineLvl w:val="1"/>
        <w:rPr>
          <w:rFonts w:eastAsia="Times New Roman" w:cs="Arial"/>
          <w:b/>
          <w:color w:val="030303"/>
          <w:kern w:val="36"/>
          <w:sz w:val="32"/>
          <w:szCs w:val="32"/>
          <w:lang w:eastAsia="cs-CZ"/>
        </w:rPr>
      </w:pPr>
      <w:r w:rsidRPr="00B90126">
        <w:rPr>
          <w:rFonts w:eastAsia="Times New Roman" w:cs="Arial"/>
          <w:b/>
          <w:color w:val="030303"/>
          <w:kern w:val="36"/>
          <w:sz w:val="32"/>
          <w:szCs w:val="32"/>
          <w:lang w:eastAsia="cs-CZ"/>
        </w:rPr>
        <w:t>Bezbariérový přístup</w:t>
      </w:r>
    </w:p>
    <w:p w:rsidR="00B90126" w:rsidRPr="00B90126" w:rsidRDefault="00B90126" w:rsidP="00B90126">
      <w:pPr>
        <w:shd w:val="clear" w:color="auto" w:fill="FFFFFF"/>
        <w:spacing w:line="384" w:lineRule="atLeast"/>
        <w:jc w:val="left"/>
        <w:rPr>
          <w:rFonts w:eastAsia="Times New Roman" w:cs="Arial"/>
          <w:b/>
          <w:color w:val="030303"/>
          <w:szCs w:val="24"/>
          <w:lang w:eastAsia="cs-CZ"/>
        </w:rPr>
      </w:pPr>
      <w:r w:rsidRPr="00B90126">
        <w:rPr>
          <w:rFonts w:eastAsia="Times New Roman" w:cs="Arial"/>
          <w:b/>
          <w:color w:val="030303"/>
          <w:szCs w:val="24"/>
          <w:lang w:eastAsia="cs-CZ"/>
        </w:rPr>
        <w:t>Vstup do budovy, parkování:</w:t>
      </w:r>
    </w:p>
    <w:p w:rsidR="00B90126" w:rsidRPr="00B90126" w:rsidRDefault="00B90126" w:rsidP="00B90126">
      <w:pPr>
        <w:shd w:val="clear" w:color="auto" w:fill="FFFFFF"/>
        <w:spacing w:after="360" w:line="384" w:lineRule="atLeast"/>
        <w:rPr>
          <w:rFonts w:eastAsia="Times New Roman" w:cs="Arial"/>
          <w:color w:val="030303"/>
          <w:szCs w:val="24"/>
          <w:lang w:eastAsia="cs-CZ"/>
        </w:rPr>
      </w:pPr>
      <w:r w:rsidRPr="00B90126">
        <w:rPr>
          <w:rFonts w:eastAsia="Times New Roman" w:cs="Arial"/>
          <w:color w:val="030303"/>
          <w:szCs w:val="24"/>
          <w:lang w:eastAsia="cs-CZ"/>
        </w:rPr>
        <w:t xml:space="preserve">Návštěvníci se zdravotním postižením mají na uzavřeném nehlídaném parkovišti v těsné blízkosti budovy vyhrazena 3 parkovací místa. Vjezd na parkoviště je </w:t>
      </w:r>
      <w:r>
        <w:rPr>
          <w:rFonts w:eastAsia="Times New Roman" w:cs="Arial"/>
          <w:color w:val="030303"/>
          <w:szCs w:val="24"/>
          <w:lang w:eastAsia="cs-CZ"/>
        </w:rPr>
        <w:t>možný bez opuštění vozidla, u </w:t>
      </w:r>
      <w:r w:rsidRPr="00B90126">
        <w:rPr>
          <w:rFonts w:eastAsia="Times New Roman" w:cs="Arial"/>
          <w:color w:val="030303"/>
          <w:szCs w:val="24"/>
          <w:lang w:eastAsia="cs-CZ"/>
        </w:rPr>
        <w:t>závory pomocí komunikačního systému (</w:t>
      </w:r>
      <w:proofErr w:type="spellStart"/>
      <w:r w:rsidRPr="00B90126">
        <w:rPr>
          <w:rFonts w:eastAsia="Times New Roman" w:cs="Arial"/>
          <w:color w:val="030303"/>
          <w:szCs w:val="24"/>
          <w:lang w:eastAsia="cs-CZ"/>
        </w:rPr>
        <w:t>stistknutím</w:t>
      </w:r>
      <w:proofErr w:type="spellEnd"/>
      <w:r w:rsidRPr="00B90126">
        <w:rPr>
          <w:rFonts w:eastAsia="Times New Roman" w:cs="Arial"/>
          <w:color w:val="030303"/>
          <w:szCs w:val="24"/>
          <w:lang w:eastAsia="cs-CZ"/>
        </w:rPr>
        <w:t xml:space="preserve"> tlačítka). Zde se návštěvník ohlásí příslušníku Justiční stráže a poté mu bude za asistence Justiční stráže umožněn bezbariérový přístup do budovy. </w:t>
      </w:r>
    </w:p>
    <w:p w:rsidR="00B90126" w:rsidRPr="00B90126" w:rsidRDefault="00B90126" w:rsidP="00B90126">
      <w:pPr>
        <w:shd w:val="clear" w:color="auto" w:fill="FFFFFF"/>
        <w:spacing w:line="384" w:lineRule="atLeast"/>
        <w:jc w:val="left"/>
        <w:rPr>
          <w:rFonts w:eastAsia="Times New Roman" w:cs="Arial"/>
          <w:b/>
          <w:color w:val="030303"/>
          <w:szCs w:val="24"/>
          <w:lang w:eastAsia="cs-CZ"/>
        </w:rPr>
      </w:pPr>
      <w:r w:rsidRPr="00B90126">
        <w:rPr>
          <w:rFonts w:eastAsia="Times New Roman" w:cs="Arial"/>
          <w:b/>
          <w:color w:val="030303"/>
          <w:szCs w:val="24"/>
          <w:lang w:eastAsia="cs-CZ"/>
        </w:rPr>
        <w:t>Pohyb v budově:</w:t>
      </w:r>
    </w:p>
    <w:p w:rsidR="00B90126" w:rsidRPr="00B90126" w:rsidRDefault="00B90126" w:rsidP="00B90126">
      <w:pPr>
        <w:shd w:val="clear" w:color="auto" w:fill="FFFFFF"/>
        <w:spacing w:after="360" w:line="384" w:lineRule="atLeast"/>
        <w:jc w:val="left"/>
        <w:rPr>
          <w:rFonts w:eastAsia="Times New Roman" w:cs="Arial"/>
          <w:color w:val="030303"/>
          <w:szCs w:val="24"/>
          <w:lang w:eastAsia="cs-CZ"/>
        </w:rPr>
      </w:pPr>
      <w:r w:rsidRPr="00B90126">
        <w:rPr>
          <w:rFonts w:eastAsia="Times New Roman" w:cs="Arial"/>
          <w:color w:val="030303"/>
          <w:szCs w:val="24"/>
          <w:lang w:eastAsia="cs-CZ"/>
        </w:rPr>
        <w:t>Velká část objektu je řešena bezbariérově pomocí nájezdových plošin a výtahů (hlasová asistence, popisky v </w:t>
      </w:r>
      <w:proofErr w:type="spellStart"/>
      <w:r w:rsidRPr="00B90126">
        <w:rPr>
          <w:rFonts w:eastAsia="Times New Roman" w:cs="Arial"/>
          <w:color w:val="030303"/>
          <w:szCs w:val="24"/>
          <w:lang w:eastAsia="cs-CZ"/>
        </w:rPr>
        <w:t>brailově</w:t>
      </w:r>
      <w:proofErr w:type="spellEnd"/>
      <w:r w:rsidRPr="00B90126">
        <w:rPr>
          <w:rFonts w:eastAsia="Times New Roman" w:cs="Arial"/>
          <w:color w:val="030303"/>
          <w:szCs w:val="24"/>
          <w:lang w:eastAsia="cs-CZ"/>
        </w:rPr>
        <w:t xml:space="preserve"> písmu). Ostatní části budovy jsou přístupné za asistence příslušníků Justiční str</w:t>
      </w:r>
      <w:bookmarkStart w:id="0" w:name="_GoBack"/>
      <w:bookmarkEnd w:id="0"/>
      <w:r w:rsidRPr="00B90126">
        <w:rPr>
          <w:rFonts w:eastAsia="Times New Roman" w:cs="Arial"/>
          <w:color w:val="030303"/>
          <w:szCs w:val="24"/>
          <w:lang w:eastAsia="cs-CZ"/>
        </w:rPr>
        <w:t xml:space="preserve">áže. </w:t>
      </w:r>
    </w:p>
    <w:p w:rsidR="00B90126" w:rsidRPr="00B90126" w:rsidRDefault="00B90126" w:rsidP="00B90126">
      <w:pPr>
        <w:shd w:val="clear" w:color="auto" w:fill="FFFFFF"/>
        <w:spacing w:line="384" w:lineRule="atLeast"/>
        <w:jc w:val="left"/>
        <w:rPr>
          <w:rFonts w:eastAsia="Times New Roman" w:cs="Arial"/>
          <w:b/>
          <w:color w:val="030303"/>
          <w:szCs w:val="24"/>
          <w:lang w:eastAsia="cs-CZ"/>
        </w:rPr>
      </w:pPr>
      <w:r w:rsidRPr="00B90126">
        <w:rPr>
          <w:rFonts w:eastAsia="Times New Roman" w:cs="Arial"/>
          <w:b/>
          <w:color w:val="030303"/>
          <w:szCs w:val="24"/>
          <w:lang w:eastAsia="cs-CZ"/>
        </w:rPr>
        <w:t>Ostatní vybavení:</w:t>
      </w:r>
    </w:p>
    <w:p w:rsidR="00B90126" w:rsidRPr="00B90126" w:rsidRDefault="00B90126" w:rsidP="00B90126">
      <w:pPr>
        <w:shd w:val="clear" w:color="auto" w:fill="FFFFFF"/>
        <w:spacing w:after="240" w:line="384" w:lineRule="atLeast"/>
        <w:jc w:val="left"/>
        <w:rPr>
          <w:rFonts w:eastAsia="Times New Roman" w:cs="Arial"/>
          <w:color w:val="030303"/>
          <w:szCs w:val="24"/>
          <w:lang w:eastAsia="cs-CZ"/>
        </w:rPr>
      </w:pPr>
      <w:r w:rsidRPr="00B90126">
        <w:rPr>
          <w:rFonts w:eastAsia="Times New Roman" w:cs="Arial"/>
          <w:color w:val="030303"/>
          <w:szCs w:val="24"/>
          <w:lang w:eastAsia="cs-CZ"/>
        </w:rPr>
        <w:t>Přístupné kanceláře jsou osazeny dveřmi šířky 90cm, WC pro osoby s omezenou schopností pohybu se nachází v přízemí v blízkosti hlavního vstupu.</w:t>
      </w:r>
    </w:p>
    <w:sectPr w:rsidR="00B90126" w:rsidRPr="00B90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6181E"/>
    <w:multiLevelType w:val="hybridMultilevel"/>
    <w:tmpl w:val="7EEE0C0A"/>
    <w:lvl w:ilvl="0" w:tplc="2DDCD5CE">
      <w:start w:val="1"/>
      <w:numFmt w:val="upperRoman"/>
      <w:lvlText w:val="%1."/>
      <w:lvlJc w:val="righ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3D150E52"/>
    <w:multiLevelType w:val="hybridMultilevel"/>
    <w:tmpl w:val="A89A84D8"/>
    <w:lvl w:ilvl="0" w:tplc="3B28E79C">
      <w:start w:val="1"/>
      <w:numFmt w:val="decimal"/>
      <w:lvlText w:val="%1.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73AB9"/>
    <w:multiLevelType w:val="hybridMultilevel"/>
    <w:tmpl w:val="BB14747C"/>
    <w:lvl w:ilvl="0" w:tplc="2EFAAF9E">
      <w:start w:val="1"/>
      <w:numFmt w:val="upperRoman"/>
      <w:pStyle w:val="Vrok"/>
      <w:lvlText w:val="%1."/>
      <w:lvlJc w:val="right"/>
      <w:pPr>
        <w:ind w:left="1437" w:hanging="360"/>
      </w:p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>
    <w:nsid w:val="72FE5C9B"/>
    <w:multiLevelType w:val="hybridMultilevel"/>
    <w:tmpl w:val="5AE6BF7A"/>
    <w:lvl w:ilvl="0" w:tplc="2A0EA600">
      <w:start w:val="1"/>
      <w:numFmt w:val="decimal"/>
      <w:pStyle w:val="Odvodn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1"/>
  </w:num>
  <w:num w:numId="9">
    <w:abstractNumId w:val="1"/>
  </w:num>
  <w:num w:numId="10">
    <w:abstractNumId w:val="1"/>
  </w:num>
  <w:num w:numId="11">
    <w:abstractNumId w:val="2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126"/>
    <w:rsid w:val="00074147"/>
    <w:rsid w:val="00081D6F"/>
    <w:rsid w:val="0023614E"/>
    <w:rsid w:val="00304136"/>
    <w:rsid w:val="0052443F"/>
    <w:rsid w:val="00561124"/>
    <w:rsid w:val="005C7567"/>
    <w:rsid w:val="005D190F"/>
    <w:rsid w:val="006F3D69"/>
    <w:rsid w:val="007C45C3"/>
    <w:rsid w:val="008F6714"/>
    <w:rsid w:val="00A04CB3"/>
    <w:rsid w:val="00B90126"/>
    <w:rsid w:val="00BC5D59"/>
    <w:rsid w:val="00D936B2"/>
    <w:rsid w:val="00DA3CDC"/>
    <w:rsid w:val="00EC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3CDC"/>
    <w:pPr>
      <w:spacing w:after="120" w:line="240" w:lineRule="auto"/>
      <w:jc w:val="both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rsid w:val="00A04CB3"/>
    <w:pPr>
      <w:contextualSpacing/>
    </w:pPr>
  </w:style>
  <w:style w:type="paragraph" w:customStyle="1" w:styleId="Nadpis">
    <w:name w:val="Nadpis"/>
    <w:basedOn w:val="Normln"/>
    <w:link w:val="NadpisChar"/>
    <w:qFormat/>
    <w:rsid w:val="00DA3CDC"/>
    <w:pPr>
      <w:ind w:left="714" w:hanging="357"/>
      <w:jc w:val="center"/>
    </w:pPr>
    <w:rPr>
      <w:b/>
    </w:rPr>
  </w:style>
  <w:style w:type="character" w:customStyle="1" w:styleId="NadpisChar">
    <w:name w:val="Nadpis Char"/>
    <w:basedOn w:val="Standardnpsmoodstavce"/>
    <w:link w:val="Nadpis"/>
    <w:rsid w:val="00DA3CDC"/>
    <w:rPr>
      <w:rFonts w:ascii="Garamond" w:hAnsi="Garamond"/>
      <w:b/>
      <w:sz w:val="24"/>
    </w:rPr>
  </w:style>
  <w:style w:type="character" w:customStyle="1" w:styleId="OdvodnnChar">
    <w:name w:val="Odůvodnění Char"/>
    <w:basedOn w:val="Standardnpsmoodstavce"/>
    <w:rsid w:val="005D190F"/>
    <w:rPr>
      <w:rFonts w:ascii="Garamond" w:hAnsi="Garamond"/>
      <w:sz w:val="24"/>
    </w:rPr>
  </w:style>
  <w:style w:type="paragraph" w:customStyle="1" w:styleId="Vrok">
    <w:name w:val="Výrok"/>
    <w:basedOn w:val="Odstavecseseznamem"/>
    <w:link w:val="VrokChar"/>
    <w:qFormat/>
    <w:rsid w:val="00561124"/>
    <w:pPr>
      <w:numPr>
        <w:numId w:val="11"/>
      </w:numPr>
      <w:ind w:left="709" w:hanging="283"/>
      <w:contextualSpacing w:val="0"/>
    </w:pPr>
  </w:style>
  <w:style w:type="character" w:customStyle="1" w:styleId="VrokChar">
    <w:name w:val="Výrok Char"/>
    <w:basedOn w:val="Standardnpsmoodstavce"/>
    <w:link w:val="Vrok"/>
    <w:rsid w:val="00561124"/>
    <w:rPr>
      <w:rFonts w:ascii="Garamond" w:hAnsi="Garamond"/>
      <w:sz w:val="24"/>
    </w:rPr>
  </w:style>
  <w:style w:type="paragraph" w:customStyle="1" w:styleId="Text">
    <w:name w:val="Text"/>
    <w:basedOn w:val="Normln"/>
    <w:link w:val="TextChar"/>
    <w:qFormat/>
    <w:rsid w:val="008F6714"/>
  </w:style>
  <w:style w:type="character" w:customStyle="1" w:styleId="TextChar">
    <w:name w:val="Text Char"/>
    <w:basedOn w:val="Standardnpsmoodstavce"/>
    <w:link w:val="Text"/>
    <w:rsid w:val="008F6714"/>
    <w:rPr>
      <w:rFonts w:ascii="Garamond" w:hAnsi="Garamond"/>
      <w:sz w:val="24"/>
    </w:rPr>
  </w:style>
  <w:style w:type="paragraph" w:customStyle="1" w:styleId="Odvodnn">
    <w:name w:val="Odůvodnění"/>
    <w:basedOn w:val="Odstavecseseznamem"/>
    <w:link w:val="OdvodnnChar1"/>
    <w:qFormat/>
    <w:rsid w:val="007C45C3"/>
    <w:pPr>
      <w:numPr>
        <w:numId w:val="13"/>
      </w:numPr>
      <w:ind w:left="0" w:hanging="284"/>
      <w:contextualSpacing w:val="0"/>
    </w:pPr>
  </w:style>
  <w:style w:type="character" w:customStyle="1" w:styleId="OdvodnnChar1">
    <w:name w:val="Odůvodnění Char1"/>
    <w:basedOn w:val="Standardnpsmoodstavce"/>
    <w:link w:val="Odvodnn"/>
    <w:rsid w:val="007C45C3"/>
    <w:rPr>
      <w:rFonts w:ascii="Garamond" w:hAnsi="Garamon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3CDC"/>
    <w:pPr>
      <w:spacing w:after="120" w:line="240" w:lineRule="auto"/>
      <w:jc w:val="both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rsid w:val="00A04CB3"/>
    <w:pPr>
      <w:contextualSpacing/>
    </w:pPr>
  </w:style>
  <w:style w:type="paragraph" w:customStyle="1" w:styleId="Nadpis">
    <w:name w:val="Nadpis"/>
    <w:basedOn w:val="Normln"/>
    <w:link w:val="NadpisChar"/>
    <w:qFormat/>
    <w:rsid w:val="00DA3CDC"/>
    <w:pPr>
      <w:ind w:left="714" w:hanging="357"/>
      <w:jc w:val="center"/>
    </w:pPr>
    <w:rPr>
      <w:b/>
    </w:rPr>
  </w:style>
  <w:style w:type="character" w:customStyle="1" w:styleId="NadpisChar">
    <w:name w:val="Nadpis Char"/>
    <w:basedOn w:val="Standardnpsmoodstavce"/>
    <w:link w:val="Nadpis"/>
    <w:rsid w:val="00DA3CDC"/>
    <w:rPr>
      <w:rFonts w:ascii="Garamond" w:hAnsi="Garamond"/>
      <w:b/>
      <w:sz w:val="24"/>
    </w:rPr>
  </w:style>
  <w:style w:type="character" w:customStyle="1" w:styleId="OdvodnnChar">
    <w:name w:val="Odůvodnění Char"/>
    <w:basedOn w:val="Standardnpsmoodstavce"/>
    <w:rsid w:val="005D190F"/>
    <w:rPr>
      <w:rFonts w:ascii="Garamond" w:hAnsi="Garamond"/>
      <w:sz w:val="24"/>
    </w:rPr>
  </w:style>
  <w:style w:type="paragraph" w:customStyle="1" w:styleId="Vrok">
    <w:name w:val="Výrok"/>
    <w:basedOn w:val="Odstavecseseznamem"/>
    <w:link w:val="VrokChar"/>
    <w:qFormat/>
    <w:rsid w:val="00561124"/>
    <w:pPr>
      <w:numPr>
        <w:numId w:val="11"/>
      </w:numPr>
      <w:ind w:left="709" w:hanging="283"/>
      <w:contextualSpacing w:val="0"/>
    </w:pPr>
  </w:style>
  <w:style w:type="character" w:customStyle="1" w:styleId="VrokChar">
    <w:name w:val="Výrok Char"/>
    <w:basedOn w:val="Standardnpsmoodstavce"/>
    <w:link w:val="Vrok"/>
    <w:rsid w:val="00561124"/>
    <w:rPr>
      <w:rFonts w:ascii="Garamond" w:hAnsi="Garamond"/>
      <w:sz w:val="24"/>
    </w:rPr>
  </w:style>
  <w:style w:type="paragraph" w:customStyle="1" w:styleId="Text">
    <w:name w:val="Text"/>
    <w:basedOn w:val="Normln"/>
    <w:link w:val="TextChar"/>
    <w:qFormat/>
    <w:rsid w:val="008F6714"/>
  </w:style>
  <w:style w:type="character" w:customStyle="1" w:styleId="TextChar">
    <w:name w:val="Text Char"/>
    <w:basedOn w:val="Standardnpsmoodstavce"/>
    <w:link w:val="Text"/>
    <w:rsid w:val="008F6714"/>
    <w:rPr>
      <w:rFonts w:ascii="Garamond" w:hAnsi="Garamond"/>
      <w:sz w:val="24"/>
    </w:rPr>
  </w:style>
  <w:style w:type="paragraph" w:customStyle="1" w:styleId="Odvodnn">
    <w:name w:val="Odůvodnění"/>
    <w:basedOn w:val="Odstavecseseznamem"/>
    <w:link w:val="OdvodnnChar1"/>
    <w:qFormat/>
    <w:rsid w:val="007C45C3"/>
    <w:pPr>
      <w:numPr>
        <w:numId w:val="13"/>
      </w:numPr>
      <w:ind w:left="0" w:hanging="284"/>
      <w:contextualSpacing w:val="0"/>
    </w:pPr>
  </w:style>
  <w:style w:type="character" w:customStyle="1" w:styleId="OdvodnnChar1">
    <w:name w:val="Odůvodnění Char1"/>
    <w:basedOn w:val="Standardnpsmoodstavce"/>
    <w:link w:val="Odvodnn"/>
    <w:rsid w:val="007C45C3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3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8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24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695</Characters>
  <Application>Microsoft Office Word</Application>
  <DocSecurity>0</DocSecurity>
  <Lines>5</Lines>
  <Paragraphs>1</Paragraphs>
  <ScaleCrop>false</ScaleCrop>
  <Company>Microsoft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Zámečníková Marie</dc:creator>
  <cp:lastModifiedBy>Zámečníková Marie</cp:lastModifiedBy>
  <cp:revision>1</cp:revision>
  <dcterms:created xsi:type="dcterms:W3CDTF">2018-09-17T11:04:00Z</dcterms:created>
  <dcterms:modified xsi:type="dcterms:W3CDTF">2018-09-17T11:08:00Z</dcterms:modified>
</cp:coreProperties>
</file>