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62" w:rsidRPr="007C5C80" w:rsidRDefault="001E5C62" w:rsidP="001E5C62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1E5C62" w:rsidRPr="007C5C80" w:rsidRDefault="001E5C62" w:rsidP="001E5C62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1E5C62" w:rsidRPr="007C5C80" w:rsidRDefault="001E5C62" w:rsidP="001E5C62">
      <w:pPr>
        <w:jc w:val="center"/>
        <w:rPr>
          <w:rFonts w:ascii="Garamond" w:hAnsi="Garamond"/>
          <w:u w:val="single"/>
        </w:rPr>
      </w:pPr>
    </w:p>
    <w:p w:rsidR="001E5C62" w:rsidRPr="007C5C80" w:rsidRDefault="001E5C62" w:rsidP="001E5C62">
      <w:pPr>
        <w:rPr>
          <w:rFonts w:ascii="Garamond" w:hAnsi="Garamond"/>
        </w:rPr>
      </w:pPr>
      <w:r w:rsidRPr="007C5C80">
        <w:rPr>
          <w:rFonts w:ascii="Garamond" w:hAnsi="Garamond"/>
        </w:rPr>
        <w:tab/>
      </w:r>
      <w:r w:rsidRPr="007C5C80">
        <w:rPr>
          <w:rFonts w:ascii="Garamond" w:hAnsi="Garamond"/>
        </w:rPr>
        <w:tab/>
      </w:r>
    </w:p>
    <w:p w:rsidR="001E5C62" w:rsidRPr="007C5C80" w:rsidRDefault="001E5C62" w:rsidP="001E5C62">
      <w:pPr>
        <w:rPr>
          <w:rFonts w:ascii="Garamond" w:hAnsi="Garamond"/>
        </w:rPr>
      </w:pPr>
      <w:proofErr w:type="spellStart"/>
      <w:r w:rsidRPr="007C5C80">
        <w:rPr>
          <w:rFonts w:ascii="Garamond" w:hAnsi="Garamond"/>
        </w:rPr>
        <w:t>Sp</w:t>
      </w:r>
      <w:proofErr w:type="spellEnd"/>
      <w:r w:rsidRPr="007C5C80">
        <w:rPr>
          <w:rFonts w:ascii="Garamond" w:hAnsi="Garamond"/>
        </w:rPr>
        <w:t xml:space="preserve">. zn.: </w:t>
      </w:r>
      <w:proofErr w:type="spellStart"/>
      <w:r w:rsidRPr="007C5C80">
        <w:rPr>
          <w:rFonts w:ascii="Garamond" w:hAnsi="Garamond"/>
        </w:rPr>
        <w:t>Spr</w:t>
      </w:r>
      <w:proofErr w:type="spellEnd"/>
      <w:r w:rsidRPr="007C5C80">
        <w:rPr>
          <w:rFonts w:ascii="Garamond" w:hAnsi="Garamond"/>
        </w:rPr>
        <w:t xml:space="preserve"> </w:t>
      </w:r>
      <w:r w:rsidR="00A074DA">
        <w:rPr>
          <w:rFonts w:ascii="Garamond" w:hAnsi="Garamond"/>
        </w:rPr>
        <w:t xml:space="preserve"> 515</w:t>
      </w:r>
      <w:r w:rsidRPr="007C5C80">
        <w:rPr>
          <w:rFonts w:ascii="Garamond" w:hAnsi="Garamond"/>
        </w:rPr>
        <w:t>/201</w:t>
      </w:r>
      <w:r>
        <w:rPr>
          <w:rFonts w:ascii="Garamond" w:hAnsi="Garamond"/>
        </w:rPr>
        <w:t>7</w:t>
      </w:r>
    </w:p>
    <w:p w:rsidR="001E5C62" w:rsidRPr="007C5C80" w:rsidRDefault="00A074DA" w:rsidP="001E5C62">
      <w:pPr>
        <w:rPr>
          <w:rFonts w:ascii="Garamond" w:hAnsi="Garamond"/>
        </w:rPr>
      </w:pPr>
      <w:r>
        <w:rPr>
          <w:rFonts w:ascii="Garamond" w:hAnsi="Garamond"/>
        </w:rPr>
        <w:t xml:space="preserve">Cheb </w:t>
      </w:r>
      <w:r w:rsidR="001E5C62" w:rsidRPr="007C5C80">
        <w:rPr>
          <w:rFonts w:ascii="Garamond" w:hAnsi="Garamond"/>
        </w:rPr>
        <w:t xml:space="preserve"> </w:t>
      </w:r>
      <w:r w:rsidR="000A0092">
        <w:rPr>
          <w:rFonts w:ascii="Garamond" w:hAnsi="Garamond"/>
        </w:rPr>
        <w:t>30</w:t>
      </w:r>
      <w:r w:rsidR="00E44468">
        <w:rPr>
          <w:rFonts w:ascii="Garamond" w:hAnsi="Garamond"/>
        </w:rPr>
        <w:t>.06.</w:t>
      </w:r>
      <w:r w:rsidR="001E5C62">
        <w:rPr>
          <w:rFonts w:ascii="Garamond" w:hAnsi="Garamond"/>
        </w:rPr>
        <w:t>2017</w:t>
      </w:r>
    </w:p>
    <w:p w:rsidR="001E5C62" w:rsidRPr="007C5C80" w:rsidRDefault="001E5C62" w:rsidP="001E5C62">
      <w:pPr>
        <w:jc w:val="center"/>
        <w:rPr>
          <w:rFonts w:ascii="Garamond" w:hAnsi="Garamond"/>
          <w:u w:val="single"/>
        </w:rPr>
      </w:pPr>
    </w:p>
    <w:p w:rsidR="001E5C62" w:rsidRPr="007C5C80" w:rsidRDefault="001E5C62" w:rsidP="001E5C62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0A0092">
        <w:rPr>
          <w:rFonts w:ascii="Garamond" w:hAnsi="Garamond"/>
          <w:b/>
          <w:sz w:val="32"/>
          <w:szCs w:val="32"/>
        </w:rPr>
        <w:t>7</w:t>
      </w:r>
    </w:p>
    <w:p w:rsidR="001E5C62" w:rsidRPr="007C5C80" w:rsidRDefault="001E5C62" w:rsidP="001E5C62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7</w:t>
      </w:r>
    </w:p>
    <w:p w:rsidR="001E5C62" w:rsidRPr="007C5C80" w:rsidRDefault="001E5C62" w:rsidP="001E5C62">
      <w:pPr>
        <w:rPr>
          <w:rFonts w:ascii="Garamond" w:hAnsi="Garamond"/>
        </w:rPr>
      </w:pPr>
    </w:p>
    <w:p w:rsidR="001E5C62" w:rsidRPr="007C5C80" w:rsidRDefault="001E5C62" w:rsidP="001E5C62">
      <w:pPr>
        <w:rPr>
          <w:rFonts w:ascii="Garamond" w:hAnsi="Garamond"/>
        </w:rPr>
      </w:pPr>
    </w:p>
    <w:p w:rsidR="001E5C62" w:rsidRPr="007C5C80" w:rsidRDefault="001E5C62" w:rsidP="001E5C62">
      <w:pPr>
        <w:rPr>
          <w:rFonts w:ascii="Garamond" w:hAnsi="Garamond"/>
        </w:rPr>
      </w:pPr>
    </w:p>
    <w:p w:rsidR="001E5C62" w:rsidRDefault="001E5C62" w:rsidP="001E5C62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</w:t>
      </w:r>
      <w:r w:rsidR="000A0092">
        <w:rPr>
          <w:rFonts w:ascii="Garamond" w:hAnsi="Garamond"/>
        </w:rPr>
        <w:t xml:space="preserve">s účinností od 01.07.2017 </w:t>
      </w:r>
      <w:r w:rsidRPr="007C5C80">
        <w:rPr>
          <w:rFonts w:ascii="Garamond" w:hAnsi="Garamond"/>
        </w:rPr>
        <w:t>mění a doplňuje takto:</w:t>
      </w:r>
    </w:p>
    <w:p w:rsidR="001E5C62" w:rsidRPr="00642B9C" w:rsidRDefault="001E5C62" w:rsidP="00903FA0">
      <w:pPr>
        <w:jc w:val="both"/>
        <w:rPr>
          <w:rFonts w:ascii="Garamond" w:hAnsi="Garamond"/>
          <w:color w:val="548DD4" w:themeColor="text2" w:themeTint="99"/>
        </w:rPr>
      </w:pPr>
    </w:p>
    <w:p w:rsidR="000A0092" w:rsidRDefault="00FB5002" w:rsidP="000A0092">
      <w:pPr>
        <w:jc w:val="both"/>
        <w:rPr>
          <w:rFonts w:ascii="Garamond" w:hAnsi="Garamond"/>
        </w:rPr>
      </w:pPr>
      <w:r w:rsidRPr="00642B9C">
        <w:rPr>
          <w:rFonts w:ascii="Garamond" w:hAnsi="Garamond"/>
        </w:rPr>
        <w:t xml:space="preserve">1) </w:t>
      </w:r>
      <w:r w:rsidRPr="00642B9C">
        <w:rPr>
          <w:rFonts w:ascii="Garamond" w:hAnsi="Garamond"/>
        </w:rPr>
        <w:tab/>
      </w:r>
      <w:r w:rsidR="000A0092">
        <w:rPr>
          <w:rFonts w:ascii="Garamond" w:hAnsi="Garamond"/>
        </w:rPr>
        <w:t>V části IV. písm. B</w:t>
      </w:r>
      <w:r w:rsidR="00642B9C">
        <w:rPr>
          <w:rFonts w:ascii="Garamond" w:hAnsi="Garamond"/>
        </w:rPr>
        <w:t>)</w:t>
      </w:r>
      <w:r w:rsidRPr="00642B9C">
        <w:rPr>
          <w:rFonts w:ascii="Garamond" w:hAnsi="Garamond"/>
        </w:rPr>
        <w:t xml:space="preserve"> </w:t>
      </w:r>
      <w:r w:rsidR="000A0092">
        <w:rPr>
          <w:rFonts w:ascii="Garamond" w:hAnsi="Garamond"/>
        </w:rPr>
        <w:t>se nově zařazuje vyšší soudní úředník JUDr. Ing. Jiří Hlaváček pro soudní oddělení 3 T, 6 T a 7 T. Vykonává činnost podle § 12 a 14 zákona č. 121/2008 Sb. a dle pokynů příslušných předsedů senátů, vypracovává a odesílá statistické listy.</w:t>
      </w:r>
    </w:p>
    <w:p w:rsidR="000A0092" w:rsidRDefault="000A0092" w:rsidP="000A0092">
      <w:pPr>
        <w:jc w:val="both"/>
        <w:rPr>
          <w:rFonts w:ascii="Garamond" w:hAnsi="Garamond"/>
        </w:rPr>
      </w:pPr>
    </w:p>
    <w:p w:rsidR="000A0092" w:rsidRDefault="000A0092" w:rsidP="000A009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>
        <w:rPr>
          <w:rFonts w:ascii="Garamond" w:hAnsi="Garamond"/>
        </w:rPr>
        <w:tab/>
        <w:t>Současně se</w:t>
      </w:r>
      <w:r w:rsidR="009207F6">
        <w:rPr>
          <w:rFonts w:ascii="Garamond" w:hAnsi="Garamond"/>
        </w:rPr>
        <w:t xml:space="preserve"> v části VI. písm. B)</w:t>
      </w:r>
      <w:r>
        <w:rPr>
          <w:rFonts w:ascii="Garamond" w:hAnsi="Garamond"/>
        </w:rPr>
        <w:t xml:space="preserve"> vypouští zařazení JUDr. Ing. Jiřího Hlaváčka</w:t>
      </w:r>
      <w:r w:rsidR="009207F6">
        <w:rPr>
          <w:rFonts w:ascii="Garamond" w:hAnsi="Garamond"/>
        </w:rPr>
        <w:t xml:space="preserve"> jako asistenta soudce pro soudkyni Mgr. </w:t>
      </w:r>
      <w:proofErr w:type="spellStart"/>
      <w:r w:rsidR="009207F6">
        <w:rPr>
          <w:rFonts w:ascii="Garamond" w:hAnsi="Garamond"/>
        </w:rPr>
        <w:t>Mariju</w:t>
      </w:r>
      <w:proofErr w:type="spellEnd"/>
      <w:r w:rsidR="009207F6">
        <w:rPr>
          <w:rFonts w:ascii="Garamond" w:hAnsi="Garamond"/>
        </w:rPr>
        <w:t xml:space="preserve"> </w:t>
      </w:r>
      <w:proofErr w:type="spellStart"/>
      <w:r w:rsidR="009207F6">
        <w:rPr>
          <w:rFonts w:ascii="Garamond" w:hAnsi="Garamond"/>
        </w:rPr>
        <w:t>Dryeovou</w:t>
      </w:r>
      <w:proofErr w:type="spellEnd"/>
      <w:r w:rsidR="009207F6">
        <w:rPr>
          <w:rFonts w:ascii="Garamond" w:hAnsi="Garamond"/>
        </w:rPr>
        <w:t>.</w:t>
      </w:r>
    </w:p>
    <w:p w:rsidR="000A0092" w:rsidRDefault="000A0092" w:rsidP="000A0092">
      <w:pPr>
        <w:jc w:val="both"/>
        <w:rPr>
          <w:rFonts w:ascii="Garamond" w:hAnsi="Garamond"/>
        </w:rPr>
      </w:pPr>
    </w:p>
    <w:p w:rsidR="000A0092" w:rsidRDefault="009207F6" w:rsidP="000A0092">
      <w:pPr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0A0092">
        <w:rPr>
          <w:rFonts w:ascii="Garamond" w:hAnsi="Garamond"/>
        </w:rPr>
        <w:t>)</w:t>
      </w:r>
      <w:r w:rsidR="000A0092">
        <w:rPr>
          <w:rFonts w:ascii="Garamond" w:hAnsi="Garamond"/>
        </w:rPr>
        <w:tab/>
        <w:t>Vyššího soudního úředníka JUDr. Ing. Jiřího Hlaváčka zastupují vyšší soudní úředníci v pořadí Bc. Zdeněk Pěnčík, Vada Rothová.</w:t>
      </w:r>
    </w:p>
    <w:p w:rsidR="000A0092" w:rsidRDefault="000A0092" w:rsidP="000A0092">
      <w:pPr>
        <w:jc w:val="both"/>
        <w:rPr>
          <w:rFonts w:ascii="Garamond" w:hAnsi="Garamond"/>
        </w:rPr>
      </w:pPr>
    </w:p>
    <w:p w:rsidR="000A0092" w:rsidRDefault="009207F6" w:rsidP="000A0092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0A0092">
        <w:rPr>
          <w:rFonts w:ascii="Garamond" w:hAnsi="Garamond"/>
        </w:rPr>
        <w:t xml:space="preserve">) </w:t>
      </w:r>
      <w:r w:rsidR="000A0092">
        <w:rPr>
          <w:rFonts w:ascii="Garamond" w:hAnsi="Garamond"/>
        </w:rPr>
        <w:tab/>
        <w:t>Ruší se bod 14) Doplňku č. 4 Rozvrhu práce pro rok 2017</w:t>
      </w:r>
      <w:r>
        <w:rPr>
          <w:rFonts w:ascii="Garamond" w:hAnsi="Garamond"/>
        </w:rPr>
        <w:t>, kterým byl ukončen přístup JUDr. Ing. Jiřího Hlaváčka do registrů CEO, CEVO a ISZR, když tyto přístupy zůstávají zachovány.</w:t>
      </w:r>
    </w:p>
    <w:p w:rsidR="000A0092" w:rsidRDefault="000A0092" w:rsidP="000A0092">
      <w:pPr>
        <w:ind w:left="709" w:hanging="425"/>
        <w:jc w:val="both"/>
        <w:rPr>
          <w:rFonts w:ascii="Garamond" w:hAnsi="Garamond"/>
        </w:rPr>
      </w:pPr>
    </w:p>
    <w:p w:rsidR="00E44468" w:rsidRDefault="00E44468" w:rsidP="00E44468">
      <w:pPr>
        <w:pStyle w:val="Odstavecseseznamem"/>
        <w:jc w:val="both"/>
        <w:rPr>
          <w:rFonts w:ascii="Garamond" w:hAnsi="Garamond"/>
        </w:rPr>
      </w:pPr>
    </w:p>
    <w:p w:rsidR="00144EFE" w:rsidRPr="00144EFE" w:rsidRDefault="00144EFE" w:rsidP="00144EFE">
      <w:pPr>
        <w:rPr>
          <w:rFonts w:ascii="Garamond" w:hAnsi="Garamond"/>
        </w:rPr>
      </w:pPr>
      <w:r w:rsidRPr="00144EFE">
        <w:rPr>
          <w:rFonts w:ascii="Garamond" w:hAnsi="Garamond"/>
        </w:rPr>
        <w:t>Tento doplněk byl pro</w:t>
      </w:r>
      <w:r w:rsidR="00834FE7">
        <w:rPr>
          <w:rFonts w:ascii="Garamond" w:hAnsi="Garamond"/>
        </w:rPr>
        <w:t>jednán Soudcovskou radou dne 30.06.2017</w:t>
      </w:r>
      <w:bookmarkStart w:id="0" w:name="_GoBack"/>
      <w:bookmarkEnd w:id="0"/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ind w:left="5670"/>
        <w:jc w:val="center"/>
        <w:rPr>
          <w:rFonts w:ascii="Garamond" w:hAnsi="Garamond"/>
        </w:rPr>
      </w:pPr>
    </w:p>
    <w:p w:rsidR="00144EFE" w:rsidRPr="00144EFE" w:rsidRDefault="00144EFE" w:rsidP="00144EFE">
      <w:pPr>
        <w:rPr>
          <w:rFonts w:ascii="Garamond" w:hAnsi="Garamond"/>
        </w:rPr>
      </w:pPr>
      <w:r w:rsidRPr="00144EFE">
        <w:rPr>
          <w:rFonts w:ascii="Garamond" w:hAnsi="Garamond"/>
        </w:rPr>
        <w:t>Mgr. Milan Homolka</w:t>
      </w:r>
      <w:r w:rsidR="00A074DA">
        <w:rPr>
          <w:rFonts w:ascii="Garamond" w:hAnsi="Garamond"/>
        </w:rPr>
        <w:t>, v.r.</w:t>
      </w:r>
    </w:p>
    <w:p w:rsidR="00E44468" w:rsidRDefault="00144EFE" w:rsidP="00903FA0">
      <w:pPr>
        <w:rPr>
          <w:rFonts w:ascii="Garamond" w:hAnsi="Garamond"/>
        </w:rPr>
      </w:pPr>
      <w:r w:rsidRPr="00144EFE">
        <w:rPr>
          <w:rFonts w:ascii="Garamond" w:hAnsi="Garamond"/>
        </w:rPr>
        <w:t xml:space="preserve">předseda soudu </w:t>
      </w:r>
    </w:p>
    <w:p w:rsidR="00A074DA" w:rsidRDefault="00A074DA" w:rsidP="00903FA0">
      <w:pPr>
        <w:rPr>
          <w:rFonts w:ascii="Garamond" w:hAnsi="Garamond"/>
        </w:rPr>
      </w:pPr>
    </w:p>
    <w:p w:rsidR="00A074DA" w:rsidRDefault="00A074DA" w:rsidP="00903FA0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A074DA" w:rsidRPr="00144EFE" w:rsidRDefault="00A074DA" w:rsidP="00903FA0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A074DA" w:rsidRPr="00144EFE" w:rsidSect="002B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FA0"/>
    <w:rsid w:val="00082B5A"/>
    <w:rsid w:val="000A0092"/>
    <w:rsid w:val="00144EFE"/>
    <w:rsid w:val="001E5C62"/>
    <w:rsid w:val="001F5197"/>
    <w:rsid w:val="002B4188"/>
    <w:rsid w:val="004B7234"/>
    <w:rsid w:val="004F4988"/>
    <w:rsid w:val="005F5DE7"/>
    <w:rsid w:val="00642B9C"/>
    <w:rsid w:val="00691565"/>
    <w:rsid w:val="00783B0D"/>
    <w:rsid w:val="00834FE7"/>
    <w:rsid w:val="00903FA0"/>
    <w:rsid w:val="009207F6"/>
    <w:rsid w:val="00A074DA"/>
    <w:rsid w:val="00AA0DF0"/>
    <w:rsid w:val="00B6249F"/>
    <w:rsid w:val="00B865BB"/>
    <w:rsid w:val="00E21866"/>
    <w:rsid w:val="00E44468"/>
    <w:rsid w:val="00FB5002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4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mhomolka</dc:creator>
  <cp:lastModifiedBy>lchrenova</cp:lastModifiedBy>
  <cp:revision>6</cp:revision>
  <cp:lastPrinted>2017-06-30T08:05:00Z</cp:lastPrinted>
  <dcterms:created xsi:type="dcterms:W3CDTF">2017-06-29T12:27:00Z</dcterms:created>
  <dcterms:modified xsi:type="dcterms:W3CDTF">2017-07-20T08:15:00Z</dcterms:modified>
</cp:coreProperties>
</file>