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570CAE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F01BAF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306D6E">
        <w:rPr>
          <w:rFonts w:ascii="Garamond" w:hAnsi="Garamond"/>
          <w:b/>
          <w:bCs/>
        </w:rPr>
        <w:t>5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>
        <w:rPr>
          <w:rFonts w:ascii="Garamond" w:hAnsi="Garamond"/>
          <w:color w:val="FF0000"/>
        </w:rPr>
        <w:t>Mgr. Hana Stehlik Vodrážková</w:t>
      </w:r>
    </w:p>
    <w:p w:rsidR="0094621A" w:rsidRPr="00306D6E" w:rsidRDefault="0094621A" w:rsidP="00306D6E">
      <w:pPr>
        <w:ind w:left="2832" w:firstLine="708"/>
        <w:rPr>
          <w:rFonts w:ascii="Garamond" w:hAnsi="Garamond"/>
          <w:iCs/>
          <w:strike/>
          <w:color w:val="FF0000"/>
          <w:sz w:val="32"/>
          <w:szCs w:val="32"/>
        </w:rPr>
      </w:pPr>
      <w:r w:rsidRPr="00306D6E">
        <w:rPr>
          <w:rFonts w:ascii="Garamond" w:hAnsi="Garamond"/>
          <w:iCs/>
          <w:strike/>
          <w:color w:val="FF0000"/>
          <w:szCs w:val="32"/>
        </w:rPr>
        <w:t>neobsazeno</w:t>
      </w:r>
    </w:p>
    <w:p w:rsidR="0094621A" w:rsidRPr="00306D6E" w:rsidRDefault="0094621A" w:rsidP="0094621A">
      <w:pPr>
        <w:ind w:left="2832" w:firstLine="708"/>
        <w:rPr>
          <w:rFonts w:ascii="Garamond" w:hAnsi="Garamond"/>
          <w:b/>
          <w:bCs/>
          <w:strike/>
          <w:color w:val="FF0000"/>
        </w:rPr>
      </w:pPr>
      <w:r w:rsidRPr="00306D6E">
        <w:rPr>
          <w:rFonts w:ascii="Garamond" w:hAnsi="Garamond"/>
          <w:b/>
          <w:bCs/>
          <w:strike/>
          <w:color w:val="FF0000"/>
        </w:rPr>
        <w:t xml:space="preserve">Mgr. Aleš Grombíř, pověřen zastupováním funkce předsedy soudu 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306D6E" w:rsidRDefault="006E24A5" w:rsidP="006E24A5">
      <w:pPr>
        <w:rPr>
          <w:rFonts w:ascii="Garamond" w:hAnsi="Garamond"/>
          <w:bCs/>
          <w:i/>
          <w:strike/>
          <w:color w:val="FF0000"/>
        </w:rPr>
      </w:pPr>
      <w:r w:rsidRPr="00306D6E">
        <w:rPr>
          <w:rFonts w:ascii="Garamond" w:hAnsi="Garamond"/>
          <w:bCs/>
          <w:i/>
          <w:strike/>
          <w:color w:val="FF0000"/>
        </w:rPr>
        <w:t>Předsedkyně senátu:</w:t>
      </w:r>
      <w:r w:rsidRPr="00306D6E">
        <w:rPr>
          <w:rFonts w:ascii="Garamond" w:hAnsi="Garamond"/>
          <w:bCs/>
          <w:color w:val="FF0000"/>
        </w:rPr>
        <w:tab/>
      </w:r>
      <w:r w:rsidRPr="00306D6E">
        <w:rPr>
          <w:rFonts w:ascii="Garamond" w:hAnsi="Garamond"/>
          <w:bCs/>
          <w:color w:val="FF0000"/>
        </w:rPr>
        <w:tab/>
      </w:r>
      <w:r w:rsidRPr="00306D6E">
        <w:rPr>
          <w:rFonts w:ascii="Garamond" w:hAnsi="Garamond"/>
          <w:bCs/>
          <w:color w:val="FF0000"/>
        </w:rPr>
        <w:tab/>
      </w:r>
      <w:r w:rsidR="0094621A" w:rsidRPr="00306D6E">
        <w:rPr>
          <w:rFonts w:ascii="Garamond" w:hAnsi="Garamond"/>
          <w:b/>
          <w:bCs/>
          <w:strike/>
          <w:color w:val="FF0000"/>
        </w:rPr>
        <w:t>Mgr. Kristina Pavlisová</w:t>
      </w:r>
      <w:r w:rsidR="0097657F" w:rsidRPr="00306D6E">
        <w:rPr>
          <w:rFonts w:ascii="Garamond" w:hAnsi="Garamond"/>
          <w:b/>
          <w:bCs/>
          <w:strike/>
          <w:color w:val="FF0000"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Pr="00D8322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Nt,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samosoudcovskou.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</w:t>
      </w:r>
      <w:proofErr w:type="spellStart"/>
      <w:r w:rsidRPr="003A2DE5">
        <w:rPr>
          <w:rFonts w:ascii="Garamond" w:hAnsi="Garamond"/>
        </w:rPr>
        <w:t>tvz</w:t>
      </w:r>
      <w:proofErr w:type="spellEnd"/>
      <w:r w:rsidRPr="003A2DE5">
        <w:rPr>
          <w:rFonts w:ascii="Garamond" w:hAnsi="Garamond"/>
        </w:rPr>
        <w:t xml:space="preserve">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</w:t>
      </w:r>
      <w:r w:rsidRPr="003A2DE5">
        <w:rPr>
          <w:rFonts w:ascii="Garamond" w:hAnsi="Garamond"/>
        </w:rPr>
        <w:lastRenderedPageBreak/>
        <w:t xml:space="preserve">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Nc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</w:t>
      </w:r>
      <w:proofErr w:type="gramStart"/>
      <w:r w:rsidRPr="00C334D4">
        <w:rPr>
          <w:rFonts w:ascii="Garamond" w:hAnsi="Garamond"/>
        </w:rPr>
        <w:t>ci</w:t>
      </w:r>
      <w:r w:rsidR="00C334D4">
        <w:rPr>
          <w:rFonts w:ascii="Garamond" w:hAnsi="Garamond"/>
        </w:rPr>
        <w:t>zinu</w:t>
      </w:r>
      <w:proofErr w:type="gramEnd"/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D8286D" w:rsidRPr="00972D0D">
        <w:rPr>
          <w:rFonts w:ascii="Garamond" w:hAnsi="Garamond"/>
          <w:color w:val="auto"/>
        </w:rPr>
        <w:t xml:space="preserve"> </w:t>
      </w:r>
      <w:r w:rsidR="00F90B6F" w:rsidRPr="00972D0D">
        <w:rPr>
          <w:rFonts w:ascii="Garamond" w:hAnsi="Garamond"/>
          <w:color w:val="auto"/>
        </w:rPr>
        <w:t>a</w:t>
      </w:r>
      <w:r w:rsidR="00F90B6F" w:rsidRPr="00701743">
        <w:rPr>
          <w:rFonts w:ascii="Garamond" w:hAnsi="Garamond"/>
          <w:color w:val="auto"/>
        </w:rPr>
        <w:t xml:space="preserve">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Nt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Účast u neodkladných úkonů v předpřípravném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 xml:space="preserve">zákona č. 121/2008 Sb., o vyšších soudních úřednících v platném znění a na základě pověření </w:t>
            </w:r>
            <w:bookmarkStart w:id="0" w:name="_GoBack"/>
            <w:r>
              <w:rPr>
                <w:rFonts w:ascii="Garamond" w:hAnsi="Garamond"/>
              </w:rPr>
              <w:t>předsed</w:t>
            </w:r>
            <w:bookmarkEnd w:id="0"/>
            <w:r>
              <w:rPr>
                <w:rFonts w:ascii="Garamond" w:hAnsi="Garamond"/>
              </w:rPr>
              <w:t>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Na úseku trestním vyřizuje agendu Td.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proofErr w:type="spellStart"/>
            <w:r w:rsidR="00A46F30" w:rsidRPr="00237005">
              <w:rPr>
                <w:rFonts w:ascii="Garamond" w:hAnsi="Garamond"/>
              </w:rPr>
              <w:t>Kostudis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Nt, Td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předpřípravném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Td.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306D6E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Pr="00306D6E">
              <w:rPr>
                <w:rFonts w:ascii="Garamond" w:hAnsi="Garamond"/>
                <w:bCs/>
                <w:strike/>
                <w:color w:val="FF0000"/>
              </w:rPr>
              <w:t>50%</w:t>
            </w:r>
            <w:r>
              <w:rPr>
                <w:rFonts w:ascii="Garamond" w:hAnsi="Garamond"/>
                <w:bCs/>
                <w:color w:val="FF0000"/>
              </w:rPr>
              <w:t xml:space="preserve">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Nt,</w:t>
            </w:r>
            <w:r w:rsidRPr="003A2DE5">
              <w:rPr>
                <w:rFonts w:ascii="Garamond" w:hAnsi="Garamond"/>
                <w:b/>
              </w:rPr>
              <w:t xml:space="preserve"> Tm,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předpřípravném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trestních dožádáních ve věcech Nt.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477F77" w:rsidRPr="003A2DE5" w:rsidTr="00421718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>Mgr. Monika Oliveriusová</w:t>
            </w:r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DE737A">
        <w:trPr>
          <w:trHeight w:val="454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06D6E" w:rsidRDefault="00477F77" w:rsidP="00421718">
            <w:pPr>
              <w:rPr>
                <w:rFonts w:ascii="Garamond" w:hAnsi="Garamond"/>
                <w:u w:val="single"/>
              </w:rPr>
            </w:pPr>
            <w:r w:rsidRPr="00306D6E">
              <w:rPr>
                <w:rFonts w:ascii="Garamond" w:hAnsi="Garamond"/>
                <w:u w:val="single"/>
              </w:rPr>
              <w:t>justiční čekatelka:</w:t>
            </w:r>
          </w:p>
          <w:p w:rsidR="00477F77" w:rsidRPr="00306D6E" w:rsidRDefault="00477F77" w:rsidP="00421718">
            <w:pPr>
              <w:jc w:val="center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Mgr. Gabriela Bartošová</w:t>
            </w:r>
          </w:p>
        </w:tc>
        <w:tc>
          <w:tcPr>
            <w:tcW w:w="9355" w:type="dxa"/>
          </w:tcPr>
          <w:p w:rsidR="00477F77" w:rsidRPr="00306D6E" w:rsidRDefault="00477F77" w:rsidP="00421718">
            <w:pPr>
              <w:pStyle w:val="Default"/>
              <w:jc w:val="both"/>
              <w:rPr>
                <w:rFonts w:ascii="Garamond" w:hAnsi="Garamond"/>
                <w:color w:val="auto"/>
                <w:sz w:val="23"/>
                <w:szCs w:val="23"/>
              </w:rPr>
            </w:pPr>
            <w:r w:rsidRPr="00306D6E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477F77" w:rsidRPr="00306D6E" w:rsidRDefault="00477F77" w:rsidP="00421718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Kontroluje vyúčtování nákladů obhajoby.</w:t>
            </w:r>
          </w:p>
          <w:p w:rsidR="00477F77" w:rsidRPr="00306D6E" w:rsidRDefault="00477F77" w:rsidP="00421718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9F7F35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Td.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B876AB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B876AB">
              <w:rPr>
                <w:rFonts w:ascii="Garamond" w:hAnsi="Garamond"/>
                <w:bCs/>
                <w:strike/>
                <w:color w:val="FF0000"/>
              </w:rPr>
              <w:t xml:space="preserve">v rozsahu </w:t>
            </w:r>
            <w:r w:rsidR="001206C8" w:rsidRPr="00B876AB">
              <w:rPr>
                <w:rFonts w:ascii="Garamond" w:hAnsi="Garamond"/>
                <w:bCs/>
                <w:strike/>
                <w:color w:val="FF0000"/>
              </w:rPr>
              <w:t>5</w:t>
            </w:r>
            <w:r w:rsidR="00972D0D" w:rsidRPr="00B876AB">
              <w:rPr>
                <w:rFonts w:ascii="Garamond" w:hAnsi="Garamond"/>
                <w:bCs/>
                <w:strike/>
                <w:color w:val="FF0000"/>
              </w:rPr>
              <w:t>0 %</w:t>
            </w:r>
            <w:r w:rsidR="00B876AB">
              <w:rPr>
                <w:rFonts w:ascii="Garamond" w:hAnsi="Garamond"/>
                <w:bCs/>
                <w:color w:val="FF0000"/>
              </w:rPr>
              <w:t xml:space="preserve">  nápad pozastaven</w:t>
            </w:r>
          </w:p>
          <w:p w:rsidR="00BA7B67" w:rsidRPr="00B876AB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>Věci agendy rejstříku P a Nc</w:t>
            </w:r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Pr="00B876AB">
              <w:rPr>
                <w:rFonts w:ascii="Garamond" w:hAnsi="Garamond"/>
                <w:bCs/>
                <w:strike/>
                <w:color w:val="FF0000"/>
              </w:rPr>
              <w:t xml:space="preserve">v rozsahu </w:t>
            </w:r>
            <w:r w:rsidR="001634F4">
              <w:rPr>
                <w:rFonts w:ascii="Garamond" w:hAnsi="Garamond"/>
                <w:bCs/>
                <w:strike/>
                <w:color w:val="FF0000"/>
              </w:rPr>
              <w:t xml:space="preserve">50 </w:t>
            </w:r>
            <w:r w:rsidR="001206C8" w:rsidRPr="00B876AB">
              <w:rPr>
                <w:rFonts w:ascii="Garamond" w:hAnsi="Garamond"/>
                <w:bCs/>
                <w:strike/>
                <w:color w:val="FF0000"/>
              </w:rPr>
              <w:t>%</w:t>
            </w:r>
            <w:r w:rsidR="00B876AB" w:rsidRPr="00B876AB">
              <w:rPr>
                <w:rFonts w:ascii="Garamond" w:hAnsi="Garamond"/>
                <w:bCs/>
                <w:color w:val="FF0000"/>
              </w:rPr>
              <w:t xml:space="preserve">  </w:t>
            </w:r>
            <w:r w:rsidR="00B876AB">
              <w:rPr>
                <w:rFonts w:ascii="Garamond" w:hAnsi="Garamond"/>
                <w:bCs/>
                <w:color w:val="FF0000"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Ustanovení opatr.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Default="004E418A" w:rsidP="00773D3D">
            <w:pPr>
              <w:jc w:val="center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  <w:r>
              <w:rPr>
                <w:rFonts w:ascii="Garamond" w:hAnsi="Garamond"/>
              </w:rPr>
              <w:t xml:space="preserve">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lastRenderedPageBreak/>
              <w:t>vedoucí kanceláře P a Nc: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lastRenderedPageBreak/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>Cd, Nc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lastRenderedPageBreak/>
              <w:t>Vede a řídí činnost soudní kanceláře P a Nc.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D43F9D" w:rsidRPr="003A2DE5" w:rsidTr="004E418A">
        <w:trPr>
          <w:trHeight w:val="172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t.č.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Nc</w:t>
            </w:r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</w:tc>
      </w:tr>
      <w:tr w:rsidR="00582ED0" w:rsidRPr="003A2DE5" w:rsidTr="00E45DD4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Pr="00306D6E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>Věci agendy rejstříku P a Nc</w:t>
            </w:r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>Ustanovení opatr. dle § 892/2,3 OZ</w:t>
            </w:r>
          </w:p>
        </w:tc>
      </w:tr>
      <w:tr w:rsidR="00582ED0" w:rsidRPr="003A2DE5" w:rsidTr="00E45DD4">
        <w:trPr>
          <w:trHeight w:val="312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237005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582ED0" w:rsidRPr="00B404C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E45DD4">
        <w:trPr>
          <w:trHeight w:val="111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E45DD4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 xml:space="preserve">Veronika </w:t>
            </w:r>
            <w:proofErr w:type="spellStart"/>
            <w:r w:rsidRPr="00622E5F">
              <w:rPr>
                <w:rFonts w:ascii="Garamond" w:hAnsi="Garamond"/>
              </w:rPr>
              <w:t>Klenovičová</w:t>
            </w:r>
            <w:proofErr w:type="spellEnd"/>
          </w:p>
        </w:tc>
        <w:tc>
          <w:tcPr>
            <w:tcW w:w="9504" w:type="dxa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C, Nc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794A72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36FA3">
        <w:trPr>
          <w:trHeight w:val="3001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237005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E45DD4">
        <w:trPr>
          <w:trHeight w:val="7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A5D13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E45DD4">
        <w:trPr>
          <w:trHeight w:val="90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745A7A">
        <w:trPr>
          <w:trHeight w:val="22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soudních  úřednících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745A7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745A7A">
        <w:trPr>
          <w:trHeight w:val="1260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06D6E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="001206C8" w:rsidRPr="00306D6E">
              <w:rPr>
                <w:rFonts w:ascii="Garamond" w:hAnsi="Garamond"/>
                <w:bCs/>
              </w:rPr>
              <w:t>v rozsahu 50 %</w:t>
            </w:r>
          </w:p>
          <w:p w:rsidR="00745A7A" w:rsidRPr="00306D6E" w:rsidRDefault="00745A7A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>Věci agendy rejstříku P a Nc</w:t>
            </w:r>
            <w:r w:rsidRPr="00306D6E">
              <w:rPr>
                <w:rFonts w:ascii="Garamond" w:hAnsi="Garamond"/>
              </w:rPr>
              <w:t xml:space="preserve"> včetně VR – </w:t>
            </w:r>
            <w:r w:rsidR="00972D0D" w:rsidRPr="00306D6E">
              <w:rPr>
                <w:rFonts w:ascii="Garamond" w:hAnsi="Garamond"/>
              </w:rPr>
              <w:t>v rozsahu</w:t>
            </w:r>
            <w:r w:rsidRPr="00306D6E">
              <w:rPr>
                <w:rFonts w:ascii="Garamond" w:hAnsi="Garamond"/>
              </w:rPr>
              <w:t xml:space="preserve"> </w:t>
            </w:r>
            <w:r w:rsidR="00306D6E" w:rsidRPr="00306D6E">
              <w:rPr>
                <w:rFonts w:ascii="Garamond" w:hAnsi="Garamond"/>
              </w:rPr>
              <w:t>5</w:t>
            </w:r>
            <w:r w:rsidR="00622E5F" w:rsidRPr="00306D6E">
              <w:rPr>
                <w:rFonts w:ascii="Garamond" w:hAnsi="Garamond"/>
              </w:rPr>
              <w:t>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, D, P a Nc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 na vydání předběžného  umístění dítěte do  péče  osoby  podle § 452 z. č.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2446"/>
        </w:trPr>
        <w:tc>
          <w:tcPr>
            <w:tcW w:w="1094" w:type="dxa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237005" w:rsidRDefault="00B404C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B404C0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B404C0" w:rsidRPr="00FF3E96" w:rsidRDefault="00B404C0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111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9504" w:type="dxa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2A5D13">
        <w:trPr>
          <w:trHeight w:val="222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 xml:space="preserve">Veronika </w:t>
            </w:r>
            <w:proofErr w:type="spellStart"/>
            <w:r w:rsidRPr="004D736A">
              <w:rPr>
                <w:rFonts w:ascii="Garamond" w:hAnsi="Garamond"/>
              </w:rPr>
              <w:t>Klenovičová</w:t>
            </w:r>
            <w:proofErr w:type="spellEnd"/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P a Nc: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</w:t>
            </w:r>
            <w:r w:rsidRPr="005A5EC3">
              <w:rPr>
                <w:rFonts w:ascii="Garamond" w:hAnsi="Garamond"/>
                <w:strike/>
                <w:color w:val="FF0000"/>
                <w:u w:val="single"/>
              </w:rPr>
              <w:t>D, L,</w:t>
            </w:r>
            <w:r w:rsidRPr="001E17A3">
              <w:rPr>
                <w:rFonts w:ascii="Garamond" w:hAnsi="Garamond"/>
                <w:u w:val="single"/>
              </w:rPr>
              <w:t xml:space="preserve"> P a Nc: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C, Nc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P a Nc.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Vede a řídí činnost soudní kanceláře P a Nc ve věcech svéprávnosti.</w:t>
            </w:r>
          </w:p>
          <w:p w:rsidR="00745A7A" w:rsidRPr="00DC7F33" w:rsidRDefault="00745A7A" w:rsidP="002A5D13">
            <w:pPr>
              <w:jc w:val="both"/>
              <w:rPr>
                <w:rFonts w:ascii="Garamond" w:hAnsi="Garamond"/>
                <w:b/>
                <w:strike/>
                <w:color w:val="FF0000"/>
              </w:rPr>
            </w:pPr>
            <w:r w:rsidRPr="00DC7F33">
              <w:rPr>
                <w:rFonts w:ascii="Garamond" w:hAnsi="Garamond"/>
                <w:b/>
                <w:bCs/>
                <w:strike/>
                <w:color w:val="FF0000"/>
              </w:rPr>
              <w:t xml:space="preserve">Věci agendy rejstříku 22D - </w:t>
            </w:r>
            <w:r w:rsidRPr="00DC7F33">
              <w:rPr>
                <w:rFonts w:ascii="Garamond" w:hAnsi="Garamond"/>
                <w:bCs/>
                <w:strike/>
                <w:color w:val="FF0000"/>
              </w:rPr>
              <w:t>Specializace na řízení ve věcech pozůstalostních, která samostatně neřeší VSÚ.</w:t>
            </w:r>
            <w:r w:rsidRPr="00DC7F33">
              <w:rPr>
                <w:rFonts w:ascii="Garamond" w:hAnsi="Garamond"/>
                <w:b/>
                <w:strike/>
                <w:color w:val="FF0000"/>
              </w:rPr>
              <w:t xml:space="preserve"> 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  <w:r w:rsidRPr="00DC7F33">
              <w:rPr>
                <w:rFonts w:ascii="Garamond" w:hAnsi="Garamond"/>
                <w:b/>
                <w:strike/>
                <w:color w:val="FF0000"/>
              </w:rPr>
              <w:t>Věci agendy rejstříku L</w:t>
            </w:r>
            <w:r w:rsidRPr="00DC7F33">
              <w:rPr>
                <w:rFonts w:ascii="Garamond" w:hAnsi="Garamond"/>
                <w:strike/>
                <w:color w:val="FF0000"/>
              </w:rPr>
              <w:t xml:space="preserve"> – detenční řízení</w:t>
            </w:r>
            <w:r w:rsidRPr="001E17A3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36FA3">
        <w:trPr>
          <w:trHeight w:val="163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</w:p>
          <w:p w:rsidR="00745A7A" w:rsidRPr="00DC7F33" w:rsidRDefault="00745A7A" w:rsidP="00376B4F">
            <w:pPr>
              <w:rPr>
                <w:rFonts w:ascii="Garamond" w:hAnsi="Garamond"/>
                <w:strike/>
                <w:color w:val="FF0000"/>
                <w:u w:val="single"/>
              </w:rPr>
            </w:pPr>
            <w:r w:rsidRPr="00DC7F33">
              <w:rPr>
                <w:rFonts w:ascii="Garamond" w:hAnsi="Garamond"/>
                <w:strike/>
                <w:color w:val="FF0000"/>
                <w:u w:val="single"/>
              </w:rPr>
              <w:t>vyšší soudní úřednice: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  <w:u w:val="single"/>
              </w:rPr>
            </w:pPr>
            <w:r w:rsidRPr="00DC7F33">
              <w:rPr>
                <w:rFonts w:ascii="Garamond" w:hAnsi="Garamond"/>
                <w:strike/>
                <w:color w:val="FF0000"/>
              </w:rPr>
              <w:t>Pavlína Mohsenová</w:t>
            </w:r>
            <w:r w:rsidRPr="001E17A3">
              <w:rPr>
                <w:rFonts w:ascii="Garamond" w:hAnsi="Garamond"/>
              </w:rPr>
              <w:t xml:space="preserve"> </w:t>
            </w:r>
          </w:p>
        </w:tc>
        <w:tc>
          <w:tcPr>
            <w:tcW w:w="9504" w:type="dxa"/>
          </w:tcPr>
          <w:p w:rsidR="00745A7A" w:rsidRPr="00DC7F33" w:rsidRDefault="00745A7A" w:rsidP="00376B4F">
            <w:pPr>
              <w:jc w:val="both"/>
              <w:rPr>
                <w:rFonts w:ascii="Garamond" w:hAnsi="Garamond"/>
                <w:bCs/>
                <w:strike/>
                <w:color w:val="FF0000"/>
              </w:rPr>
            </w:pPr>
            <w:r w:rsidRPr="00DC7F33">
              <w:rPr>
                <w:rFonts w:ascii="Garamond" w:hAnsi="Garamond"/>
                <w:b/>
                <w:bCs/>
                <w:strike/>
                <w:color w:val="FF0000"/>
              </w:rPr>
              <w:t>Věci agendy rejstříku 24Nc</w:t>
            </w:r>
            <w:r w:rsidRPr="00DC7F33">
              <w:rPr>
                <w:rFonts w:ascii="Garamond" w:hAnsi="Garamond"/>
                <w:bCs/>
                <w:strike/>
                <w:color w:val="FF0000"/>
              </w:rPr>
              <w:t xml:space="preserve"> - </w:t>
            </w:r>
            <w:r w:rsidRPr="00DC7F33">
              <w:rPr>
                <w:rFonts w:ascii="Garamond" w:hAnsi="Garamond"/>
                <w:strike/>
                <w:color w:val="FF0000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DC7F33">
                <w:rPr>
                  <w:rFonts w:ascii="Garamond" w:hAnsi="Garamond"/>
                  <w:strike/>
                  <w:color w:val="FF0000"/>
                </w:rPr>
                <w:t>11 a</w:t>
              </w:r>
            </w:smartTag>
            <w:r w:rsidRPr="00DC7F33">
              <w:rPr>
                <w:rFonts w:ascii="Garamond" w:hAnsi="Garamond"/>
                <w:strike/>
                <w:color w:val="FF0000"/>
              </w:rPr>
              <w:t xml:space="preserve"> 14 zák. č. 121/2008 Sb., o vyšších soudních úřednících v platném znění.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DC7F33">
              <w:rPr>
                <w:rFonts w:ascii="Garamond" w:hAnsi="Garamond"/>
                <w:strike/>
                <w:color w:val="FF0000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</w:tc>
      </w:tr>
      <w:tr w:rsidR="00745A7A" w:rsidRPr="003A2DE5" w:rsidTr="002A5D13">
        <w:trPr>
          <w:trHeight w:val="434"/>
        </w:trPr>
        <w:tc>
          <w:tcPr>
            <w:tcW w:w="1094" w:type="dxa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6C44FC" w:rsidRDefault="00745A7A" w:rsidP="00376B4F">
            <w:pPr>
              <w:rPr>
                <w:rFonts w:ascii="Garamond" w:hAnsi="Garamond"/>
                <w:u w:val="single"/>
              </w:rPr>
            </w:pPr>
            <w:r w:rsidRPr="006C44FC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</w:tcPr>
          <w:p w:rsidR="00745A7A" w:rsidRPr="006C44FC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Default="005A5EC3" w:rsidP="005E0D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306D6E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>v</w:t>
            </w:r>
            <w:r w:rsidR="00306D6E" w:rsidRPr="00306D6E">
              <w:rPr>
                <w:rFonts w:ascii="Garamond" w:hAnsi="Garamond"/>
                <w:bCs/>
              </w:rPr>
              <w:t> </w:t>
            </w:r>
            <w:r w:rsidR="001206C8" w:rsidRPr="00306D6E">
              <w:rPr>
                <w:rFonts w:ascii="Garamond" w:hAnsi="Garamond"/>
                <w:bCs/>
              </w:rPr>
              <w:t>rozsahu</w:t>
            </w:r>
            <w:r w:rsidR="00306D6E" w:rsidRPr="00306D6E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>50 %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06D6E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>Věci agendy rejstříku P a Nc</w:t>
            </w:r>
            <w:r w:rsidRPr="00306D6E">
              <w:rPr>
                <w:rFonts w:ascii="Garamond" w:hAnsi="Garamond"/>
              </w:rPr>
              <w:t xml:space="preserve"> včetně VR – </w:t>
            </w:r>
            <w:r w:rsidR="00636FA3" w:rsidRPr="00306D6E">
              <w:rPr>
                <w:rFonts w:ascii="Garamond" w:hAnsi="Garamond"/>
              </w:rPr>
              <w:t xml:space="preserve">v rozsahu </w:t>
            </w:r>
            <w:r w:rsidR="003D7F30" w:rsidRPr="00306D6E">
              <w:rPr>
                <w:rFonts w:ascii="Garamond" w:hAnsi="Garamond"/>
              </w:rPr>
              <w:t>50%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o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>návrzích  na vydání předběžného  umístění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 dítěte do  péče  osoby  podle § 452 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z. č.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237005" w:rsidRDefault="00B404C0" w:rsidP="00226CB6">
            <w:pPr>
              <w:jc w:val="center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622E5F" w:rsidRPr="00306D6E" w:rsidRDefault="00622E5F" w:rsidP="006C7B54">
            <w:pPr>
              <w:jc w:val="center"/>
              <w:rPr>
                <w:rFonts w:ascii="Garamond" w:hAnsi="Garamond"/>
              </w:rPr>
            </w:pPr>
            <w:r w:rsidRPr="00306D6E">
              <w:rPr>
                <w:rFonts w:ascii="Garamond" w:hAnsi="Garamond"/>
              </w:rPr>
              <w:t>Mgr. Sandra Zemanová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421718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E45DD4">
        <w:trPr>
          <w:trHeight w:val="164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Veronika </w:t>
            </w:r>
            <w:proofErr w:type="spellStart"/>
            <w:r>
              <w:rPr>
                <w:rFonts w:ascii="Garamond" w:hAnsi="Garamond"/>
              </w:rPr>
              <w:t>Klenovičová</w:t>
            </w:r>
            <w:proofErr w:type="spellEnd"/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</w:tc>
      </w:tr>
      <w:tr w:rsidR="00582ED0" w:rsidRPr="003A2DE5" w:rsidTr="00E45DD4">
        <w:trPr>
          <w:trHeight w:val="347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="00430C5F" w:rsidRPr="00B404C0">
              <w:rPr>
                <w:rFonts w:ascii="Garamond" w:hAnsi="Garamond"/>
                <w:bCs/>
              </w:rPr>
              <w:t>v rozsahu</w:t>
            </w:r>
            <w:r w:rsidR="001206C8" w:rsidRPr="00B404C0">
              <w:rPr>
                <w:rFonts w:ascii="Garamond" w:hAnsi="Garamond"/>
                <w:bCs/>
              </w:rPr>
              <w:t xml:space="preserve"> 10</w:t>
            </w:r>
            <w:r w:rsidR="00430C5F" w:rsidRPr="00B404C0">
              <w:rPr>
                <w:rFonts w:ascii="Garamond" w:hAnsi="Garamond"/>
                <w:bCs/>
              </w:rPr>
              <w:t>0%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Ustanovení opatr.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745A7A" w:rsidRDefault="00745A7A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17D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B404C0" w:rsidRPr="0087354C" w:rsidRDefault="00B404C0" w:rsidP="0087354C">
            <w:pPr>
              <w:jc w:val="center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CE17DC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745A7A" w:rsidRPr="00DE0288" w:rsidRDefault="00745A7A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Pr="001F7869" w:rsidRDefault="00CE17DC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B404C0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B404C0" w:rsidRPr="00B404C0" w:rsidRDefault="00B404C0" w:rsidP="00B404C0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>innost soudní kanceláře C, Nc všeobecné.</w:t>
            </w:r>
          </w:p>
        </w:tc>
      </w:tr>
      <w:tr w:rsidR="001F7869" w:rsidRPr="003A2DE5" w:rsidTr="00636FA3">
        <w:trPr>
          <w:trHeight w:val="556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Default="001F78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1F7869" w:rsidRP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1F7869" w:rsidRPr="00721F40" w:rsidRDefault="001F7869" w:rsidP="00630DB6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 xml:space="preserve">–  </w:t>
            </w:r>
            <w:r w:rsidRPr="00721F40">
              <w:rPr>
                <w:rFonts w:ascii="Garamond" w:hAnsi="Garamond"/>
              </w:rPr>
              <w:t xml:space="preserve">v rozsahu </w:t>
            </w:r>
            <w:r w:rsidR="00430C5F" w:rsidRPr="00721F40">
              <w:rPr>
                <w:rFonts w:ascii="Garamond" w:hAnsi="Garamond"/>
              </w:rPr>
              <w:t>100%</w:t>
            </w:r>
          </w:p>
          <w:p w:rsidR="003C28A9" w:rsidRPr="00B404C0" w:rsidRDefault="003C28A9" w:rsidP="00F12493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>Věci agendy rejstříku Nc všeobecné</w:t>
            </w:r>
            <w:r w:rsidR="00F12493" w:rsidRPr="00B404C0">
              <w:rPr>
                <w:rFonts w:ascii="Garamond" w:hAnsi="Garamond"/>
              </w:rPr>
              <w:t xml:space="preserve"> nejasná podání </w:t>
            </w:r>
            <w:r w:rsidRPr="00B404C0">
              <w:rPr>
                <w:rFonts w:ascii="Garamond" w:hAnsi="Garamond"/>
              </w:rPr>
              <w:t>–</w:t>
            </w:r>
            <w:r w:rsidR="00F12493" w:rsidRPr="00B404C0">
              <w:rPr>
                <w:rFonts w:ascii="Garamond" w:hAnsi="Garamond"/>
              </w:rPr>
              <w:t xml:space="preserve"> rozhodování ve věcech, v nichž nemůže rozhodovat VSÚ, asistent soudce, justiční čekatel - lichá běžná čísla.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Ustanovení opatr. dle § 892/2,3 OZ.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Pr="00A6210B" w:rsidRDefault="001F78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F7869" w:rsidRPr="003A2DE5" w:rsidTr="00636FA3">
        <w:trPr>
          <w:trHeight w:val="2932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Pr="00237005" w:rsidRDefault="001F78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1F7869" w:rsidRDefault="001F78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1F7869" w:rsidRDefault="001F78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F7869" w:rsidRDefault="001F78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745A7A" w:rsidRDefault="00B404C0" w:rsidP="00745A7A">
            <w:pPr>
              <w:jc w:val="center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F7869" w:rsidRPr="00237005" w:rsidRDefault="001F78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1F7869" w:rsidRDefault="001F78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1F7869" w:rsidRPr="00A6210B" w:rsidRDefault="001F78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1F7869" w:rsidRPr="00237005" w:rsidRDefault="001F78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</w:t>
            </w:r>
            <w:proofErr w:type="spellStart"/>
            <w:r w:rsidRPr="00237005">
              <w:rPr>
                <w:rFonts w:ascii="Garamond" w:hAnsi="Garamond"/>
              </w:rPr>
              <w:t>zást</w:t>
            </w:r>
            <w:proofErr w:type="spellEnd"/>
            <w:r w:rsidRPr="00237005">
              <w:rPr>
                <w:rFonts w:ascii="Garamond" w:hAnsi="Garamond"/>
              </w:rPr>
              <w:t>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75DCE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 w:rsidR="00775DCE">
              <w:rPr>
                <w:rFonts w:ascii="Garamond" w:hAnsi="Garamond"/>
              </w:rPr>
              <w:t>.</w:t>
            </w:r>
          </w:p>
          <w:p w:rsidR="001706D6" w:rsidRDefault="00775DCE" w:rsidP="00F4106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1706D6" w:rsidRPr="00237005">
              <w:rPr>
                <w:rFonts w:ascii="Garamond" w:hAnsi="Garamond"/>
              </w:rPr>
              <w:t>episování návrhů podle OZ.</w:t>
            </w:r>
          </w:p>
          <w:p w:rsidR="006C44FC" w:rsidRPr="006C44FC" w:rsidRDefault="006C44FC" w:rsidP="00F41065">
            <w:pPr>
              <w:jc w:val="both"/>
              <w:rPr>
                <w:rFonts w:ascii="Garamond" w:hAnsi="Garamond"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6C44FC" w:rsidRPr="003A2DE5" w:rsidTr="006E23D6">
        <w:trPr>
          <w:trHeight w:val="784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6C44FC" w:rsidRDefault="006C44FC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6C44FC" w:rsidRDefault="006C44FC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6C44FC" w:rsidRPr="00B404C0" w:rsidRDefault="006C44FC" w:rsidP="00F12493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>Věci agendy rejstříku Nc všeobecné nejasná podání – rozhodování ve věcech, v nichž nemůže rozhodovat VSÚ, asistent soudce, justiční čekatel - sudá běžná čísla.</w:t>
            </w:r>
          </w:p>
          <w:p w:rsidR="006C44FC" w:rsidRPr="003A2DE5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>Ustanovení opatr. dle § 892/2,3 OZ</w:t>
            </w:r>
          </w:p>
        </w:tc>
      </w:tr>
      <w:tr w:rsidR="006C44FC" w:rsidRPr="003A2DE5" w:rsidTr="006C44FC">
        <w:trPr>
          <w:trHeight w:val="3227"/>
        </w:trPr>
        <w:tc>
          <w:tcPr>
            <w:tcW w:w="1094" w:type="dxa"/>
            <w:vMerge/>
            <w:vAlign w:val="center"/>
          </w:tcPr>
          <w:p w:rsidR="006C44FC" w:rsidRDefault="006C44FC" w:rsidP="00CB59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44FC" w:rsidRDefault="006C44FC" w:rsidP="00745A7A">
            <w:pPr>
              <w:ind w:left="-108"/>
              <w:jc w:val="center"/>
              <w:rPr>
                <w:rFonts w:ascii="Garamond" w:hAnsi="Garamond"/>
              </w:rPr>
            </w:pPr>
          </w:p>
          <w:p w:rsidR="006C44FC" w:rsidRPr="00237005" w:rsidRDefault="006C44FC" w:rsidP="00745A7A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6C44FC" w:rsidRDefault="006C44FC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</w:rPr>
            </w:pPr>
          </w:p>
          <w:p w:rsidR="006C44FC" w:rsidRDefault="006C44FC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6C44FC" w:rsidRDefault="006C44FC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6C44FC" w:rsidRPr="00237005" w:rsidRDefault="006C44FC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6C44FC" w:rsidRDefault="006C44FC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6C44FC" w:rsidRPr="006C44FC" w:rsidRDefault="006C44FC" w:rsidP="006C44FC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</w:tc>
        <w:tc>
          <w:tcPr>
            <w:tcW w:w="9504" w:type="dxa"/>
            <w:vMerge/>
          </w:tcPr>
          <w:p w:rsidR="006C44FC" w:rsidRPr="00237005" w:rsidRDefault="006C44FC" w:rsidP="00CB59DE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C44FC" w:rsidRPr="003A2DE5" w:rsidTr="00745A7A">
        <w:trPr>
          <w:trHeight w:val="1406"/>
        </w:trPr>
        <w:tc>
          <w:tcPr>
            <w:tcW w:w="1094" w:type="dxa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44FC" w:rsidRDefault="006C44FC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6C44FC" w:rsidRPr="00B80BF3" w:rsidRDefault="006C44FC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6C44FC" w:rsidRDefault="006C44FC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6C44FC" w:rsidRPr="00530505" w:rsidRDefault="006C44FC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6C44FC" w:rsidRDefault="006C44FC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6C44FC" w:rsidRPr="003A2DE5" w:rsidRDefault="006C44FC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6C44FC" w:rsidRPr="003A2DE5" w:rsidTr="00636FA3">
        <w:trPr>
          <w:trHeight w:val="197"/>
        </w:trPr>
        <w:tc>
          <w:tcPr>
            <w:tcW w:w="1094" w:type="dxa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44FC" w:rsidRPr="00237005" w:rsidRDefault="006C44FC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6C44FC" w:rsidRDefault="006C44FC" w:rsidP="006C44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Veronika </w:t>
            </w:r>
            <w:proofErr w:type="spellStart"/>
            <w:r>
              <w:rPr>
                <w:rFonts w:ascii="Garamond" w:hAnsi="Garamond"/>
              </w:rPr>
              <w:t>Klenovičová</w:t>
            </w:r>
            <w:proofErr w:type="spellEnd"/>
          </w:p>
          <w:p w:rsidR="006C44FC" w:rsidRPr="006C44FC" w:rsidRDefault="006C44FC" w:rsidP="006C44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6C44FC" w:rsidRPr="003A2DE5" w:rsidRDefault="006C44FC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6C44FC" w:rsidRPr="003A2DE5" w:rsidTr="00636FA3">
        <w:trPr>
          <w:trHeight w:val="197"/>
        </w:trPr>
        <w:tc>
          <w:tcPr>
            <w:tcW w:w="1094" w:type="dxa"/>
            <w:vMerge/>
          </w:tcPr>
          <w:p w:rsidR="006C44FC" w:rsidRDefault="006C44FC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44FC" w:rsidRPr="00237005" w:rsidRDefault="006C44FC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</w:tcPr>
          <w:p w:rsidR="006C44FC" w:rsidRPr="00237005" w:rsidRDefault="006C44FC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DC7F33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A060B9">
            <w:pPr>
              <w:jc w:val="center"/>
              <w:rPr>
                <w:rFonts w:ascii="Garamond" w:hAnsi="Garamond"/>
                <w:b/>
              </w:rPr>
            </w:pPr>
          </w:p>
          <w:p w:rsidR="00DC7F33" w:rsidRPr="003A2DE5" w:rsidRDefault="00DC7F33" w:rsidP="002878F1">
            <w:pPr>
              <w:rPr>
                <w:rFonts w:ascii="Garamond" w:hAnsi="Garamond"/>
                <w:b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C7F33" w:rsidRDefault="00DC7F33" w:rsidP="001F7869">
            <w:pPr>
              <w:rPr>
                <w:rFonts w:ascii="Garamond" w:hAnsi="Garamond"/>
                <w:b/>
                <w:u w:val="single"/>
              </w:rPr>
            </w:pPr>
          </w:p>
          <w:p w:rsidR="00DC7F33" w:rsidRDefault="00DC7F33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DC7F33" w:rsidRDefault="00DC7F33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DC7F33" w:rsidRPr="00B404C0" w:rsidRDefault="00DC7F3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DC7F33" w:rsidRPr="00B404C0" w:rsidRDefault="00DC7F33" w:rsidP="003B6A4A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>Věci agendy rejstříku P a Nc</w:t>
            </w:r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>činnosti nad 100 000 Kč, řízení o jmenování znalce podle § 85 písm. b) z. č. 292/2013, řízení ve věcech, o nichž bylo rozhodnuto jiným orgánem. Správní soudnictví. Ochrana osobnosti.</w:t>
            </w: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Ustanovení opatr. dle § 892/2,3 OZ</w:t>
            </w:r>
          </w:p>
          <w:p w:rsidR="00DC7F33" w:rsidRPr="003A2DE5" w:rsidRDefault="00DC7F33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DC7F33" w:rsidRDefault="00DC7F33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DC7F33" w:rsidRPr="003A2DE5" w:rsidTr="00A76F0A">
        <w:trPr>
          <w:trHeight w:val="2786"/>
        </w:trPr>
        <w:tc>
          <w:tcPr>
            <w:tcW w:w="1094" w:type="dxa"/>
            <w:vMerge/>
          </w:tcPr>
          <w:p w:rsidR="00DC7F33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DC7F33" w:rsidRDefault="00DC7F33" w:rsidP="00630DB6">
            <w:pPr>
              <w:jc w:val="center"/>
              <w:rPr>
                <w:rFonts w:ascii="Garamond" w:hAnsi="Garamond"/>
              </w:rPr>
            </w:pPr>
          </w:p>
          <w:p w:rsidR="00DC7F33" w:rsidRDefault="00DC7F33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DC7F33" w:rsidRPr="00237005" w:rsidRDefault="00DC7F33" w:rsidP="00630DB6">
            <w:pPr>
              <w:jc w:val="center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color w:val="FF0000"/>
              </w:rPr>
              <w:t>Mgr. Hana Stehlik Vodrážková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</w:p>
          <w:p w:rsidR="00DC7F33" w:rsidRDefault="00DC7F33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DC7F33" w:rsidRPr="00B404C0" w:rsidRDefault="00DC7F33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DC7F33" w:rsidRPr="00237005" w:rsidRDefault="00DC7F33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DC7F33" w:rsidRPr="00237005" w:rsidRDefault="00DC7F33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DC7F33" w:rsidRDefault="00DC7F33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DC7F33" w:rsidRDefault="00DC7F33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DC7F33" w:rsidRPr="00A6210B" w:rsidRDefault="00DC7F33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DC7F33" w:rsidRPr="00237005" w:rsidRDefault="00DC7F33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7F33" w:rsidRPr="003A2DE5" w:rsidTr="00817229">
        <w:trPr>
          <w:trHeight w:val="1059"/>
        </w:trPr>
        <w:tc>
          <w:tcPr>
            <w:tcW w:w="1094" w:type="dxa"/>
            <w:vMerge/>
          </w:tcPr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DC7F33" w:rsidRPr="00237005" w:rsidRDefault="00DC7F33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DC7F33" w:rsidRPr="00237005" w:rsidRDefault="00DC7F33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DC7F33" w:rsidRPr="00237005" w:rsidRDefault="00DC7F33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DC7F33" w:rsidRPr="00237005" w:rsidRDefault="00DC7F33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DC7F33" w:rsidRPr="00237005" w:rsidRDefault="00DC7F33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DC7F33" w:rsidRPr="00237005" w:rsidRDefault="00DC7F33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DC7F33" w:rsidRPr="003A2DE5" w:rsidTr="00DC7F33">
        <w:trPr>
          <w:trHeight w:val="1544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C7F33" w:rsidRPr="003A2DE5" w:rsidRDefault="00DC7F3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DC7F33" w:rsidRPr="00237005" w:rsidRDefault="00DC7F33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DC7F33" w:rsidRDefault="00DC7F33" w:rsidP="00771F67">
            <w:pPr>
              <w:jc w:val="center"/>
              <w:rPr>
                <w:rFonts w:ascii="Garamond" w:hAnsi="Garamond"/>
                <w:u w:val="single"/>
              </w:rPr>
            </w:pPr>
            <w:proofErr w:type="spellStart"/>
            <w:r w:rsidRPr="00622E5F">
              <w:rPr>
                <w:rFonts w:ascii="Garamond" w:hAnsi="Garamond"/>
                <w:u w:val="single"/>
              </w:rPr>
              <w:t>Monka</w:t>
            </w:r>
            <w:proofErr w:type="spellEnd"/>
            <w:r w:rsidRPr="00622E5F">
              <w:rPr>
                <w:rFonts w:ascii="Garamond" w:hAnsi="Garamond"/>
                <w:u w:val="single"/>
              </w:rPr>
              <w:t xml:space="preserve"> Frydryšková</w:t>
            </w:r>
          </w:p>
          <w:p w:rsidR="00DC7F33" w:rsidRPr="00622E5F" w:rsidRDefault="00DC7F33" w:rsidP="00771F67">
            <w:pPr>
              <w:jc w:val="center"/>
              <w:rPr>
                <w:rFonts w:ascii="Garamond" w:hAnsi="Garamond"/>
                <w:u w:val="single"/>
              </w:rPr>
            </w:pPr>
          </w:p>
          <w:p w:rsidR="00DC7F33" w:rsidRPr="00237005" w:rsidRDefault="00DC7F33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P a Nc: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DC7F33" w:rsidRPr="00237005" w:rsidRDefault="00DC7F33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DC7F33" w:rsidRPr="00237005" w:rsidRDefault="00DC7F33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C, Nc</w:t>
            </w:r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DC7F33" w:rsidRPr="00237005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</w:p>
          <w:p w:rsidR="00DC7F33" w:rsidRPr="00237005" w:rsidRDefault="00DC7F33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Nc.</w:t>
            </w:r>
          </w:p>
          <w:p w:rsidR="00DC7F33" w:rsidRDefault="00DC7F33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kanceláře P a Nc ve věcech svéprávnosti.</w:t>
            </w:r>
          </w:p>
          <w:p w:rsidR="00DC7F33" w:rsidRPr="00237005" w:rsidRDefault="00DC7F33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B404C0" w:rsidRPr="003A2DE5" w:rsidTr="005A5EC3">
        <w:trPr>
          <w:trHeight w:val="9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C0" w:rsidRDefault="00B404C0" w:rsidP="00967615">
            <w:pPr>
              <w:jc w:val="center"/>
              <w:rPr>
                <w:rFonts w:ascii="Garamond" w:hAnsi="Garamond"/>
                <w:b/>
              </w:rPr>
            </w:pPr>
          </w:p>
          <w:p w:rsidR="00B404C0" w:rsidRDefault="00B404C0" w:rsidP="00967615">
            <w:pPr>
              <w:jc w:val="center"/>
              <w:rPr>
                <w:rFonts w:ascii="Garamond" w:hAnsi="Garamond"/>
                <w:b/>
              </w:rPr>
            </w:pPr>
          </w:p>
          <w:p w:rsidR="00B404C0" w:rsidRDefault="00B404C0" w:rsidP="00967615">
            <w:pPr>
              <w:jc w:val="center"/>
              <w:rPr>
                <w:rFonts w:ascii="Garamond" w:hAnsi="Garamond"/>
                <w:b/>
              </w:rPr>
            </w:pPr>
          </w:p>
          <w:p w:rsidR="00B404C0" w:rsidRDefault="00B404C0" w:rsidP="00967615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  <w:p w:rsidR="001A40B4" w:rsidRDefault="001A40B4" w:rsidP="001A40B4">
            <w:pPr>
              <w:rPr>
                <w:rFonts w:ascii="Garamond" w:hAnsi="Garamond"/>
                <w:b/>
              </w:rPr>
            </w:pPr>
          </w:p>
          <w:p w:rsidR="001A40B4" w:rsidRDefault="001A40B4" w:rsidP="00967615">
            <w:pPr>
              <w:jc w:val="center"/>
              <w:rPr>
                <w:rFonts w:ascii="Garamond" w:hAnsi="Garamond"/>
                <w:b/>
              </w:rPr>
            </w:pPr>
          </w:p>
          <w:p w:rsidR="00B404C0" w:rsidRDefault="00B404C0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C7F33" w:rsidRDefault="00DC7F33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DC7F33" w:rsidRDefault="00DC7F33" w:rsidP="00DC7F33">
            <w:pPr>
              <w:rPr>
                <w:rFonts w:ascii="Garamond" w:hAnsi="Garamond"/>
                <w:b/>
                <w:color w:val="FF0000"/>
              </w:rPr>
            </w:pPr>
          </w:p>
          <w:p w:rsidR="00DC7F33" w:rsidRPr="006E23D6" w:rsidRDefault="00DC7F33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0" w:rsidRPr="00B404C0" w:rsidRDefault="00B404C0" w:rsidP="003B6A4A">
            <w:pPr>
              <w:rPr>
                <w:rFonts w:ascii="Garamond" w:hAnsi="Garamond"/>
                <w:color w:val="FF0000"/>
                <w:u w:val="single"/>
              </w:rPr>
            </w:pPr>
          </w:p>
          <w:p w:rsidR="00B404C0" w:rsidRPr="00B404C0" w:rsidRDefault="00B404C0" w:rsidP="00967615">
            <w:pPr>
              <w:jc w:val="center"/>
              <w:rPr>
                <w:rFonts w:ascii="Garamond" w:hAnsi="Garamond"/>
                <w:b/>
                <w:color w:val="FF0000"/>
                <w:u w:val="single"/>
              </w:rPr>
            </w:pPr>
            <w:r w:rsidRPr="00B404C0">
              <w:rPr>
                <w:rFonts w:ascii="Garamond" w:hAnsi="Garamond"/>
                <w:b/>
                <w:color w:val="FF0000"/>
                <w:u w:val="single"/>
              </w:rPr>
              <w:t>Mgr. Hana Stehlik Vodrážková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 w:cs="Arial"/>
                <w:color w:val="FF0000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5A5EC3" w:rsidRDefault="005A5EC3" w:rsidP="00B404C0">
            <w:pPr>
              <w:rPr>
                <w:rFonts w:ascii="Garamond" w:hAnsi="Garamond"/>
                <w:b/>
                <w:bCs/>
                <w:color w:val="FF0000"/>
              </w:rPr>
            </w:pPr>
          </w:p>
          <w:p w:rsidR="00B404C0" w:rsidRPr="00B404C0" w:rsidRDefault="00B404C0" w:rsidP="00B404C0">
            <w:pPr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b/>
                <w:bCs/>
                <w:color w:val="FF0000"/>
              </w:rPr>
              <w:t>Věci agendy rejstříku C</w:t>
            </w:r>
            <w:r w:rsidRPr="00B404C0">
              <w:rPr>
                <w:rFonts w:ascii="Garamond" w:hAnsi="Garamond"/>
                <w:color w:val="FF0000"/>
              </w:rPr>
              <w:t xml:space="preserve"> – </w:t>
            </w:r>
            <w:r w:rsidR="004E418A">
              <w:rPr>
                <w:rFonts w:ascii="Garamond" w:hAnsi="Garamond"/>
                <w:bCs/>
                <w:color w:val="FF0000"/>
              </w:rPr>
              <w:t>v rozsahu 20</w:t>
            </w:r>
            <w:r w:rsidR="006C44FC">
              <w:rPr>
                <w:rFonts w:ascii="Garamond" w:hAnsi="Garamond"/>
                <w:bCs/>
                <w:color w:val="FF0000"/>
              </w:rPr>
              <w:t>%</w:t>
            </w:r>
          </w:p>
          <w:p w:rsidR="00B404C0" w:rsidRPr="00B404C0" w:rsidRDefault="00B404C0" w:rsidP="00B404C0">
            <w:pPr>
              <w:jc w:val="both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b/>
                <w:bCs/>
                <w:color w:val="FF0000"/>
              </w:rPr>
              <w:t>Věci agendy rejstříku P a Nc</w:t>
            </w:r>
            <w:r w:rsidR="004E418A">
              <w:rPr>
                <w:rFonts w:ascii="Garamond" w:hAnsi="Garamond"/>
                <w:color w:val="FF0000"/>
              </w:rPr>
              <w:t xml:space="preserve"> včetně VR – v rozsahu 20</w:t>
            </w:r>
            <w:r w:rsidR="006C44FC">
              <w:rPr>
                <w:rFonts w:ascii="Garamond" w:hAnsi="Garamond"/>
                <w:color w:val="FF0000"/>
              </w:rPr>
              <w:t>%</w:t>
            </w:r>
          </w:p>
          <w:p w:rsidR="00B404C0" w:rsidRPr="00B404C0" w:rsidRDefault="00B404C0" w:rsidP="00B404C0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  <w:r w:rsidRPr="00B404C0">
              <w:rPr>
                <w:rFonts w:ascii="Garamond" w:hAnsi="Garamond"/>
                <w:b/>
                <w:bCs/>
                <w:color w:val="FF0000"/>
              </w:rPr>
              <w:t xml:space="preserve">Specializace na řízení ve věci agendy rejstříku C, Cd, </w:t>
            </w:r>
            <w:proofErr w:type="spellStart"/>
            <w:r w:rsidRPr="00B404C0">
              <w:rPr>
                <w:rFonts w:ascii="Garamond" w:hAnsi="Garamond"/>
                <w:b/>
                <w:bCs/>
                <w:color w:val="FF0000"/>
              </w:rPr>
              <w:t>Sd</w:t>
            </w:r>
            <w:proofErr w:type="spellEnd"/>
            <w:r w:rsidRPr="00B404C0">
              <w:rPr>
                <w:rFonts w:ascii="Garamond" w:hAnsi="Garamond"/>
                <w:b/>
                <w:bCs/>
                <w:color w:val="FF0000"/>
              </w:rPr>
              <w:t>, D, P a Nc s cizím prvkem. Věci agendy EVC.</w:t>
            </w:r>
          </w:p>
          <w:p w:rsidR="00B404C0" w:rsidRPr="00B404C0" w:rsidRDefault="00B404C0" w:rsidP="00B404C0">
            <w:pPr>
              <w:jc w:val="both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Ustanovení opatr. dle § 892/2,3 OZ.</w:t>
            </w:r>
          </w:p>
          <w:p w:rsidR="005A5EC3" w:rsidRDefault="005A5EC3" w:rsidP="00B404C0">
            <w:pPr>
              <w:jc w:val="both"/>
              <w:rPr>
                <w:rFonts w:ascii="Garamond" w:hAnsi="Garamond"/>
                <w:color w:val="FF0000"/>
              </w:rPr>
            </w:pPr>
          </w:p>
          <w:p w:rsidR="00B404C0" w:rsidRPr="00B404C0" w:rsidRDefault="00B404C0" w:rsidP="00B404C0">
            <w:pPr>
              <w:jc w:val="both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lastRenderedPageBreak/>
              <w:t>Rozhodování o návrzích  na vydání předběžného  umístění dítěte do  péče  osoby  podle § 452 z. č.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B404C0" w:rsidRPr="00B404C0" w:rsidRDefault="00B404C0" w:rsidP="00B404C0">
            <w:pPr>
              <w:jc w:val="both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404C0">
                <w:rPr>
                  <w:rFonts w:ascii="Garamond" w:hAnsi="Garamond"/>
                  <w:color w:val="FF0000"/>
                </w:rPr>
                <w:t>75 a</w:t>
              </w:r>
            </w:smartTag>
            <w:r w:rsidRPr="00B404C0">
              <w:rPr>
                <w:rFonts w:ascii="Garamond" w:hAnsi="Garamond"/>
                <w:color w:val="FF0000"/>
              </w:rPr>
              <w:t xml:space="preserve"> násl. z. č. 292/2013 Sb. a ve věcech vyslovení nepřípustnosti držení v zařízení sociálních služeb dle § 84 z. č. 292/2013 Sb.</w:t>
            </w:r>
          </w:p>
          <w:p w:rsidR="00B404C0" w:rsidRPr="00B404C0" w:rsidRDefault="00B404C0" w:rsidP="0033790B">
            <w:pPr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B404C0" w:rsidRPr="003A2DE5" w:rsidTr="00DC7F33">
        <w:trPr>
          <w:trHeight w:val="648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C0" w:rsidRDefault="00B404C0" w:rsidP="009676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4C0" w:rsidRPr="00B404C0" w:rsidRDefault="00B404C0" w:rsidP="00967615">
            <w:pPr>
              <w:jc w:val="center"/>
              <w:rPr>
                <w:rFonts w:ascii="Garamond" w:hAnsi="Garamond"/>
                <w:b/>
                <w:color w:val="FF0000"/>
                <w:u w:val="single"/>
              </w:rPr>
            </w:pP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zástupce pro jednorázové úkony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Mgr. Marcela Součková</w:t>
            </w:r>
          </w:p>
          <w:p w:rsidR="005A5EC3" w:rsidRDefault="005A5EC3" w:rsidP="00B404C0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B404C0">
              <w:rPr>
                <w:rFonts w:ascii="Garamond" w:hAnsi="Garamond"/>
                <w:color w:val="FF0000"/>
                <w:sz w:val="22"/>
                <w:szCs w:val="22"/>
              </w:rPr>
              <w:t>zástup dlouhodobé nepřítomnosti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Mgr. Věra Dandová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Mgr. Kristina Pavlisová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 xml:space="preserve">JUDr. Ing. Dagmar Langová 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 xml:space="preserve">JUDr. Markéta Švarcová 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Mgr. Monika Oliveriusová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</w:rPr>
            </w:pPr>
            <w:r w:rsidRPr="00B404C0">
              <w:rPr>
                <w:rFonts w:ascii="Garamond" w:hAnsi="Garamond"/>
                <w:color w:val="FF0000"/>
              </w:rPr>
              <w:t>Mgr. Miroslav Makajev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b/>
                <w:color w:val="FF0000"/>
                <w:u w:val="single"/>
              </w:rPr>
            </w:pPr>
            <w:r w:rsidRPr="00B404C0">
              <w:rPr>
                <w:rFonts w:ascii="Garamond" w:hAnsi="Garamond"/>
                <w:color w:val="FF0000"/>
              </w:rPr>
              <w:t>JUDr. Tomáš Štindl</w:t>
            </w:r>
          </w:p>
          <w:p w:rsidR="00B404C0" w:rsidRPr="00B404C0" w:rsidRDefault="00B404C0" w:rsidP="00B404C0">
            <w:pPr>
              <w:jc w:val="center"/>
              <w:rPr>
                <w:rFonts w:ascii="Garamond" w:hAnsi="Garamond"/>
                <w:color w:val="FF0000"/>
                <w:u w:val="single"/>
              </w:rPr>
            </w:pPr>
          </w:p>
        </w:tc>
        <w:tc>
          <w:tcPr>
            <w:tcW w:w="9504" w:type="dxa"/>
            <w:vMerge/>
          </w:tcPr>
          <w:p w:rsidR="00B404C0" w:rsidRDefault="00B404C0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C7F33" w:rsidRPr="00DC7F33" w:rsidTr="00DC7F33">
        <w:trPr>
          <w:trHeight w:val="648"/>
        </w:trPr>
        <w:tc>
          <w:tcPr>
            <w:tcW w:w="109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A40B4" w:rsidRDefault="001A40B4" w:rsidP="001A40B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6E23D6">
              <w:rPr>
                <w:rFonts w:ascii="Garamond" w:hAnsi="Garamond"/>
                <w:b/>
                <w:color w:val="FF0000"/>
              </w:rPr>
              <w:lastRenderedPageBreak/>
              <w:t>19</w:t>
            </w:r>
          </w:p>
          <w:p w:rsidR="00DC7F33" w:rsidRDefault="00DC7F33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DC7F33">
              <w:rPr>
                <w:rFonts w:ascii="Garamond" w:hAnsi="Garamond"/>
                <w:bCs/>
                <w:color w:val="FF0000"/>
                <w:sz w:val="24"/>
                <w:szCs w:val="24"/>
              </w:rPr>
              <w:t>vyšší soudní úřednice:</w:t>
            </w:r>
          </w:p>
          <w:p w:rsidR="00DC7F33" w:rsidRPr="00DC7F33" w:rsidRDefault="00DC7F33" w:rsidP="00DC7F33">
            <w:pPr>
              <w:pStyle w:val="Nadpis5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  <w:u w:val="none"/>
              </w:rPr>
            </w:pPr>
            <w:r w:rsidRPr="00DC7F33">
              <w:rPr>
                <w:rFonts w:ascii="Garamond" w:hAnsi="Garamond"/>
                <w:bCs/>
                <w:color w:val="FF0000"/>
                <w:sz w:val="24"/>
                <w:szCs w:val="24"/>
                <w:u w:val="none"/>
              </w:rPr>
              <w:t>Marcela Hrušková</w:t>
            </w:r>
          </w:p>
          <w:p w:rsidR="00DC7F33" w:rsidRDefault="00DC7F33" w:rsidP="00DC7F33">
            <w:pPr>
              <w:jc w:val="center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(zástup Mgr. Kristina Pavlisová)</w:t>
            </w:r>
          </w:p>
          <w:p w:rsidR="005A5EC3" w:rsidRPr="00DC7F33" w:rsidRDefault="005A5EC3" w:rsidP="00DC7F33">
            <w:pPr>
              <w:jc w:val="center"/>
              <w:rPr>
                <w:rFonts w:ascii="Garamond" w:hAnsi="Garamond"/>
                <w:b/>
                <w:color w:val="FF0000"/>
                <w:u w:val="single"/>
              </w:rPr>
            </w:pPr>
          </w:p>
        </w:tc>
        <w:tc>
          <w:tcPr>
            <w:tcW w:w="9504" w:type="dxa"/>
          </w:tcPr>
          <w:p w:rsidR="00DC7F33" w:rsidRPr="00DC7F33" w:rsidRDefault="00DC7F33" w:rsidP="00DC7F33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DC7F33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DC7F33">
              <w:rPr>
                <w:rFonts w:ascii="Garamond" w:hAnsi="Garamond"/>
                <w:color w:val="FF0000"/>
              </w:rPr>
              <w:t>zákona č. 121/2008 Sb., o vyšších soudních úřednících v platném znění a na základě pověření předsedů senátů provádí úkony dle § 5.</w:t>
            </w:r>
          </w:p>
          <w:p w:rsidR="00DC7F33" w:rsidRPr="00DC7F33" w:rsidRDefault="00DC7F33" w:rsidP="00967615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DC7F33" w:rsidRPr="003A2DE5" w:rsidTr="00DC7F33">
        <w:trPr>
          <w:trHeight w:val="648"/>
        </w:trPr>
        <w:tc>
          <w:tcPr>
            <w:tcW w:w="1094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DC7F33" w:rsidRDefault="00DC7F33" w:rsidP="009676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rPr>
                <w:rFonts w:ascii="Garamond" w:hAnsi="Garamond"/>
                <w:color w:val="FF0000"/>
                <w:u w:val="single"/>
              </w:rPr>
            </w:pPr>
            <w:r w:rsidRPr="00DC7F33">
              <w:rPr>
                <w:rFonts w:ascii="Garamond" w:hAnsi="Garamond"/>
                <w:color w:val="FF0000"/>
                <w:u w:val="single"/>
              </w:rPr>
              <w:t>vedoucí kanceláře C:</w:t>
            </w:r>
          </w:p>
          <w:p w:rsidR="00DC7F33" w:rsidRPr="00DC7F33" w:rsidRDefault="00DC7F33" w:rsidP="00DC7F33">
            <w:pPr>
              <w:jc w:val="center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 xml:space="preserve">Veronika </w:t>
            </w:r>
            <w:proofErr w:type="spellStart"/>
            <w:r w:rsidRPr="00DC7F33">
              <w:rPr>
                <w:rFonts w:ascii="Garamond" w:hAnsi="Garamond"/>
                <w:color w:val="FF0000"/>
              </w:rPr>
              <w:t>Klenovičová</w:t>
            </w:r>
            <w:proofErr w:type="spellEnd"/>
          </w:p>
          <w:p w:rsidR="00DC7F33" w:rsidRPr="00DC7F33" w:rsidRDefault="00DC7F33" w:rsidP="00DC7F33">
            <w:pPr>
              <w:rPr>
                <w:rFonts w:ascii="Garamond" w:hAnsi="Garamond"/>
                <w:color w:val="FF0000"/>
                <w:u w:val="single"/>
              </w:rPr>
            </w:pPr>
          </w:p>
          <w:p w:rsidR="00DC7F33" w:rsidRPr="00DC7F33" w:rsidRDefault="00DC7F33" w:rsidP="00DC7F33">
            <w:pPr>
              <w:rPr>
                <w:rFonts w:ascii="Garamond" w:hAnsi="Garamond"/>
                <w:color w:val="FF0000"/>
                <w:u w:val="single"/>
              </w:rPr>
            </w:pPr>
            <w:r w:rsidRPr="00DC7F33">
              <w:rPr>
                <w:rFonts w:ascii="Garamond" w:hAnsi="Garamond"/>
                <w:color w:val="FF0000"/>
                <w:u w:val="single"/>
              </w:rPr>
              <w:t>vedoucí kanceláře P a Nc:</w:t>
            </w:r>
          </w:p>
          <w:p w:rsidR="00DC7F33" w:rsidRDefault="00DC7F33" w:rsidP="00DC7F33">
            <w:pPr>
              <w:jc w:val="center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Ivana Kuncová</w:t>
            </w:r>
          </w:p>
          <w:p w:rsidR="0051024A" w:rsidRPr="00DC7F33" w:rsidRDefault="0051024A" w:rsidP="00DC7F33">
            <w:pPr>
              <w:jc w:val="center"/>
              <w:rPr>
                <w:rFonts w:ascii="Garamond" w:hAnsi="Garamond"/>
                <w:color w:val="FF0000"/>
              </w:rPr>
            </w:pPr>
          </w:p>
          <w:p w:rsidR="00DC7F33" w:rsidRPr="00DC7F33" w:rsidRDefault="00DC7F33" w:rsidP="00DC7F33">
            <w:pPr>
              <w:rPr>
                <w:rFonts w:ascii="Garamond" w:hAnsi="Garamond"/>
                <w:color w:val="FF0000"/>
                <w:u w:val="single"/>
              </w:rPr>
            </w:pPr>
            <w:r w:rsidRPr="00DC7F33">
              <w:rPr>
                <w:rFonts w:ascii="Garamond" w:hAnsi="Garamond"/>
                <w:color w:val="FF0000"/>
                <w:u w:val="single"/>
              </w:rPr>
              <w:t>vedoucí kanceláře D, L, P a Nc:</w:t>
            </w:r>
          </w:p>
          <w:p w:rsidR="00DC7F33" w:rsidRPr="00DC7F33" w:rsidRDefault="00DC7F33" w:rsidP="00DC7F33">
            <w:pPr>
              <w:jc w:val="center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Pavlína Mohsenová</w:t>
            </w:r>
          </w:p>
          <w:p w:rsidR="00DC7F33" w:rsidRPr="00DC7F33" w:rsidRDefault="00DC7F33" w:rsidP="00967615">
            <w:pPr>
              <w:jc w:val="center"/>
              <w:rPr>
                <w:rFonts w:ascii="Garamond" w:hAnsi="Garamond"/>
                <w:b/>
                <w:color w:val="FF0000"/>
                <w:u w:val="single"/>
              </w:rPr>
            </w:pPr>
          </w:p>
        </w:tc>
        <w:tc>
          <w:tcPr>
            <w:tcW w:w="9504" w:type="dxa"/>
          </w:tcPr>
          <w:p w:rsidR="00DC7F33" w:rsidRPr="00DC7F33" w:rsidRDefault="00DC7F33" w:rsidP="00DC7F33">
            <w:pPr>
              <w:ind w:left="34" w:hanging="34"/>
              <w:jc w:val="both"/>
              <w:rPr>
                <w:rFonts w:ascii="Garamond" w:hAnsi="Garamond"/>
                <w:color w:val="FF0000"/>
              </w:rPr>
            </w:pPr>
            <w:r w:rsidRPr="00670D77">
              <w:rPr>
                <w:rFonts w:ascii="Garamond" w:hAnsi="Garamond"/>
                <w:color w:val="FF0000"/>
              </w:rPr>
              <w:t>Vede a řídí činnost soudní kanceláře C, Nc všeobecné.</w:t>
            </w: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</w:p>
          <w:p w:rsid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Vede a řídí činnost soudní kanceláře P a Nc.</w:t>
            </w: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Vede a řídí činnost soudní kanceláře P a Nc ve věcech svéprávnosti.</w:t>
            </w: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DC7F33">
              <w:rPr>
                <w:rFonts w:ascii="Garamond" w:hAnsi="Garamond"/>
                <w:b/>
                <w:bCs/>
                <w:color w:val="FF0000"/>
              </w:rPr>
              <w:t xml:space="preserve">Věci agendy rejstříku 22D - </w:t>
            </w:r>
            <w:r w:rsidRPr="00DC7F33">
              <w:rPr>
                <w:rFonts w:ascii="Garamond" w:hAnsi="Garamond"/>
                <w:bCs/>
                <w:color w:val="FF0000"/>
              </w:rPr>
              <w:t>Specializace na řízení ve věcech pozůstalostních, která samostatně neřeší VSÚ.</w:t>
            </w:r>
            <w:r w:rsidRPr="00DC7F33">
              <w:rPr>
                <w:rFonts w:ascii="Garamond" w:hAnsi="Garamond"/>
                <w:b/>
                <w:color w:val="FF0000"/>
              </w:rPr>
              <w:t xml:space="preserve"> </w:t>
            </w:r>
          </w:p>
          <w:p w:rsidR="00DC7F33" w:rsidRPr="00DC7F33" w:rsidRDefault="00DC7F33" w:rsidP="00DC7F33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  <w:r w:rsidRPr="00DC7F33">
              <w:rPr>
                <w:rFonts w:ascii="Garamond" w:hAnsi="Garamond"/>
                <w:b/>
                <w:color w:val="FF0000"/>
              </w:rPr>
              <w:t>Věci agendy rejstříku L</w:t>
            </w:r>
            <w:r w:rsidRPr="00DC7F33">
              <w:rPr>
                <w:rFonts w:ascii="Garamond" w:hAnsi="Garamond"/>
                <w:color w:val="FF0000"/>
              </w:rPr>
              <w:t xml:space="preserve"> – detenční řízení</w:t>
            </w:r>
          </w:p>
        </w:tc>
      </w:tr>
      <w:tr w:rsidR="00DC7F33" w:rsidRPr="003A2DE5" w:rsidTr="006C44FC">
        <w:trPr>
          <w:trHeight w:val="648"/>
        </w:trPr>
        <w:tc>
          <w:tcPr>
            <w:tcW w:w="10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7F33" w:rsidRDefault="00DC7F33" w:rsidP="00DC7F3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rPr>
                <w:rFonts w:ascii="Garamond" w:hAnsi="Garamond"/>
                <w:color w:val="FF0000"/>
                <w:u w:val="single"/>
              </w:rPr>
            </w:pPr>
            <w:r w:rsidRPr="00DC7F33">
              <w:rPr>
                <w:rFonts w:ascii="Garamond" w:hAnsi="Garamond"/>
                <w:color w:val="FF0000"/>
                <w:u w:val="single"/>
              </w:rPr>
              <w:t>vyšší soudní úřednice:</w:t>
            </w:r>
          </w:p>
          <w:p w:rsidR="00DC7F33" w:rsidRPr="00DC7F33" w:rsidRDefault="00DC7F33" w:rsidP="00DC7F33">
            <w:pPr>
              <w:jc w:val="center"/>
              <w:rPr>
                <w:rFonts w:ascii="Garamond" w:hAnsi="Garamond"/>
                <w:color w:val="FF0000"/>
                <w:u w:val="single"/>
              </w:rPr>
            </w:pPr>
            <w:r w:rsidRPr="00DC7F33">
              <w:rPr>
                <w:rFonts w:ascii="Garamond" w:hAnsi="Garamond"/>
                <w:color w:val="FF0000"/>
              </w:rPr>
              <w:t>Pavlína Mohsenová</w:t>
            </w:r>
          </w:p>
        </w:tc>
        <w:tc>
          <w:tcPr>
            <w:tcW w:w="9504" w:type="dxa"/>
          </w:tcPr>
          <w:p w:rsidR="00DC7F33" w:rsidRPr="00DC7F33" w:rsidRDefault="00DC7F33" w:rsidP="00DC7F33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DC7F33">
              <w:rPr>
                <w:rFonts w:ascii="Garamond" w:hAnsi="Garamond"/>
                <w:b/>
                <w:bCs/>
                <w:color w:val="FF0000"/>
              </w:rPr>
              <w:t>Věci agendy rejstříku 24Nc</w:t>
            </w:r>
            <w:r w:rsidRPr="00DC7F33">
              <w:rPr>
                <w:rFonts w:ascii="Garamond" w:hAnsi="Garamond"/>
                <w:bCs/>
                <w:color w:val="FF0000"/>
              </w:rPr>
              <w:t xml:space="preserve"> - </w:t>
            </w:r>
            <w:r w:rsidRPr="00DC7F33">
              <w:rPr>
                <w:rFonts w:ascii="Garamond" w:hAnsi="Garamond"/>
                <w:color w:val="FF0000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DC7F33">
                <w:rPr>
                  <w:rFonts w:ascii="Garamond" w:hAnsi="Garamond"/>
                  <w:color w:val="FF0000"/>
                </w:rPr>
                <w:t>11 a</w:t>
              </w:r>
            </w:smartTag>
            <w:r w:rsidRPr="00DC7F33">
              <w:rPr>
                <w:rFonts w:ascii="Garamond" w:hAnsi="Garamond"/>
                <w:color w:val="FF0000"/>
              </w:rPr>
              <w:t xml:space="preserve"> 14 zák. č. 121/2008 Sb., o vyšších soudních úřednících v platném znění.</w:t>
            </w:r>
          </w:p>
          <w:p w:rsidR="00DC7F33" w:rsidRDefault="00DC7F33" w:rsidP="00DC7F33">
            <w:pPr>
              <w:ind w:left="34" w:hanging="34"/>
              <w:jc w:val="both"/>
              <w:rPr>
                <w:rFonts w:ascii="Garamond" w:hAnsi="Garamond"/>
                <w:color w:val="FF0000"/>
              </w:rPr>
            </w:pPr>
            <w:r w:rsidRPr="00DC7F33">
              <w:rPr>
                <w:rFonts w:ascii="Garamond" w:hAnsi="Garamond"/>
                <w:color w:val="FF0000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670D77" w:rsidRPr="00DC7F33" w:rsidRDefault="00670D77" w:rsidP="00DC7F33">
            <w:pPr>
              <w:ind w:left="34" w:hanging="34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6C44FC" w:rsidRPr="00670D77" w:rsidTr="006C44FC">
        <w:trPr>
          <w:trHeight w:val="354"/>
        </w:trPr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44FC" w:rsidRPr="00670D77" w:rsidRDefault="006C44FC" w:rsidP="00DC7F3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44FC" w:rsidRPr="00670D77" w:rsidRDefault="006C44FC" w:rsidP="00DC7F33">
            <w:pPr>
              <w:rPr>
                <w:rFonts w:ascii="Garamond" w:hAnsi="Garamond"/>
                <w:color w:val="FF0000"/>
                <w:u w:val="single"/>
              </w:rPr>
            </w:pPr>
            <w:r w:rsidRPr="00670D77">
              <w:rPr>
                <w:rFonts w:ascii="Garamond" w:hAnsi="Garamond"/>
                <w:color w:val="FF0000"/>
                <w:u w:val="single"/>
              </w:rPr>
              <w:t>přísedící:</w:t>
            </w:r>
          </w:p>
        </w:tc>
        <w:tc>
          <w:tcPr>
            <w:tcW w:w="9504" w:type="dxa"/>
          </w:tcPr>
          <w:p w:rsidR="006C44FC" w:rsidRPr="00670D77" w:rsidRDefault="006C44FC" w:rsidP="00DC7F33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  <w:r w:rsidRPr="00670D77">
              <w:rPr>
                <w:rFonts w:ascii="Garamond" w:hAnsi="Garamond"/>
                <w:color w:val="FF0000"/>
              </w:rPr>
              <w:t>Do jednotlivých řízení povoláváni rotačním způsobem v pořadí dle přílohy č. 1 rozvrhu práce.</w:t>
            </w:r>
          </w:p>
        </w:tc>
      </w:tr>
    </w:tbl>
    <w:p w:rsidR="006E23D6" w:rsidRPr="00670D77" w:rsidRDefault="006E23D6" w:rsidP="00745A7A">
      <w:pPr>
        <w:jc w:val="center"/>
        <w:rPr>
          <w:rFonts w:ascii="Garamond" w:hAnsi="Garamond"/>
          <w:b/>
          <w:color w:val="FF0000"/>
          <w:u w:val="single"/>
        </w:rPr>
      </w:pPr>
    </w:p>
    <w:p w:rsidR="006E23D6" w:rsidRDefault="006E23D6" w:rsidP="00745A7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 xml:space="preserve">Veronika </w:t>
            </w:r>
            <w:proofErr w:type="spellStart"/>
            <w:r w:rsidRPr="004D736A">
              <w:rPr>
                <w:rFonts w:ascii="Garamond" w:hAnsi="Garamond"/>
              </w:rPr>
              <w:t>Klenovičová</w:t>
            </w:r>
            <w:proofErr w:type="spellEnd"/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r w:rsidRPr="00500C69">
              <w:rPr>
                <w:rFonts w:ascii="Garamond" w:hAnsi="Garamond"/>
                <w:b/>
              </w:rPr>
              <w:t>Nc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Monika Kloboučníková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 xml:space="preserve">Veronika </w:t>
            </w:r>
            <w:proofErr w:type="spellStart"/>
            <w:r w:rsidRPr="00622E5F">
              <w:rPr>
                <w:rFonts w:ascii="Garamond" w:hAnsi="Garamond"/>
                <w:bCs/>
              </w:rPr>
              <w:t>Klenovičová</w:t>
            </w:r>
            <w:proofErr w:type="spellEnd"/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Monika Kloboučníková</w:t>
            </w:r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>P a Nc</w:t>
            </w:r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T, Tm</w:t>
      </w:r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6E23D6">
        <w:rPr>
          <w:rFonts w:ascii="Garamond" w:hAnsi="Garamond"/>
        </w:rPr>
        <w:t>30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6E23D6">
        <w:rPr>
          <w:rFonts w:ascii="Garamond" w:hAnsi="Garamond"/>
        </w:rPr>
        <w:t>dubna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</w:t>
      </w:r>
      <w:r w:rsidR="00105548">
        <w:rPr>
          <w:rFonts w:ascii="Garamond" w:hAnsi="Garamond"/>
        </w:rPr>
        <w:t xml:space="preserve"> </w:t>
      </w:r>
      <w:r w:rsidR="00105548" w:rsidRPr="00045255">
        <w:rPr>
          <w:rFonts w:ascii="Garamond" w:hAnsi="Garamond"/>
        </w:rPr>
        <w:t>a intranetu</w:t>
      </w:r>
      <w:r w:rsidRPr="00045255">
        <w:rPr>
          <w:rFonts w:ascii="Garamond" w:hAnsi="Garamond"/>
        </w:rPr>
        <w:t>,</w:t>
      </w:r>
      <w:r w:rsidRPr="0066474D">
        <w:rPr>
          <w:rFonts w:ascii="Garamond" w:hAnsi="Garamond"/>
        </w:rPr>
        <w:t xml:space="preserve">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Vykonává funkci správce rozpočtu předběžné finanční kontroly, </w:t>
      </w:r>
      <w:r w:rsidR="0022586E" w:rsidRPr="0066474D">
        <w:rPr>
          <w:rFonts w:ascii="Garamond" w:hAnsi="Garamond"/>
        </w:rPr>
        <w:t>provádí rozpočtová opatření</w:t>
      </w:r>
      <w:r w:rsidR="0022586E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105548" w:rsidRPr="00045255">
        <w:rPr>
          <w:rFonts w:ascii="Garamond" w:hAnsi="Garamond"/>
        </w:rPr>
        <w:t>Ing. Monika Machová,</w:t>
      </w:r>
      <w:r w:rsidR="00105548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pohledávkových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="00105548" w:rsidRPr="00045255">
        <w:rPr>
          <w:rFonts w:ascii="Garamond" w:hAnsi="Garamond"/>
        </w:rPr>
        <w:t>správa webových stránek a intranetu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pohledávkových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Lucie Valešová (Vanda Roziňáková)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>. řádu.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F238E8" w:rsidP="0066474D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="0066474D" w:rsidRPr="0066474D">
        <w:rPr>
          <w:rFonts w:ascii="Garamond" w:hAnsi="Garamond"/>
          <w:i/>
          <w:iCs/>
        </w:rPr>
        <w:t>kyně soudu:</w:t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9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Kloboučníková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AE" w:rsidRDefault="00570CAE" w:rsidP="00DF7268">
      <w:r>
        <w:separator/>
      </w:r>
    </w:p>
  </w:endnote>
  <w:endnote w:type="continuationSeparator" w:id="0">
    <w:p w:rsidR="00570CAE" w:rsidRDefault="00570CAE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AE" w:rsidRDefault="00570CAE" w:rsidP="00DF7268">
      <w:r>
        <w:separator/>
      </w:r>
    </w:p>
  </w:footnote>
  <w:footnote w:type="continuationSeparator" w:id="0">
    <w:p w:rsidR="00570CAE" w:rsidRDefault="00570CAE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AB" w:rsidRDefault="00635311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B876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8E8">
      <w:rPr>
        <w:rStyle w:val="slostrnky"/>
        <w:noProof/>
      </w:rPr>
      <w:t>8</w:t>
    </w:r>
    <w:r>
      <w:rPr>
        <w:rStyle w:val="slostrnky"/>
      </w:rPr>
      <w:fldChar w:fldCharType="end"/>
    </w:r>
  </w:p>
  <w:p w:rsidR="00B876AB" w:rsidRDefault="00B876AB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240"/>
    <w:rsid w:val="0000189D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0F49F0"/>
    <w:rsid w:val="00105548"/>
    <w:rsid w:val="00114BD5"/>
    <w:rsid w:val="00114F2B"/>
    <w:rsid w:val="0011621C"/>
    <w:rsid w:val="00116235"/>
    <w:rsid w:val="001206C8"/>
    <w:rsid w:val="001243E0"/>
    <w:rsid w:val="0013012C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634F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B43B5"/>
    <w:rsid w:val="001B468D"/>
    <w:rsid w:val="001B6F9B"/>
    <w:rsid w:val="001B7C0F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1F7869"/>
    <w:rsid w:val="00202218"/>
    <w:rsid w:val="0020239C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7A88"/>
    <w:rsid w:val="00493C9E"/>
    <w:rsid w:val="00493E16"/>
    <w:rsid w:val="00494F19"/>
    <w:rsid w:val="004A19D5"/>
    <w:rsid w:val="004A1C21"/>
    <w:rsid w:val="004A3248"/>
    <w:rsid w:val="004A4B57"/>
    <w:rsid w:val="004A561A"/>
    <w:rsid w:val="004B652D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491F"/>
    <w:rsid w:val="00547E0E"/>
    <w:rsid w:val="00556A85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A5EC3"/>
    <w:rsid w:val="005B2C80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2F12"/>
    <w:rsid w:val="005E3EDE"/>
    <w:rsid w:val="005E516A"/>
    <w:rsid w:val="005F30D9"/>
    <w:rsid w:val="00602147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44FC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4354"/>
    <w:rsid w:val="006F0571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41F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77A35"/>
    <w:rsid w:val="00883DD5"/>
    <w:rsid w:val="00884139"/>
    <w:rsid w:val="008848CD"/>
    <w:rsid w:val="00886337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0B1C"/>
    <w:rsid w:val="00942C3E"/>
    <w:rsid w:val="00946145"/>
    <w:rsid w:val="0094621A"/>
    <w:rsid w:val="0095140F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43BA"/>
    <w:rsid w:val="009C52AF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6AB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28B2"/>
    <w:rsid w:val="00CA4C47"/>
    <w:rsid w:val="00CA4EAD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E1282"/>
    <w:rsid w:val="00CE17DC"/>
    <w:rsid w:val="00CE2539"/>
    <w:rsid w:val="00CF4211"/>
    <w:rsid w:val="00D049E3"/>
    <w:rsid w:val="00D04E02"/>
    <w:rsid w:val="00D05C5C"/>
    <w:rsid w:val="00D1507F"/>
    <w:rsid w:val="00D160E2"/>
    <w:rsid w:val="00D16AE8"/>
    <w:rsid w:val="00D17AD8"/>
    <w:rsid w:val="00D20098"/>
    <w:rsid w:val="00D20977"/>
    <w:rsid w:val="00D23A7E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3220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39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2493"/>
    <w:rsid w:val="00F1528B"/>
    <w:rsid w:val="00F238E8"/>
    <w:rsid w:val="00F25049"/>
    <w:rsid w:val="00F256F0"/>
    <w:rsid w:val="00F41065"/>
    <w:rsid w:val="00F42A61"/>
    <w:rsid w:val="00F470B3"/>
    <w:rsid w:val="00F52804"/>
    <w:rsid w:val="00F54789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5E3B8-4AD1-4CC9-9751-AF0E044C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7100</Words>
  <Characters>41892</Characters>
  <Application>Microsoft Office Word</Application>
  <DocSecurity>0</DocSecurity>
  <Lines>349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mmachova</cp:lastModifiedBy>
  <cp:revision>13</cp:revision>
  <cp:lastPrinted>2019-03-29T07:54:00Z</cp:lastPrinted>
  <dcterms:created xsi:type="dcterms:W3CDTF">2019-04-24T08:35:00Z</dcterms:created>
  <dcterms:modified xsi:type="dcterms:W3CDTF">2019-05-01T10:19:00Z</dcterms:modified>
</cp:coreProperties>
</file>