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2D76" w14:textId="27E16DA5" w:rsidR="00973796" w:rsidRPr="009629F0" w:rsidRDefault="00973796" w:rsidP="00973796">
      <w:pPr>
        <w:spacing w:after="240"/>
        <w:jc w:val="center"/>
        <w:rPr>
          <w:rFonts w:eastAsia="Calibri"/>
          <w:sz w:val="32"/>
          <w:szCs w:val="32"/>
          <w:lang w:bidi="ar-SA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6BC07C08" wp14:editId="4EA19517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9F0">
        <w:rPr>
          <w:rFonts w:eastAsia="Calibri"/>
          <w:sz w:val="32"/>
          <w:szCs w:val="32"/>
          <w:lang w:bidi="ar-SA"/>
        </w:rPr>
        <w:t>ČESKÁ REPUBLIKA</w:t>
      </w:r>
    </w:p>
    <w:p w14:paraId="41D3F556" w14:textId="77777777" w:rsidR="00973796" w:rsidRPr="009629F0" w:rsidRDefault="00973796" w:rsidP="00973796">
      <w:pPr>
        <w:jc w:val="center"/>
        <w:rPr>
          <w:rFonts w:eastAsia="Calibri"/>
          <w:b/>
          <w:bCs/>
          <w:sz w:val="40"/>
          <w:szCs w:val="40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ROZSUDEK</w:t>
      </w:r>
    </w:p>
    <w:p w14:paraId="7B77CC8A" w14:textId="77777777" w:rsidR="00973796" w:rsidRPr="009629F0" w:rsidRDefault="00973796" w:rsidP="00973796">
      <w:pPr>
        <w:spacing w:after="480"/>
        <w:jc w:val="center"/>
        <w:rPr>
          <w:rFonts w:eastAsia="Calibri"/>
          <w:b/>
          <w:bCs/>
          <w:szCs w:val="24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JMÉNEM REPUBLIKY</w:t>
      </w:r>
    </w:p>
    <w:p w14:paraId="3DEEC457" w14:textId="6CDC605B" w:rsidR="00973796" w:rsidRPr="00DA4E25" w:rsidRDefault="00973796" w:rsidP="00973796">
      <w:pPr>
        <w:spacing w:before="100" w:after="240"/>
        <w:rPr>
          <w:szCs w:val="24"/>
        </w:rPr>
      </w:pPr>
      <w:r>
        <w:t xml:space="preserve">Krajský soud v Brně projednal   ve veřejném zasedání konaném </w:t>
      </w:r>
      <w:proofErr w:type="gramStart"/>
      <w:r>
        <w:t>dne  10</w:t>
      </w:r>
      <w:proofErr w:type="gramEnd"/>
      <w:r>
        <w:t xml:space="preserve"> září 2020 v trestní věci  obžalovaného </w:t>
      </w:r>
      <w:r w:rsidR="006F7B83">
        <w:t>J.K.</w:t>
      </w:r>
      <w:r>
        <w:t xml:space="preserve">, narozeného  </w:t>
      </w:r>
      <w:r w:rsidR="006F7B83">
        <w:t>XXXXX</w:t>
      </w:r>
      <w:r>
        <w:t xml:space="preserve">, v senátě  složeném z předsedy senátu Miroslava Dlouhého a soudců JUDr. Miroslava Nováka a JUDr. Dany </w:t>
      </w:r>
      <w:proofErr w:type="spellStart"/>
      <w:r>
        <w:t>Kancírové</w:t>
      </w:r>
      <w:proofErr w:type="spellEnd"/>
      <w:r>
        <w:t>,  odvolání obžalovaného proti  rozsudku Městského soudu v Brně ze dne  19.6.2020, č.j. 6 T 31/2020-272, a  rozhodl</w:t>
      </w:r>
    </w:p>
    <w:p w14:paraId="0BEF2157" w14:textId="77777777" w:rsidR="00973796" w:rsidRDefault="00973796" w:rsidP="00973796">
      <w:pPr>
        <w:pStyle w:val="Nadpisvrozhodnut"/>
        <w:rPr>
          <w:spacing w:val="50"/>
        </w:rPr>
      </w:pPr>
      <w:r w:rsidRPr="00DA4E25">
        <w:t>takto</w:t>
      </w:r>
      <w:r w:rsidRPr="00DA4E25">
        <w:rPr>
          <w:spacing w:val="50"/>
        </w:rPr>
        <w:t>:</w:t>
      </w:r>
    </w:p>
    <w:p w14:paraId="6FDEB103" w14:textId="77777777" w:rsidR="00973796" w:rsidRPr="00535C20" w:rsidRDefault="00973796" w:rsidP="00973796">
      <w:pPr>
        <w:spacing w:after="0"/>
        <w:jc w:val="left"/>
        <w:rPr>
          <w:b/>
          <w:bCs/>
          <w:szCs w:val="24"/>
          <w:lang w:eastAsia="cs-CZ" w:bidi="ar-SA"/>
        </w:rPr>
      </w:pPr>
      <w:r w:rsidRPr="00535C20">
        <w:rPr>
          <w:bCs/>
          <w:szCs w:val="24"/>
          <w:lang w:eastAsia="cs-CZ" w:bidi="ar-SA"/>
        </w:rPr>
        <w:t xml:space="preserve">Podle § 258 odst. 1 písm. b) trestního řádu se napadený rozsudek </w:t>
      </w:r>
      <w:r w:rsidRPr="00535C20">
        <w:rPr>
          <w:b/>
          <w:bCs/>
          <w:szCs w:val="24"/>
          <w:lang w:eastAsia="cs-CZ" w:bidi="ar-SA"/>
        </w:rPr>
        <w:t xml:space="preserve">zrušuje. </w:t>
      </w:r>
    </w:p>
    <w:p w14:paraId="4D39B8F3" w14:textId="77777777" w:rsidR="00973796" w:rsidRPr="00535C20" w:rsidRDefault="00973796" w:rsidP="00973796">
      <w:pPr>
        <w:spacing w:after="0"/>
        <w:jc w:val="left"/>
        <w:rPr>
          <w:b/>
          <w:bCs/>
          <w:szCs w:val="24"/>
          <w:lang w:eastAsia="cs-CZ" w:bidi="ar-SA"/>
        </w:rPr>
      </w:pPr>
    </w:p>
    <w:p w14:paraId="3A791BAB" w14:textId="77777777" w:rsidR="00973796" w:rsidRPr="00535C20" w:rsidRDefault="00973796" w:rsidP="00973796">
      <w:pPr>
        <w:spacing w:after="0"/>
        <w:jc w:val="left"/>
        <w:rPr>
          <w:bCs/>
          <w:szCs w:val="24"/>
          <w:lang w:eastAsia="cs-CZ" w:bidi="ar-SA"/>
        </w:rPr>
      </w:pPr>
      <w:r w:rsidRPr="00535C20">
        <w:rPr>
          <w:bCs/>
          <w:szCs w:val="24"/>
          <w:lang w:eastAsia="cs-CZ" w:bidi="ar-SA"/>
        </w:rPr>
        <w:t xml:space="preserve">Podle § 259 odst. 1, 3 trestního řádu se nově rozhoduje tak, že </w:t>
      </w:r>
    </w:p>
    <w:p w14:paraId="53273D58" w14:textId="77777777" w:rsidR="00973796" w:rsidRPr="00535C20" w:rsidRDefault="00973796" w:rsidP="00973796">
      <w:pPr>
        <w:spacing w:after="0"/>
        <w:jc w:val="left"/>
        <w:rPr>
          <w:bCs/>
          <w:szCs w:val="24"/>
          <w:lang w:eastAsia="cs-CZ" w:bidi="ar-SA"/>
        </w:rPr>
      </w:pPr>
    </w:p>
    <w:p w14:paraId="23694B16" w14:textId="77E0475F" w:rsidR="00973796" w:rsidRPr="00535C20" w:rsidRDefault="00973796" w:rsidP="00973796">
      <w:pPr>
        <w:spacing w:after="0"/>
        <w:jc w:val="center"/>
        <w:rPr>
          <w:b/>
          <w:bCs/>
          <w:szCs w:val="24"/>
          <w:lang w:eastAsia="cs-CZ" w:bidi="ar-SA"/>
        </w:rPr>
      </w:pPr>
      <w:r w:rsidRPr="00535C20">
        <w:rPr>
          <w:b/>
          <w:bCs/>
          <w:szCs w:val="24"/>
          <w:lang w:eastAsia="cs-CZ" w:bidi="ar-SA"/>
        </w:rPr>
        <w:t xml:space="preserve">obžalovaný </w:t>
      </w:r>
      <w:r w:rsidR="006F7B83">
        <w:rPr>
          <w:b/>
          <w:bCs/>
          <w:szCs w:val="24"/>
          <w:lang w:eastAsia="cs-CZ" w:bidi="ar-SA"/>
        </w:rPr>
        <w:t>J.K.</w:t>
      </w:r>
      <w:r w:rsidRPr="00535C20">
        <w:rPr>
          <w:b/>
          <w:bCs/>
          <w:szCs w:val="24"/>
          <w:lang w:eastAsia="cs-CZ" w:bidi="ar-SA"/>
        </w:rPr>
        <w:t>,</w:t>
      </w:r>
    </w:p>
    <w:p w14:paraId="197256F9" w14:textId="77777777" w:rsidR="00973796" w:rsidRDefault="00973796" w:rsidP="00973796">
      <w:pPr>
        <w:spacing w:after="0"/>
        <w:jc w:val="left"/>
        <w:rPr>
          <w:bCs/>
          <w:szCs w:val="24"/>
          <w:lang w:eastAsia="cs-CZ" w:bidi="ar-SA"/>
        </w:rPr>
      </w:pPr>
    </w:p>
    <w:p w14:paraId="527F48FA" w14:textId="089AB101" w:rsidR="00973796" w:rsidRDefault="00973796" w:rsidP="00973796">
      <w:pPr>
        <w:spacing w:after="0"/>
        <w:jc w:val="left"/>
        <w:rPr>
          <w:bCs/>
          <w:szCs w:val="24"/>
          <w:lang w:eastAsia="cs-CZ" w:bidi="ar-SA"/>
        </w:rPr>
      </w:pPr>
      <w:r w:rsidRPr="00535C20">
        <w:rPr>
          <w:bCs/>
          <w:szCs w:val="24"/>
          <w:lang w:eastAsia="cs-CZ" w:bidi="ar-SA"/>
        </w:rPr>
        <w:t xml:space="preserve">narozený </w:t>
      </w:r>
      <w:r w:rsidR="006F7B83">
        <w:rPr>
          <w:bCs/>
          <w:szCs w:val="24"/>
          <w:lang w:eastAsia="cs-CZ" w:bidi="ar-SA"/>
        </w:rPr>
        <w:t>XXXXX</w:t>
      </w:r>
      <w:r w:rsidRPr="00535C20">
        <w:rPr>
          <w:bCs/>
          <w:szCs w:val="24"/>
          <w:lang w:eastAsia="cs-CZ" w:bidi="ar-SA"/>
        </w:rPr>
        <w:t xml:space="preserve"> v </w:t>
      </w:r>
      <w:proofErr w:type="gramStart"/>
      <w:r w:rsidRPr="00535C20">
        <w:rPr>
          <w:bCs/>
          <w:szCs w:val="24"/>
          <w:lang w:eastAsia="cs-CZ" w:bidi="ar-SA"/>
        </w:rPr>
        <w:t>Brně,  bez</w:t>
      </w:r>
      <w:proofErr w:type="gramEnd"/>
      <w:r w:rsidRPr="00535C20">
        <w:rPr>
          <w:bCs/>
          <w:szCs w:val="24"/>
          <w:lang w:eastAsia="cs-CZ" w:bidi="ar-SA"/>
        </w:rPr>
        <w:t xml:space="preserve"> pracovního poměru, trvale bytem </w:t>
      </w:r>
      <w:r w:rsidR="006F7B83">
        <w:rPr>
          <w:bCs/>
          <w:szCs w:val="24"/>
          <w:lang w:eastAsia="cs-CZ" w:bidi="ar-SA"/>
        </w:rPr>
        <w:t>XXXXX</w:t>
      </w:r>
      <w:r w:rsidRPr="00535C20">
        <w:rPr>
          <w:bCs/>
          <w:szCs w:val="24"/>
          <w:lang w:eastAsia="cs-CZ" w:bidi="ar-SA"/>
        </w:rPr>
        <w:t>,</w:t>
      </w:r>
    </w:p>
    <w:p w14:paraId="781F7356" w14:textId="77777777" w:rsidR="00973796" w:rsidRPr="00535C20" w:rsidRDefault="00973796" w:rsidP="00973796">
      <w:pPr>
        <w:spacing w:after="0"/>
        <w:jc w:val="left"/>
        <w:rPr>
          <w:bCs/>
          <w:szCs w:val="24"/>
          <w:lang w:eastAsia="cs-CZ" w:bidi="ar-SA"/>
        </w:rPr>
      </w:pPr>
    </w:p>
    <w:p w14:paraId="6998A63F" w14:textId="77777777" w:rsidR="00973796" w:rsidRPr="00535C20" w:rsidRDefault="00973796" w:rsidP="00973796">
      <w:pPr>
        <w:spacing w:after="0"/>
        <w:jc w:val="center"/>
        <w:rPr>
          <w:b/>
          <w:bCs/>
          <w:szCs w:val="24"/>
          <w:lang w:eastAsia="cs-CZ" w:bidi="ar-SA"/>
        </w:rPr>
      </w:pPr>
      <w:r w:rsidRPr="00535C20">
        <w:rPr>
          <w:b/>
          <w:bCs/>
          <w:szCs w:val="24"/>
          <w:lang w:eastAsia="cs-CZ" w:bidi="ar-SA"/>
        </w:rPr>
        <w:t>je vinen, že</w:t>
      </w:r>
    </w:p>
    <w:p w14:paraId="202EB068" w14:textId="77777777" w:rsidR="00973796" w:rsidRPr="00535C20" w:rsidRDefault="00973796" w:rsidP="00973796">
      <w:pPr>
        <w:spacing w:after="0"/>
        <w:rPr>
          <w:b/>
          <w:bCs/>
          <w:szCs w:val="24"/>
          <w:lang w:eastAsia="cs-CZ" w:bidi="ar-SA"/>
        </w:rPr>
      </w:pPr>
    </w:p>
    <w:p w14:paraId="3A324060" w14:textId="64C14A45" w:rsidR="00973796" w:rsidRPr="00535C20" w:rsidRDefault="00973796" w:rsidP="00973796">
      <w:pPr>
        <w:spacing w:after="0"/>
        <w:rPr>
          <w:szCs w:val="24"/>
          <w:lang w:eastAsia="cs-CZ" w:bidi="ar-SA"/>
        </w:rPr>
      </w:pPr>
      <w:r w:rsidRPr="00535C20">
        <w:rPr>
          <w:szCs w:val="24"/>
          <w:lang w:eastAsia="cs-CZ" w:bidi="ar-SA"/>
        </w:rPr>
        <w:t xml:space="preserve">nejméně v období od 9. 1. 2017 do 25. 5. 2017, zejména v Brně - Brněnských Ivanovicích, v realitní </w:t>
      </w:r>
      <w:proofErr w:type="gramStart"/>
      <w:r w:rsidRPr="00535C20">
        <w:rPr>
          <w:szCs w:val="24"/>
          <w:lang w:eastAsia="cs-CZ" w:bidi="ar-SA"/>
        </w:rPr>
        <w:t>kanceláři  na</w:t>
      </w:r>
      <w:proofErr w:type="gramEnd"/>
      <w:r w:rsidRPr="00535C20">
        <w:rPr>
          <w:szCs w:val="24"/>
          <w:lang w:eastAsia="cs-CZ" w:bidi="ar-SA"/>
        </w:rPr>
        <w:t xml:space="preserve"> ul. Kobližné v Brně i jinde,  v souvislosti s prodejem nemovitých věcí zapsaných na LV č.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 u Katastrálního úřadu pro </w:t>
      </w:r>
      <w:proofErr w:type="spellStart"/>
      <w:r w:rsidRPr="00535C20">
        <w:rPr>
          <w:szCs w:val="24"/>
          <w:lang w:eastAsia="cs-CZ" w:bidi="ar-SA"/>
        </w:rPr>
        <w:t>JmK</w:t>
      </w:r>
      <w:proofErr w:type="spellEnd"/>
      <w:r w:rsidRPr="00535C20">
        <w:rPr>
          <w:szCs w:val="24"/>
          <w:lang w:eastAsia="cs-CZ" w:bidi="ar-SA"/>
        </w:rPr>
        <w:t xml:space="preserve">, katastrální pracoviště Brno - město, pro k. </w:t>
      </w:r>
      <w:proofErr w:type="spellStart"/>
      <w:r w:rsidRPr="00535C20">
        <w:rPr>
          <w:szCs w:val="24"/>
          <w:lang w:eastAsia="cs-CZ" w:bidi="ar-SA"/>
        </w:rPr>
        <w:t>ú.</w:t>
      </w:r>
      <w:proofErr w:type="spellEnd"/>
      <w:r w:rsidRPr="00535C20">
        <w:rPr>
          <w:szCs w:val="24"/>
          <w:lang w:eastAsia="cs-CZ" w:bidi="ar-SA"/>
        </w:rPr>
        <w:t xml:space="preserve"> 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, obec Brno a to chaty /stavba pro rodinnou rekreaci/  č. ev.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, na pozemku p. č.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 o výměře 29m</w:t>
      </w:r>
      <w:r w:rsidRPr="00535C20">
        <w:rPr>
          <w:szCs w:val="24"/>
          <w:vertAlign w:val="superscript"/>
          <w:lang w:eastAsia="cs-CZ" w:bidi="ar-SA"/>
        </w:rPr>
        <w:t>2</w:t>
      </w:r>
      <w:r w:rsidRPr="00535C20">
        <w:rPr>
          <w:szCs w:val="24"/>
          <w:lang w:eastAsia="cs-CZ" w:bidi="ar-SA"/>
        </w:rPr>
        <w:t xml:space="preserve"> a pozemku p. č.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>, zahrady o výměře 435m</w:t>
      </w:r>
      <w:r w:rsidRPr="00535C20">
        <w:rPr>
          <w:szCs w:val="24"/>
          <w:vertAlign w:val="superscript"/>
          <w:lang w:eastAsia="cs-CZ" w:bidi="ar-SA"/>
        </w:rPr>
        <w:t>2</w:t>
      </w:r>
      <w:r w:rsidRPr="00535C20">
        <w:rPr>
          <w:szCs w:val="24"/>
          <w:lang w:eastAsia="cs-CZ" w:bidi="ar-SA"/>
        </w:rPr>
        <w:t xml:space="preserve">, jejichž byl majitelem, zamlčel kupující poškozené </w:t>
      </w:r>
      <w:r w:rsidR="006F7B83">
        <w:rPr>
          <w:szCs w:val="24"/>
          <w:lang w:eastAsia="cs-CZ" w:bidi="ar-SA"/>
        </w:rPr>
        <w:t>V.K.</w:t>
      </w:r>
      <w:r w:rsidRPr="00535C20">
        <w:rPr>
          <w:szCs w:val="24"/>
          <w:lang w:eastAsia="cs-CZ" w:bidi="ar-SA"/>
        </w:rPr>
        <w:t xml:space="preserve">, nar. </w:t>
      </w:r>
      <w:r w:rsidR="006F7B83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, i zprostředkující realitní makléřce </w:t>
      </w:r>
      <w:r w:rsidR="006F7B83">
        <w:rPr>
          <w:szCs w:val="24"/>
          <w:lang w:eastAsia="cs-CZ" w:bidi="ar-SA"/>
        </w:rPr>
        <w:t>P.P.</w:t>
      </w:r>
      <w:r w:rsidRPr="00535C20">
        <w:rPr>
          <w:szCs w:val="24"/>
          <w:lang w:eastAsia="cs-CZ" w:bidi="ar-SA"/>
        </w:rPr>
        <w:t xml:space="preserve">, nar. </w:t>
      </w:r>
      <w:r w:rsidR="006F7B83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, závažné stavební a technické vady, mimo jiné  v podobě nefunkčního komína pro odvod spalin z kamen na tuhá paliva  v jehož důsledku došlo ze strany Odboru stavebního a technického, Úřadu městské části Brno - Tuřany jako Stavebního úřadu, pod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 xml:space="preserve">. zn. STU/19828/2018/Mat, s právní mocí ke dni 13. 6. 2018 k  vydání rozhodnutí o zákazu užívání shora uvedeného objektu  č. ev.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,  a zejména podstatné právní vady v </w:t>
      </w:r>
      <w:r w:rsidRPr="00535C20">
        <w:rPr>
          <w:szCs w:val="24"/>
          <w:lang w:eastAsia="cs-CZ" w:bidi="ar-SA"/>
        </w:rPr>
        <w:lastRenderedPageBreak/>
        <w:t xml:space="preserve">podobě  probíhajícího správního řízení o odstranění stavby týkající se neoprávněných stavebních úprav shora specifikované rekreační chaty,  vedeného na Odboru stavebním a technickém, Úřadu městské části Brno - Tuřany jako stavebního úřadu /dále jen Stavební úřad/ pod 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>. zn. STU/5078/2012/</w:t>
      </w:r>
      <w:proofErr w:type="spellStart"/>
      <w:r w:rsidRPr="00535C20">
        <w:rPr>
          <w:szCs w:val="24"/>
          <w:lang w:eastAsia="cs-CZ" w:bidi="ar-SA"/>
        </w:rPr>
        <w:t>Kl</w:t>
      </w:r>
      <w:proofErr w:type="spellEnd"/>
      <w:r w:rsidRPr="00535C20">
        <w:rPr>
          <w:szCs w:val="24"/>
          <w:lang w:eastAsia="cs-CZ" w:bidi="ar-SA"/>
        </w:rPr>
        <w:t xml:space="preserve">, které bylo zahájené dne 21. 11. 2010, kdy aktuálně je toto řízení administrativně přerušené do doby pravomocného rozhodnutí ve věci žádosti o dodatečné povolení stavby a dále zamlčel opakované zamítnutí žádostí o dodatečné povolení stavby ze strany Stavebního úřadu, které podal, a to  dne 10. 10. 2011,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>. zn.  STU/5350/2011/</w:t>
      </w:r>
      <w:proofErr w:type="spellStart"/>
      <w:r w:rsidRPr="00535C20">
        <w:rPr>
          <w:szCs w:val="24"/>
          <w:lang w:eastAsia="cs-CZ" w:bidi="ar-SA"/>
        </w:rPr>
        <w:t>Kl</w:t>
      </w:r>
      <w:proofErr w:type="spellEnd"/>
      <w:r w:rsidRPr="00535C20">
        <w:rPr>
          <w:szCs w:val="24"/>
          <w:lang w:eastAsia="cs-CZ" w:bidi="ar-SA"/>
        </w:rPr>
        <w:t xml:space="preserve">, pravomocně  zamítnuto Magistrátem města Brna dne  15. 6. 2012, další žádost o dodatečné povolení stavby ze dne 26. 11. 2012,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>. zn. STU/7323/2012/</w:t>
      </w:r>
      <w:proofErr w:type="spellStart"/>
      <w:r w:rsidRPr="00535C20">
        <w:rPr>
          <w:szCs w:val="24"/>
          <w:lang w:eastAsia="cs-CZ" w:bidi="ar-SA"/>
        </w:rPr>
        <w:t>Kl</w:t>
      </w:r>
      <w:proofErr w:type="spellEnd"/>
      <w:r w:rsidRPr="00535C20">
        <w:rPr>
          <w:szCs w:val="24"/>
          <w:lang w:eastAsia="cs-CZ" w:bidi="ar-SA"/>
        </w:rPr>
        <w:t xml:space="preserve">, pravomocně řízení zastaveno Stavebním úřadem dne 12. 7. 2013 a další žádost o dodatečné povolení stavby ze dne 11. 7. 2013,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>. zn. STU/4519/2013/</w:t>
      </w:r>
      <w:proofErr w:type="spellStart"/>
      <w:r w:rsidRPr="00535C20">
        <w:rPr>
          <w:szCs w:val="24"/>
          <w:lang w:eastAsia="cs-CZ" w:bidi="ar-SA"/>
        </w:rPr>
        <w:t>Kl</w:t>
      </w:r>
      <w:proofErr w:type="spellEnd"/>
      <w:r w:rsidRPr="00535C20">
        <w:rPr>
          <w:szCs w:val="24"/>
          <w:lang w:eastAsia="cs-CZ" w:bidi="ar-SA"/>
        </w:rPr>
        <w:t xml:space="preserve">, pravomocně řízení zastaveno  dne 18. 10. 2017,  kdy výše uvedenou nemovitost prodal dne 6. 4. 2017 poškozené </w:t>
      </w:r>
      <w:r w:rsidR="006F7B83">
        <w:rPr>
          <w:szCs w:val="24"/>
          <w:lang w:eastAsia="cs-CZ" w:bidi="ar-SA"/>
        </w:rPr>
        <w:t>V.K.</w:t>
      </w:r>
      <w:r w:rsidRPr="00535C20">
        <w:rPr>
          <w:szCs w:val="24"/>
          <w:lang w:eastAsia="cs-CZ" w:bidi="ar-SA"/>
        </w:rPr>
        <w:t xml:space="preserve">, s právními účinky vkladu do katastru nemovitostí ke dni 23. 5. 2017, tedy v době  kdy ještě Stavební úřad nerozhodl o  jeho poslední žádosti o dodatečném povolení  stavby ze dne  11. 7. 2013,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>. zn. STU/4519/2013/</w:t>
      </w:r>
      <w:proofErr w:type="spellStart"/>
      <w:r w:rsidRPr="00535C20">
        <w:rPr>
          <w:szCs w:val="24"/>
          <w:lang w:eastAsia="cs-CZ" w:bidi="ar-SA"/>
        </w:rPr>
        <w:t>Kl</w:t>
      </w:r>
      <w:proofErr w:type="spellEnd"/>
      <w:r w:rsidRPr="00535C20">
        <w:rPr>
          <w:szCs w:val="24"/>
          <w:lang w:eastAsia="cs-CZ" w:bidi="ar-SA"/>
        </w:rPr>
        <w:t xml:space="preserve">, pravomocně zamítnuto dne 18. 10. 2017,  za kupní cenu 1.900.000 Kč,  kdy tímto jednáním způsobil poškozené </w:t>
      </w:r>
      <w:r w:rsidR="006F7B83">
        <w:rPr>
          <w:szCs w:val="24"/>
          <w:lang w:eastAsia="cs-CZ" w:bidi="ar-SA"/>
        </w:rPr>
        <w:t>V.K.</w:t>
      </w:r>
      <w:r w:rsidRPr="00535C20">
        <w:rPr>
          <w:szCs w:val="24"/>
          <w:lang w:eastAsia="cs-CZ" w:bidi="ar-SA"/>
        </w:rPr>
        <w:t>, škodu ve výši nejméně 168.000 Kč;</w:t>
      </w:r>
    </w:p>
    <w:p w14:paraId="34DC7E5D" w14:textId="77777777" w:rsidR="00973796" w:rsidRPr="00535C20" w:rsidRDefault="00973796" w:rsidP="00973796">
      <w:pPr>
        <w:spacing w:after="0"/>
        <w:rPr>
          <w:szCs w:val="24"/>
          <w:lang w:eastAsia="cs-CZ" w:bidi="ar-SA"/>
        </w:rPr>
      </w:pPr>
    </w:p>
    <w:p w14:paraId="09E88750" w14:textId="77777777" w:rsidR="00973796" w:rsidRPr="00535C20" w:rsidRDefault="00973796" w:rsidP="00973796">
      <w:pPr>
        <w:spacing w:after="0"/>
        <w:jc w:val="center"/>
        <w:rPr>
          <w:b/>
          <w:bCs/>
          <w:szCs w:val="24"/>
          <w:lang w:bidi="ar-SA"/>
        </w:rPr>
      </w:pPr>
      <w:r w:rsidRPr="00535C20">
        <w:rPr>
          <w:b/>
          <w:bCs/>
          <w:szCs w:val="24"/>
          <w:lang w:eastAsia="cs-CZ" w:bidi="ar-SA"/>
        </w:rPr>
        <w:t>tedy</w:t>
      </w:r>
    </w:p>
    <w:p w14:paraId="389BAD27" w14:textId="77777777" w:rsidR="00973796" w:rsidRPr="00535C20" w:rsidRDefault="00973796" w:rsidP="00973796">
      <w:pPr>
        <w:spacing w:after="0"/>
        <w:rPr>
          <w:szCs w:val="24"/>
          <w:lang w:eastAsia="cs-CZ" w:bidi="ar-SA"/>
        </w:rPr>
      </w:pPr>
    </w:p>
    <w:p w14:paraId="474E87A3" w14:textId="77777777" w:rsidR="00973796" w:rsidRPr="00535C20" w:rsidRDefault="00973796" w:rsidP="00973796">
      <w:pPr>
        <w:spacing w:after="0"/>
        <w:rPr>
          <w:szCs w:val="24"/>
          <w:lang w:eastAsia="cs-CZ" w:bidi="ar-SA"/>
        </w:rPr>
      </w:pPr>
      <w:r w:rsidRPr="00535C20">
        <w:rPr>
          <w:szCs w:val="24"/>
          <w:lang w:eastAsia="cs-CZ" w:bidi="ar-SA"/>
        </w:rPr>
        <w:t xml:space="preserve">sebe obohatil tím, že zamlčel podstatné skutečnosti, a způsobil tak na cizím majetku větší škodu. </w:t>
      </w:r>
    </w:p>
    <w:p w14:paraId="2AB64338" w14:textId="77777777" w:rsidR="00973796" w:rsidRPr="00535C20" w:rsidRDefault="00973796" w:rsidP="00973796">
      <w:pPr>
        <w:spacing w:after="0"/>
        <w:rPr>
          <w:szCs w:val="24"/>
          <w:lang w:eastAsia="cs-CZ" w:bidi="ar-SA"/>
        </w:rPr>
      </w:pPr>
    </w:p>
    <w:p w14:paraId="2D3D8E5E" w14:textId="77777777" w:rsidR="00973796" w:rsidRPr="00535C20" w:rsidRDefault="00973796" w:rsidP="00973796">
      <w:pPr>
        <w:spacing w:after="0"/>
        <w:jc w:val="center"/>
        <w:rPr>
          <w:b/>
          <w:bCs/>
          <w:szCs w:val="24"/>
          <w:lang w:eastAsia="cs-CZ" w:bidi="ar-SA"/>
        </w:rPr>
      </w:pPr>
      <w:r w:rsidRPr="00535C20">
        <w:rPr>
          <w:b/>
          <w:bCs/>
          <w:szCs w:val="24"/>
          <w:lang w:eastAsia="cs-CZ" w:bidi="ar-SA"/>
        </w:rPr>
        <w:t>Tím spáchal</w:t>
      </w:r>
    </w:p>
    <w:p w14:paraId="2D8B6984" w14:textId="77777777" w:rsidR="00973796" w:rsidRPr="00535C20" w:rsidRDefault="00973796" w:rsidP="00973796">
      <w:pPr>
        <w:spacing w:after="0"/>
        <w:rPr>
          <w:szCs w:val="24"/>
          <w:lang w:eastAsia="cs-CZ" w:bidi="ar-SA"/>
        </w:rPr>
      </w:pPr>
    </w:p>
    <w:p w14:paraId="585BBDBA" w14:textId="77777777" w:rsidR="00973796" w:rsidRPr="00535C20" w:rsidRDefault="00973796" w:rsidP="00973796">
      <w:pPr>
        <w:spacing w:after="0"/>
        <w:rPr>
          <w:szCs w:val="24"/>
          <w:lang w:eastAsia="cs-CZ" w:bidi="ar-SA"/>
        </w:rPr>
      </w:pPr>
      <w:r w:rsidRPr="00535C20">
        <w:rPr>
          <w:szCs w:val="24"/>
          <w:lang w:eastAsia="cs-CZ" w:bidi="ar-SA"/>
        </w:rPr>
        <w:t xml:space="preserve">přečin podvodu podle § 209 odstavec 1, </w:t>
      </w:r>
      <w:proofErr w:type="gramStart"/>
      <w:r w:rsidRPr="00535C20">
        <w:rPr>
          <w:szCs w:val="24"/>
          <w:lang w:eastAsia="cs-CZ" w:bidi="ar-SA"/>
        </w:rPr>
        <w:t>3  trestního</w:t>
      </w:r>
      <w:proofErr w:type="gramEnd"/>
      <w:r w:rsidRPr="00535C20">
        <w:rPr>
          <w:szCs w:val="24"/>
          <w:lang w:eastAsia="cs-CZ" w:bidi="ar-SA"/>
        </w:rPr>
        <w:t xml:space="preserve"> zákoníku</w:t>
      </w:r>
    </w:p>
    <w:p w14:paraId="528A5B11" w14:textId="77777777" w:rsidR="00973796" w:rsidRPr="00535C20" w:rsidRDefault="00973796" w:rsidP="00973796">
      <w:pPr>
        <w:spacing w:after="0"/>
        <w:jc w:val="center"/>
        <w:rPr>
          <w:b/>
          <w:snapToGrid w:val="0"/>
          <w:szCs w:val="24"/>
          <w:lang w:eastAsia="cs-CZ" w:bidi="ar-SA"/>
        </w:rPr>
      </w:pPr>
      <w:r w:rsidRPr="00535C20">
        <w:rPr>
          <w:b/>
          <w:snapToGrid w:val="0"/>
          <w:szCs w:val="24"/>
          <w:lang w:eastAsia="cs-CZ" w:bidi="ar-SA"/>
        </w:rPr>
        <w:t xml:space="preserve">a </w:t>
      </w:r>
    </w:p>
    <w:p w14:paraId="20D4747E" w14:textId="77777777" w:rsidR="00973796" w:rsidRPr="00535C20" w:rsidRDefault="00973796" w:rsidP="00973796">
      <w:pPr>
        <w:spacing w:after="0"/>
        <w:jc w:val="left"/>
        <w:rPr>
          <w:b/>
          <w:snapToGrid w:val="0"/>
          <w:szCs w:val="24"/>
          <w:lang w:eastAsia="cs-CZ" w:bidi="ar-SA"/>
        </w:rPr>
      </w:pPr>
      <w:r w:rsidRPr="00535C20">
        <w:rPr>
          <w:b/>
          <w:snapToGrid w:val="0"/>
          <w:szCs w:val="24"/>
          <w:lang w:eastAsia="cs-CZ" w:bidi="ar-SA"/>
        </w:rPr>
        <w:t xml:space="preserve">podle § 46 odst. 1 trestního </w:t>
      </w:r>
      <w:proofErr w:type="gramStart"/>
      <w:r w:rsidRPr="00535C20">
        <w:rPr>
          <w:b/>
          <w:snapToGrid w:val="0"/>
          <w:szCs w:val="24"/>
          <w:lang w:eastAsia="cs-CZ" w:bidi="ar-SA"/>
        </w:rPr>
        <w:t>zákoníku  se</w:t>
      </w:r>
      <w:proofErr w:type="gramEnd"/>
      <w:r w:rsidRPr="00535C20">
        <w:rPr>
          <w:b/>
          <w:snapToGrid w:val="0"/>
          <w:szCs w:val="24"/>
          <w:lang w:eastAsia="cs-CZ" w:bidi="ar-SA"/>
        </w:rPr>
        <w:t xml:space="preserve"> upouští od potrestání obžalovaného. </w:t>
      </w:r>
    </w:p>
    <w:p w14:paraId="1185CD09" w14:textId="77777777" w:rsidR="00973796" w:rsidRPr="00535C20" w:rsidRDefault="00973796" w:rsidP="00973796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  <w:lang w:eastAsia="cs-CZ" w:bidi="ar-SA"/>
        </w:rPr>
      </w:pPr>
    </w:p>
    <w:p w14:paraId="55177BC7" w14:textId="77777777" w:rsidR="00973796" w:rsidRDefault="00973796" w:rsidP="00973796">
      <w:pPr>
        <w:pStyle w:val="Nadpisvrozhodnut"/>
        <w:rPr>
          <w:spacing w:val="30"/>
        </w:rPr>
      </w:pPr>
      <w:r w:rsidRPr="00DA4E25">
        <w:t>Odůvodnění</w:t>
      </w:r>
      <w:r w:rsidRPr="00DA4E25">
        <w:rPr>
          <w:spacing w:val="30"/>
        </w:rPr>
        <w:t>:</w:t>
      </w:r>
    </w:p>
    <w:p w14:paraId="00F47343" w14:textId="77777777" w:rsidR="00973796" w:rsidRDefault="00973796" w:rsidP="00973796">
      <w:pPr>
        <w:numPr>
          <w:ilvl w:val="0"/>
          <w:numId w:val="1"/>
        </w:numPr>
        <w:ind w:left="0"/>
        <w:rPr>
          <w:lang w:bidi="ar-SA"/>
        </w:rPr>
      </w:pPr>
      <w:proofErr w:type="gramStart"/>
      <w:r>
        <w:rPr>
          <w:lang w:bidi="ar-SA"/>
        </w:rPr>
        <w:t>Napadeným  rozsudkem</w:t>
      </w:r>
      <w:proofErr w:type="gramEnd"/>
      <w:r>
        <w:rPr>
          <w:lang w:bidi="ar-SA"/>
        </w:rPr>
        <w:t xml:space="preserve"> byl obžalovaný uznán vinným zločinem podvodu  podle §  209 odst. 1,4 písm. d) trestního zákoníku, jehož se dle  zjištění soudu I. stupně dopustil tím, že </w:t>
      </w:r>
    </w:p>
    <w:p w14:paraId="3CF68F62" w14:textId="10E95C69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 w:rsidRPr="00535C20">
        <w:rPr>
          <w:szCs w:val="24"/>
          <w:lang w:eastAsia="cs-CZ" w:bidi="ar-SA"/>
        </w:rPr>
        <w:t xml:space="preserve">nejméně v období od 9. 1. 2017 do 25. 5. 2017, zejména v Brně - Brněnských Ivanovicích, v realitní </w:t>
      </w:r>
      <w:proofErr w:type="gramStart"/>
      <w:r w:rsidRPr="00535C20">
        <w:rPr>
          <w:szCs w:val="24"/>
          <w:lang w:eastAsia="cs-CZ" w:bidi="ar-SA"/>
        </w:rPr>
        <w:t>kanceláři  na</w:t>
      </w:r>
      <w:proofErr w:type="gramEnd"/>
      <w:r w:rsidRPr="00535C20">
        <w:rPr>
          <w:szCs w:val="24"/>
          <w:lang w:eastAsia="cs-CZ" w:bidi="ar-SA"/>
        </w:rPr>
        <w:t xml:space="preserve"> ul. Kobližné v Brně i jinde,  v souvislosti s prodejem nemovitých věcí zapsaných na LV č.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 u Katastrálního úřadu pro </w:t>
      </w:r>
      <w:proofErr w:type="spellStart"/>
      <w:r w:rsidRPr="00535C20">
        <w:rPr>
          <w:szCs w:val="24"/>
          <w:lang w:eastAsia="cs-CZ" w:bidi="ar-SA"/>
        </w:rPr>
        <w:t>JmK</w:t>
      </w:r>
      <w:proofErr w:type="spellEnd"/>
      <w:r w:rsidRPr="00535C20">
        <w:rPr>
          <w:szCs w:val="24"/>
          <w:lang w:eastAsia="cs-CZ" w:bidi="ar-SA"/>
        </w:rPr>
        <w:t xml:space="preserve">, katastrální pracoviště Brno - město, pro k. </w:t>
      </w:r>
      <w:proofErr w:type="spellStart"/>
      <w:r w:rsidRPr="00535C20">
        <w:rPr>
          <w:szCs w:val="24"/>
          <w:lang w:eastAsia="cs-CZ" w:bidi="ar-SA"/>
        </w:rPr>
        <w:t>ú.</w:t>
      </w:r>
      <w:proofErr w:type="spellEnd"/>
      <w:r w:rsidRPr="00535C20">
        <w:rPr>
          <w:szCs w:val="24"/>
          <w:lang w:eastAsia="cs-CZ" w:bidi="ar-SA"/>
        </w:rPr>
        <w:t xml:space="preserve"> 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, obec Brno a to chaty /stavba pro rodinnou rekreaci/  č. ev.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, na pozemku p. č.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 o výměře 29m</w:t>
      </w:r>
      <w:r w:rsidRPr="00535C20">
        <w:rPr>
          <w:szCs w:val="24"/>
          <w:vertAlign w:val="superscript"/>
          <w:lang w:eastAsia="cs-CZ" w:bidi="ar-SA"/>
        </w:rPr>
        <w:t>2</w:t>
      </w:r>
      <w:r w:rsidRPr="00535C20">
        <w:rPr>
          <w:szCs w:val="24"/>
          <w:lang w:eastAsia="cs-CZ" w:bidi="ar-SA"/>
        </w:rPr>
        <w:t xml:space="preserve"> a pozemku p. č.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>, zahrady o výměře 435m</w:t>
      </w:r>
      <w:r w:rsidRPr="00535C20">
        <w:rPr>
          <w:szCs w:val="24"/>
          <w:vertAlign w:val="superscript"/>
          <w:lang w:eastAsia="cs-CZ" w:bidi="ar-SA"/>
        </w:rPr>
        <w:t>2</w:t>
      </w:r>
      <w:r w:rsidRPr="00535C20">
        <w:rPr>
          <w:szCs w:val="24"/>
          <w:lang w:eastAsia="cs-CZ" w:bidi="ar-SA"/>
        </w:rPr>
        <w:t xml:space="preserve">, jejichž byl majitelem, zamlčel kupující poškozené </w:t>
      </w:r>
      <w:r w:rsidR="006F7B83">
        <w:rPr>
          <w:szCs w:val="24"/>
          <w:lang w:eastAsia="cs-CZ" w:bidi="ar-SA"/>
        </w:rPr>
        <w:t>V.K.</w:t>
      </w:r>
      <w:r w:rsidRPr="00535C20">
        <w:rPr>
          <w:szCs w:val="24"/>
          <w:lang w:eastAsia="cs-CZ" w:bidi="ar-SA"/>
        </w:rPr>
        <w:t xml:space="preserve">, nar. </w:t>
      </w:r>
      <w:r w:rsidR="006F7B83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, i zprostředkující realitní makléřce </w:t>
      </w:r>
      <w:r w:rsidR="006F7B83">
        <w:rPr>
          <w:szCs w:val="24"/>
          <w:lang w:eastAsia="cs-CZ" w:bidi="ar-SA"/>
        </w:rPr>
        <w:t>P.P.</w:t>
      </w:r>
      <w:r w:rsidRPr="00535C20">
        <w:rPr>
          <w:szCs w:val="24"/>
          <w:lang w:eastAsia="cs-CZ" w:bidi="ar-SA"/>
        </w:rPr>
        <w:t xml:space="preserve">, nar. </w:t>
      </w:r>
      <w:r w:rsidR="006F7B83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, závažné stavební a technické vady, mimo jiné  v podobě nefunkčního komína pro odvod spalin z kamen na tuhá paliva  v jehož důsledku došlo ze strany Odboru stavebního a technického, Úřadu městské části Brno - Tuřany jako Stavebního úřadu, pod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 xml:space="preserve">. zn. STU/19828/2018/Mat, s právní mocí ke dni 13. 6. 2018 k  vydání rozhodnutí o zákazu užívání shora uvedeného objektu  č. ev. </w:t>
      </w:r>
      <w:r w:rsidR="00B116D6">
        <w:rPr>
          <w:szCs w:val="24"/>
          <w:lang w:eastAsia="cs-CZ" w:bidi="ar-SA"/>
        </w:rPr>
        <w:t>XXXXX</w:t>
      </w:r>
      <w:r w:rsidRPr="00535C20">
        <w:rPr>
          <w:szCs w:val="24"/>
          <w:lang w:eastAsia="cs-CZ" w:bidi="ar-SA"/>
        </w:rPr>
        <w:t xml:space="preserve">,  a zejména podstatné právní vady v podobě  probíhajícího správního řízení o odstranění stavby týkající se neoprávněných stavebních úprav shora specifikované rekreační chaty,  vedeného na Odboru stavebním a technickém, Úřadu městské části Brno - Tuřany jako stavebního úřadu /dále jen Stavební úřad/ pod 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>. zn. STU/5078/2012/</w:t>
      </w:r>
      <w:proofErr w:type="spellStart"/>
      <w:r w:rsidRPr="00535C20">
        <w:rPr>
          <w:szCs w:val="24"/>
          <w:lang w:eastAsia="cs-CZ" w:bidi="ar-SA"/>
        </w:rPr>
        <w:t>Kl</w:t>
      </w:r>
      <w:proofErr w:type="spellEnd"/>
      <w:r w:rsidRPr="00535C20">
        <w:rPr>
          <w:szCs w:val="24"/>
          <w:lang w:eastAsia="cs-CZ" w:bidi="ar-SA"/>
        </w:rPr>
        <w:t xml:space="preserve">, které bylo zahájené dne 21. 11. 2010, kdy aktuálně je toto řízení administrativně přerušené do doby pravomocného rozhodnutí ve věci žádosti o dodatečné povolení stavby a dále zamlčel opakované zamítnutí žádostí o dodatečné povolení stavby ze strany Stavebního úřadu, které podal, a to  dne 10. 10. 2011,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>. zn.  STU/5350/2011/</w:t>
      </w:r>
      <w:proofErr w:type="spellStart"/>
      <w:r w:rsidRPr="00535C20">
        <w:rPr>
          <w:szCs w:val="24"/>
          <w:lang w:eastAsia="cs-CZ" w:bidi="ar-SA"/>
        </w:rPr>
        <w:t>Kl</w:t>
      </w:r>
      <w:proofErr w:type="spellEnd"/>
      <w:r w:rsidRPr="00535C20">
        <w:rPr>
          <w:szCs w:val="24"/>
          <w:lang w:eastAsia="cs-CZ" w:bidi="ar-SA"/>
        </w:rPr>
        <w:t xml:space="preserve">, pravomocně  zamítnuto Magistrátem města Brna dne  15. 6. 2012, další žádost o dodatečné </w:t>
      </w:r>
      <w:r w:rsidRPr="00535C20">
        <w:rPr>
          <w:szCs w:val="24"/>
          <w:lang w:eastAsia="cs-CZ" w:bidi="ar-SA"/>
        </w:rPr>
        <w:lastRenderedPageBreak/>
        <w:t xml:space="preserve">povolení stavby ze dne 26. 11. 2012,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>. zn. STU/7323/2012/</w:t>
      </w:r>
      <w:proofErr w:type="spellStart"/>
      <w:r w:rsidRPr="00535C20">
        <w:rPr>
          <w:szCs w:val="24"/>
          <w:lang w:eastAsia="cs-CZ" w:bidi="ar-SA"/>
        </w:rPr>
        <w:t>Kl</w:t>
      </w:r>
      <w:proofErr w:type="spellEnd"/>
      <w:r w:rsidRPr="00535C20">
        <w:rPr>
          <w:szCs w:val="24"/>
          <w:lang w:eastAsia="cs-CZ" w:bidi="ar-SA"/>
        </w:rPr>
        <w:t xml:space="preserve">, pravomocně řízení zastaveno Stavebním úřadem dne 12. 7. 2013 a další žádost o dodatečné povolení stavby ze dne 11. 7. 2013,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>. zn. STU/4519/2013/</w:t>
      </w:r>
      <w:proofErr w:type="spellStart"/>
      <w:r w:rsidRPr="00535C20">
        <w:rPr>
          <w:szCs w:val="24"/>
          <w:lang w:eastAsia="cs-CZ" w:bidi="ar-SA"/>
        </w:rPr>
        <w:t>Kl</w:t>
      </w:r>
      <w:proofErr w:type="spellEnd"/>
      <w:r w:rsidRPr="00535C20">
        <w:rPr>
          <w:szCs w:val="24"/>
          <w:lang w:eastAsia="cs-CZ" w:bidi="ar-SA"/>
        </w:rPr>
        <w:t xml:space="preserve">, pravomocně řízení zastaveno  dne 18. 10. 2017,  kdy výše uvedenou nemovitost prodal dne 6. 4. 2017 poškozené </w:t>
      </w:r>
      <w:r w:rsidR="006F7B83">
        <w:rPr>
          <w:szCs w:val="24"/>
          <w:lang w:eastAsia="cs-CZ" w:bidi="ar-SA"/>
        </w:rPr>
        <w:t>V.K.</w:t>
      </w:r>
      <w:r w:rsidRPr="00535C20">
        <w:rPr>
          <w:szCs w:val="24"/>
          <w:lang w:eastAsia="cs-CZ" w:bidi="ar-SA"/>
        </w:rPr>
        <w:t xml:space="preserve">, s právními účinky vkladu do katastru nemovitostí ke dni 23. 5. 2017, tedy v době  kdy ještě Stavební úřad nerozhodl o  jeho poslední žádosti o dodatečném povolení  stavby ze dne  11. 7. 2013, </w:t>
      </w:r>
      <w:proofErr w:type="spellStart"/>
      <w:r w:rsidRPr="00535C20">
        <w:rPr>
          <w:szCs w:val="24"/>
          <w:lang w:eastAsia="cs-CZ" w:bidi="ar-SA"/>
        </w:rPr>
        <w:t>sp</w:t>
      </w:r>
      <w:proofErr w:type="spellEnd"/>
      <w:r w:rsidRPr="00535C20">
        <w:rPr>
          <w:szCs w:val="24"/>
          <w:lang w:eastAsia="cs-CZ" w:bidi="ar-SA"/>
        </w:rPr>
        <w:t>. zn. STU/4519/2013/</w:t>
      </w:r>
      <w:proofErr w:type="spellStart"/>
      <w:r w:rsidRPr="00535C20">
        <w:rPr>
          <w:szCs w:val="24"/>
          <w:lang w:eastAsia="cs-CZ" w:bidi="ar-SA"/>
        </w:rPr>
        <w:t>Kl</w:t>
      </w:r>
      <w:proofErr w:type="spellEnd"/>
      <w:r w:rsidRPr="00535C20">
        <w:rPr>
          <w:szCs w:val="24"/>
          <w:lang w:eastAsia="cs-CZ" w:bidi="ar-SA"/>
        </w:rPr>
        <w:t xml:space="preserve">, pravomocně zamítnuto dne 18. 10. 2017,  za kupní cenu 1.900.000 Kč,  kdy tímto jednáním způsobil poškozené </w:t>
      </w:r>
      <w:r w:rsidR="006F7B83">
        <w:rPr>
          <w:szCs w:val="24"/>
          <w:lang w:eastAsia="cs-CZ" w:bidi="ar-SA"/>
        </w:rPr>
        <w:t>V.K.</w:t>
      </w:r>
      <w:r w:rsidRPr="00535C20">
        <w:rPr>
          <w:szCs w:val="24"/>
          <w:lang w:eastAsia="cs-CZ" w:bidi="ar-SA"/>
        </w:rPr>
        <w:t>, š</w:t>
      </w:r>
      <w:r>
        <w:rPr>
          <w:szCs w:val="24"/>
          <w:lang w:eastAsia="cs-CZ" w:bidi="ar-SA"/>
        </w:rPr>
        <w:t xml:space="preserve">kodu ve výši nejméně 686.000 Kč. </w:t>
      </w:r>
    </w:p>
    <w:p w14:paraId="59E7655D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Za to </w:t>
      </w:r>
      <w:proofErr w:type="gramStart"/>
      <w:r>
        <w:rPr>
          <w:szCs w:val="24"/>
          <w:lang w:eastAsia="cs-CZ" w:bidi="ar-SA"/>
        </w:rPr>
        <w:t>mu  byl</w:t>
      </w:r>
      <w:proofErr w:type="gramEnd"/>
      <w:r>
        <w:rPr>
          <w:szCs w:val="24"/>
          <w:lang w:eastAsia="cs-CZ" w:bidi="ar-SA"/>
        </w:rPr>
        <w:t xml:space="preserve"> uložen   trest odnětí  svobody v trvání 2 let s podmíněným odkladem na zkušební dobu  3 let. </w:t>
      </w:r>
    </w:p>
    <w:p w14:paraId="1D288005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Proti </w:t>
      </w:r>
      <w:proofErr w:type="gramStart"/>
      <w:r>
        <w:rPr>
          <w:szCs w:val="24"/>
          <w:lang w:eastAsia="cs-CZ" w:bidi="ar-SA"/>
        </w:rPr>
        <w:t>tomuto  si</w:t>
      </w:r>
      <w:proofErr w:type="gramEnd"/>
      <w:r>
        <w:rPr>
          <w:szCs w:val="24"/>
          <w:lang w:eastAsia="cs-CZ" w:bidi="ar-SA"/>
        </w:rPr>
        <w:t xml:space="preserve">  obžalovaný včas podal odvolání, které bylo následně odůvodněno obhájcem obviněného.    Tento nesouhlasí se </w:t>
      </w:r>
      <w:proofErr w:type="gramStart"/>
      <w:r>
        <w:rPr>
          <w:szCs w:val="24"/>
          <w:lang w:eastAsia="cs-CZ" w:bidi="ar-SA"/>
        </w:rPr>
        <w:t>závěrem  soudu</w:t>
      </w:r>
      <w:proofErr w:type="gramEnd"/>
      <w:r>
        <w:rPr>
          <w:szCs w:val="24"/>
          <w:lang w:eastAsia="cs-CZ" w:bidi="ar-SA"/>
        </w:rPr>
        <w:t xml:space="preserve"> I. stupně, že škoda tak, jak ji  soud I. stupně vyčíslil, tedy  686.000 Kč spočívá  v rozdílu mezi  sjednanou  cenou 1.900.000 Kč a hodnotou věci tak,  jak  ji vyčíslil  znalec Ing. Jiří  Brázda 1.214.000 Kč. Obhájce má za to, že judikát, </w:t>
      </w:r>
      <w:proofErr w:type="gramStart"/>
      <w:r>
        <w:rPr>
          <w:szCs w:val="24"/>
          <w:lang w:eastAsia="cs-CZ" w:bidi="ar-SA"/>
        </w:rPr>
        <w:t>kterého  se</w:t>
      </w:r>
      <w:proofErr w:type="gramEnd"/>
      <w:r>
        <w:rPr>
          <w:szCs w:val="24"/>
          <w:lang w:eastAsia="cs-CZ" w:bidi="ar-SA"/>
        </w:rPr>
        <w:t xml:space="preserve"> soud I. stupně dovolává  není  patřičný  k posouzení   této  trestní věci, zdůrazňuje závady ve věci, které  dle jeho  názoru nedovolují  určit obvyklou  cenu. Poukazuje </w:t>
      </w:r>
      <w:proofErr w:type="gramStart"/>
      <w:r>
        <w:rPr>
          <w:szCs w:val="24"/>
          <w:lang w:eastAsia="cs-CZ" w:bidi="ar-SA"/>
        </w:rPr>
        <w:t>i  na</w:t>
      </w:r>
      <w:proofErr w:type="gramEnd"/>
      <w:r>
        <w:rPr>
          <w:szCs w:val="24"/>
          <w:lang w:eastAsia="cs-CZ" w:bidi="ar-SA"/>
        </w:rPr>
        <w:t xml:space="preserve"> to, že sám  znalec Brázda připustil, že neumí stanovit cenu nemovitosti v tomto konkrétním případě s danými právními vadami, neboť neexistuje srovnání, neboť takováto nemovitost je dle jeho názoru neprodejná. Má za to, že je třeba </w:t>
      </w:r>
      <w:proofErr w:type="gramStart"/>
      <w:r>
        <w:rPr>
          <w:szCs w:val="24"/>
          <w:lang w:eastAsia="cs-CZ" w:bidi="ar-SA"/>
        </w:rPr>
        <w:t>postupovat  v</w:t>
      </w:r>
      <w:proofErr w:type="gramEnd"/>
      <w:r>
        <w:rPr>
          <w:szCs w:val="24"/>
          <w:lang w:eastAsia="cs-CZ" w:bidi="ar-SA"/>
        </w:rPr>
        <w:t xml:space="preserve"> tom smyslu  tak jak nastolil  znalec obhajoby Ing. Hába, že škoda může být způsobena toliko  rozdílem mezi   vadnou nemovitostí, jak po stránce fyzické, tak  po stránce právní a  nápravou do   bezvadného  stavu,  jak  fyzického, tak  právního, kdy tuto  částku  tento znalec vyčíslil na částku 168.000 Kč.  </w:t>
      </w:r>
    </w:p>
    <w:p w14:paraId="35C4147C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Dále polemizuje s vadou fyzickou, tedy </w:t>
      </w:r>
      <w:proofErr w:type="gramStart"/>
      <w:r>
        <w:rPr>
          <w:szCs w:val="24"/>
          <w:lang w:eastAsia="cs-CZ" w:bidi="ar-SA"/>
        </w:rPr>
        <w:t>komínem,  kdy</w:t>
      </w:r>
      <w:proofErr w:type="gramEnd"/>
      <w:r>
        <w:rPr>
          <w:szCs w:val="24"/>
          <w:lang w:eastAsia="cs-CZ" w:bidi="ar-SA"/>
        </w:rPr>
        <w:t xml:space="preserve"> má  za to, že nebylo  najisto  postaveno, že by tato vada existovala v době prodeje. </w:t>
      </w:r>
    </w:p>
    <w:p w14:paraId="3E52BCA1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Taktéž zdůraznil, </w:t>
      </w:r>
      <w:proofErr w:type="gramStart"/>
      <w:r>
        <w:rPr>
          <w:szCs w:val="24"/>
          <w:lang w:eastAsia="cs-CZ" w:bidi="ar-SA"/>
        </w:rPr>
        <w:t>že  ve</w:t>
      </w:r>
      <w:proofErr w:type="gramEnd"/>
      <w:r>
        <w:rPr>
          <w:szCs w:val="24"/>
          <w:lang w:eastAsia="cs-CZ" w:bidi="ar-SA"/>
        </w:rPr>
        <w:t xml:space="preserve"> věci byl prostředníkem  mezi obžalovaným a poškozenou  realitní makléř, který s ohledem na své  odborné znalosti měl na právní  vady přijít a v tomto smyslu  má za to, že  viníkem  je i tato realitní kancelář vůči  poškozené, neboť  poškozená byla  její  klientkou. </w:t>
      </w:r>
    </w:p>
    <w:p w14:paraId="071B2F54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Dále zdůrazňuje, že ještě před zahájením hlavního </w:t>
      </w:r>
      <w:proofErr w:type="gramStart"/>
      <w:r>
        <w:rPr>
          <w:szCs w:val="24"/>
          <w:lang w:eastAsia="cs-CZ" w:bidi="ar-SA"/>
        </w:rPr>
        <w:t>líčení  se</w:t>
      </w:r>
      <w:proofErr w:type="gramEnd"/>
      <w:r>
        <w:rPr>
          <w:szCs w:val="24"/>
          <w:lang w:eastAsia="cs-CZ" w:bidi="ar-SA"/>
        </w:rPr>
        <w:t xml:space="preserve"> s poškozenou dohodl, že nemovitost  bude obžalovanému vrácena a  obžalovaný poškozené  vrátí  částku  1.900.000 Kč plus jí uvedené náklady ve výši cca 200.000 Kč,  k čemuž došlo. </w:t>
      </w:r>
    </w:p>
    <w:p w14:paraId="38F35DE4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proofErr w:type="gramStart"/>
      <w:r>
        <w:rPr>
          <w:szCs w:val="24"/>
          <w:lang w:eastAsia="cs-CZ" w:bidi="ar-SA"/>
        </w:rPr>
        <w:t>Závěrem  navrhl</w:t>
      </w:r>
      <w:proofErr w:type="gramEnd"/>
      <w:r>
        <w:rPr>
          <w:szCs w:val="24"/>
          <w:lang w:eastAsia="cs-CZ" w:bidi="ar-SA"/>
        </w:rPr>
        <w:t xml:space="preserve">, aby byl obžaloby zproštěn, eventuálně zastaveno trestní  stíhání a v té  souvislosti  překvalifikováno jednání  na mírnější  ustanovení  § 209 odst. 3 trestního zákoníku. </w:t>
      </w:r>
    </w:p>
    <w:p w14:paraId="6B65CC64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>Odvolací soud v </w:t>
      </w:r>
      <w:proofErr w:type="gramStart"/>
      <w:r>
        <w:rPr>
          <w:szCs w:val="24"/>
          <w:lang w:eastAsia="cs-CZ" w:bidi="ar-SA"/>
        </w:rPr>
        <w:t>souladu  s</w:t>
      </w:r>
      <w:proofErr w:type="gramEnd"/>
      <w:r>
        <w:rPr>
          <w:szCs w:val="24"/>
          <w:lang w:eastAsia="cs-CZ" w:bidi="ar-SA"/>
        </w:rPr>
        <w:t xml:space="preserve"> ustanovením  §  254 odst. 1 trestního řádu přezkoumal   výroky rozsudku uvedené v napadeném odvolání,  přezkoumal  i způsob řízení  před soudem I. stupně a dospěl k následujícím závěrům. </w:t>
      </w:r>
    </w:p>
    <w:p w14:paraId="3B5F0CFE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Úvodem je třeba </w:t>
      </w:r>
      <w:proofErr w:type="gramStart"/>
      <w:r>
        <w:rPr>
          <w:szCs w:val="24"/>
          <w:lang w:eastAsia="cs-CZ" w:bidi="ar-SA"/>
        </w:rPr>
        <w:t>připomenout,  že</w:t>
      </w:r>
      <w:proofErr w:type="gramEnd"/>
      <w:r>
        <w:rPr>
          <w:szCs w:val="24"/>
          <w:lang w:eastAsia="cs-CZ" w:bidi="ar-SA"/>
        </w:rPr>
        <w:t xml:space="preserve"> ve věci byla podána obžaloba, kdy státní zástupce vycházel ze znaleckého posudku Ing. Brázdy v tom smyslu, že  tento uzavřel, že   hodnota nemovitosti  byla  1.500.000 Kč a s ohledem na právní  a skutkové  vady objektu, tuto hodnotil částkou  1.214.000 Kč a z toho obžaloba vycházela, že způsobenou  škodou je rozdíl  mezi těmito  částkami  286.000 Kč a obžaloba kvalifikovala  jednání obžalovaného jako přečin  podvodu podle §  209 odst. 1,3 trestního zákoníku. </w:t>
      </w:r>
    </w:p>
    <w:p w14:paraId="48823F12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Po podání obžaloby soud I. stupně upozornil obžalovaného na to, že bude </w:t>
      </w:r>
      <w:proofErr w:type="gramStart"/>
      <w:r>
        <w:rPr>
          <w:szCs w:val="24"/>
          <w:lang w:eastAsia="cs-CZ" w:bidi="ar-SA"/>
        </w:rPr>
        <w:t>jednání  obžalovaného</w:t>
      </w:r>
      <w:proofErr w:type="gramEnd"/>
      <w:r>
        <w:rPr>
          <w:szCs w:val="24"/>
          <w:lang w:eastAsia="cs-CZ" w:bidi="ar-SA"/>
        </w:rPr>
        <w:t xml:space="preserve"> hodnoceno  dle přísnějšího ustanovení  § 209 odst. 4 trestního zákoníku, neboť má za to, že škoda je rozdílem  mezi kupní cenou, tedy  1.900.000 Kč a  znalcem ohodnocenou stavbou   1.214.000 Kč.  </w:t>
      </w:r>
    </w:p>
    <w:p w14:paraId="47BA645D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lastRenderedPageBreak/>
        <w:t>Pokud jde o způsob řízení před soudem I. </w:t>
      </w:r>
      <w:proofErr w:type="gramStart"/>
      <w:r>
        <w:rPr>
          <w:szCs w:val="24"/>
          <w:lang w:eastAsia="cs-CZ" w:bidi="ar-SA"/>
        </w:rPr>
        <w:t>stupně,  tak</w:t>
      </w:r>
      <w:proofErr w:type="gramEnd"/>
      <w:r>
        <w:rPr>
          <w:szCs w:val="24"/>
          <w:lang w:eastAsia="cs-CZ" w:bidi="ar-SA"/>
        </w:rPr>
        <w:t xml:space="preserve"> zde odvolací soud závady neshledal.  Soud </w:t>
      </w:r>
      <w:proofErr w:type="gramStart"/>
      <w:r>
        <w:rPr>
          <w:szCs w:val="24"/>
          <w:lang w:eastAsia="cs-CZ" w:bidi="ar-SA"/>
        </w:rPr>
        <w:t>postupoval  důsledně</w:t>
      </w:r>
      <w:proofErr w:type="gramEnd"/>
      <w:r>
        <w:rPr>
          <w:szCs w:val="24"/>
          <w:lang w:eastAsia="cs-CZ" w:bidi="ar-SA"/>
        </w:rPr>
        <w:t xml:space="preserve"> dle  trestního řádu, takže  provedené důkazy mohl  užít ve svých úvahách  o druhu  o vině a trestu. </w:t>
      </w:r>
    </w:p>
    <w:p w14:paraId="54A920EC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Taktéž co do </w:t>
      </w:r>
      <w:proofErr w:type="gramStart"/>
      <w:r>
        <w:rPr>
          <w:szCs w:val="24"/>
          <w:lang w:eastAsia="cs-CZ" w:bidi="ar-SA"/>
        </w:rPr>
        <w:t>rozsahu  provedeného</w:t>
      </w:r>
      <w:proofErr w:type="gramEnd"/>
      <w:r>
        <w:rPr>
          <w:szCs w:val="24"/>
          <w:lang w:eastAsia="cs-CZ" w:bidi="ar-SA"/>
        </w:rPr>
        <w:t xml:space="preserve"> dokazování nelze vytknout soudu I. stupně nic.   Je třeba zdůraznit, </w:t>
      </w:r>
      <w:proofErr w:type="gramStart"/>
      <w:r>
        <w:rPr>
          <w:szCs w:val="24"/>
          <w:lang w:eastAsia="cs-CZ" w:bidi="ar-SA"/>
        </w:rPr>
        <w:t>že  obhajoba</w:t>
      </w:r>
      <w:proofErr w:type="gramEnd"/>
      <w:r>
        <w:rPr>
          <w:szCs w:val="24"/>
          <w:lang w:eastAsia="cs-CZ" w:bidi="ar-SA"/>
        </w:rPr>
        <w:t xml:space="preserve">  v průběhu hlavního líčení jednak  doložila, že  v mezidobí, mezi podáním obžaloby a   hlavním líčením,  se obžalovaný s poškozenou dohodli  o tom, že poškozená   nemovitost  obžalovanému vrátí a  tento  jí  vrátí  kupní cenu plus její  požadavky ve výši  cca 200.000 Kč, které  jí   tato  záležitost způsobila.  </w:t>
      </w:r>
      <w:proofErr w:type="gramStart"/>
      <w:r>
        <w:rPr>
          <w:szCs w:val="24"/>
          <w:lang w:eastAsia="cs-CZ" w:bidi="ar-SA"/>
        </w:rPr>
        <w:t>Navíc  obhajoba</w:t>
      </w:r>
      <w:proofErr w:type="gramEnd"/>
      <w:r>
        <w:rPr>
          <w:szCs w:val="24"/>
          <w:lang w:eastAsia="cs-CZ" w:bidi="ar-SA"/>
        </w:rPr>
        <w:t xml:space="preserve"> dodala znalecký posudek  Ing. Háby, který   podobně jako znalec Ing.  Brázda z přípravného řízení má za to, že  hodnotit tuto nemovitost nelze s ohledem  zejména na právní vady, kdy  několikrát proběhlo demoliční řízení,  ale tento  uzavřel, že   dle jeho   názoru  škodou je  částka,  kterou by poškozená musela vynaložit k tomu, aby  věc byla uvedena do   faktického užívání, tedy  odstranění fyzické vady,  tedy  nepoužitelného komínu a zároveň učinit správní kroky k tomu,  aby byl zrušen  demoliční výměr, aby bylo  dodatečně  připuštěno stavební povolení a změna stavby, přičemž tyto náklady  vyčíslil  na částku  168.000 Kč. </w:t>
      </w:r>
    </w:p>
    <w:p w14:paraId="7760CF1A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Jak tedy ze spisu </w:t>
      </w:r>
      <w:proofErr w:type="gramStart"/>
      <w:r>
        <w:rPr>
          <w:szCs w:val="24"/>
          <w:lang w:eastAsia="cs-CZ" w:bidi="ar-SA"/>
        </w:rPr>
        <w:t>vyplývá,  fakticky</w:t>
      </w:r>
      <w:proofErr w:type="gramEnd"/>
      <w:r>
        <w:rPr>
          <w:szCs w:val="24"/>
          <w:lang w:eastAsia="cs-CZ" w:bidi="ar-SA"/>
        </w:rPr>
        <w:t xml:space="preserve"> se nabízejí k hodnocení celkem  3 částky  jako výše způsobené škody.   </w:t>
      </w:r>
    </w:p>
    <w:p w14:paraId="57F622B0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Rozhodně se nelze ztotožnit se závěrem soudu I. stupně o tom, že </w:t>
      </w:r>
      <w:proofErr w:type="gramStart"/>
      <w:r>
        <w:rPr>
          <w:szCs w:val="24"/>
          <w:lang w:eastAsia="cs-CZ" w:bidi="ar-SA"/>
        </w:rPr>
        <w:t>škodou  je</w:t>
      </w:r>
      <w:proofErr w:type="gramEnd"/>
      <w:r>
        <w:rPr>
          <w:szCs w:val="24"/>
          <w:lang w:eastAsia="cs-CZ" w:bidi="ar-SA"/>
        </w:rPr>
        <w:t xml:space="preserve"> rozdíl mezi  odhadnutou hodnotou věci  Ing.   Brázdou </w:t>
      </w:r>
      <w:proofErr w:type="gramStart"/>
      <w:r>
        <w:rPr>
          <w:szCs w:val="24"/>
          <w:lang w:eastAsia="cs-CZ" w:bidi="ar-SA"/>
        </w:rPr>
        <w:t>a  kupní</w:t>
      </w:r>
      <w:proofErr w:type="gramEnd"/>
      <w:r>
        <w:rPr>
          <w:szCs w:val="24"/>
          <w:lang w:eastAsia="cs-CZ" w:bidi="ar-SA"/>
        </w:rPr>
        <w:t xml:space="preserve"> cenou.  Dle názoru odvolacího soudu   pokud nebylo zjištěno, že by kupní cena byla </w:t>
      </w:r>
      <w:proofErr w:type="gramStart"/>
      <w:r>
        <w:rPr>
          <w:szCs w:val="24"/>
          <w:lang w:eastAsia="cs-CZ" w:bidi="ar-SA"/>
        </w:rPr>
        <w:t>zcela  nepřiměřenou</w:t>
      </w:r>
      <w:proofErr w:type="gramEnd"/>
      <w:r>
        <w:rPr>
          <w:szCs w:val="24"/>
          <w:lang w:eastAsia="cs-CZ" w:bidi="ar-SA"/>
        </w:rPr>
        <w:t xml:space="preserve">, tak  potom se jedná o vztah  mezi  dvěma  svéprávnými jedinci, prodávající a kupující, kteří  se  zcela svobodně rozhodli na dané částce. Potom dle názoru odvolacího soudu není vůbec důležité zda věc, o </w:t>
      </w:r>
      <w:proofErr w:type="gramStart"/>
      <w:r>
        <w:rPr>
          <w:szCs w:val="24"/>
          <w:lang w:eastAsia="cs-CZ" w:bidi="ar-SA"/>
        </w:rPr>
        <w:t>kterou  se</w:t>
      </w:r>
      <w:proofErr w:type="gramEnd"/>
      <w:r>
        <w:rPr>
          <w:szCs w:val="24"/>
          <w:lang w:eastAsia="cs-CZ" w:bidi="ar-SA"/>
        </w:rPr>
        <w:t xml:space="preserve"> zde jedná má hodnotu  vyšší, či  nižší.  Navíc je </w:t>
      </w:r>
      <w:proofErr w:type="gramStart"/>
      <w:r>
        <w:rPr>
          <w:szCs w:val="24"/>
          <w:lang w:eastAsia="cs-CZ" w:bidi="ar-SA"/>
        </w:rPr>
        <w:t>třeba  zdůraznit</w:t>
      </w:r>
      <w:proofErr w:type="gramEnd"/>
      <w:r>
        <w:rPr>
          <w:szCs w:val="24"/>
          <w:lang w:eastAsia="cs-CZ" w:bidi="ar-SA"/>
        </w:rPr>
        <w:t xml:space="preserve"> v každém konkrétním případě subjektivní  pocit jak prodávajícího  tak kupujícího,  může být ovlivněn  celou řadou   neznámých skutečností, které  je vnitřně přesvědčují  o tom, že cena by měla vyšší  či nižší.  </w:t>
      </w:r>
    </w:p>
    <w:p w14:paraId="189D98B9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Z výše uvedeného je tedy zřejmé, </w:t>
      </w:r>
      <w:proofErr w:type="gramStart"/>
      <w:r>
        <w:rPr>
          <w:szCs w:val="24"/>
          <w:lang w:eastAsia="cs-CZ" w:bidi="ar-SA"/>
        </w:rPr>
        <w:t>že  kupní</w:t>
      </w:r>
      <w:proofErr w:type="gramEnd"/>
      <w:r>
        <w:rPr>
          <w:szCs w:val="24"/>
          <w:lang w:eastAsia="cs-CZ" w:bidi="ar-SA"/>
        </w:rPr>
        <w:t xml:space="preserve"> cena v tomto  případně  nehraje  naprosto  žádnou roli za situaci, že obžalovaný skutečně, zejména pak  právní  nedostatky věci, jak  realitní  kanceláři, tak  poškozené    zatajil.</w:t>
      </w:r>
    </w:p>
    <w:p w14:paraId="70F8C26D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Námitka ze strany obhajoby, že měla být stíhána i realitní makléřka </w:t>
      </w:r>
      <w:proofErr w:type="gramStart"/>
      <w:r>
        <w:rPr>
          <w:szCs w:val="24"/>
          <w:lang w:eastAsia="cs-CZ" w:bidi="ar-SA"/>
        </w:rPr>
        <w:t>nemá  v</w:t>
      </w:r>
      <w:proofErr w:type="gramEnd"/>
      <w:r>
        <w:rPr>
          <w:szCs w:val="24"/>
          <w:lang w:eastAsia="cs-CZ" w:bidi="ar-SA"/>
        </w:rPr>
        <w:t> dané věci význam, neboť soud je vázán žalobním návrhem.</w:t>
      </w:r>
    </w:p>
    <w:p w14:paraId="1247CBE8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Odvolacímu soudu není vůbec zřejmé, proč soud I. stupně nepřistoupil na variantu </w:t>
      </w:r>
      <w:proofErr w:type="gramStart"/>
      <w:r>
        <w:rPr>
          <w:szCs w:val="24"/>
          <w:lang w:eastAsia="cs-CZ" w:bidi="ar-SA"/>
        </w:rPr>
        <w:t>vyplývající  ze</w:t>
      </w:r>
      <w:proofErr w:type="gramEnd"/>
      <w:r>
        <w:rPr>
          <w:szCs w:val="24"/>
          <w:lang w:eastAsia="cs-CZ" w:bidi="ar-SA"/>
        </w:rPr>
        <w:t xml:space="preserve"> znaleckého posudku  Ing.  Háby, který zcela logicky a zcela přesvědčivě uvedl, že existuje možnost   jak </w:t>
      </w:r>
      <w:proofErr w:type="gramStart"/>
      <w:r>
        <w:rPr>
          <w:szCs w:val="24"/>
          <w:lang w:eastAsia="cs-CZ" w:bidi="ar-SA"/>
        </w:rPr>
        <w:t>právní,  tak</w:t>
      </w:r>
      <w:proofErr w:type="gramEnd"/>
      <w:r>
        <w:rPr>
          <w:szCs w:val="24"/>
          <w:lang w:eastAsia="cs-CZ" w:bidi="ar-SA"/>
        </w:rPr>
        <w:t xml:space="preserve"> fyzické  závady na nemovitosti napravit, a to   penězi, přičemž přesvědčivě  tuto  částku 168.000 Kč celkem  jednoznačně doložil.  Taktéž není </w:t>
      </w:r>
      <w:proofErr w:type="gramStart"/>
      <w:r>
        <w:rPr>
          <w:szCs w:val="24"/>
          <w:lang w:eastAsia="cs-CZ" w:bidi="ar-SA"/>
        </w:rPr>
        <w:t>zřejmé,  proč</w:t>
      </w:r>
      <w:proofErr w:type="gramEnd"/>
      <w:r>
        <w:rPr>
          <w:szCs w:val="24"/>
          <w:lang w:eastAsia="cs-CZ" w:bidi="ar-SA"/>
        </w:rPr>
        <w:t xml:space="preserve"> soud I. stupně, pokud se nabízí více variant.  Přistoupil na variantu nejméně příznivou pro obžalovaného.  </w:t>
      </w:r>
    </w:p>
    <w:p w14:paraId="676643F1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Odvolací </w:t>
      </w:r>
      <w:proofErr w:type="gramStart"/>
      <w:r>
        <w:rPr>
          <w:szCs w:val="24"/>
          <w:lang w:eastAsia="cs-CZ" w:bidi="ar-SA"/>
        </w:rPr>
        <w:t>soud  má</w:t>
      </w:r>
      <w:proofErr w:type="gramEnd"/>
      <w:r>
        <w:rPr>
          <w:szCs w:val="24"/>
          <w:lang w:eastAsia="cs-CZ" w:bidi="ar-SA"/>
        </w:rPr>
        <w:t xml:space="preserve"> za to, že   přesvědčivěji  lze vycházet ze znaleckého   posudku Ing. Háby, který  rozvádí náklady, které  by poškozená musela  vynaložit na to, aby  uvedená nemovitost  byla bez  správních  vad a bez   fyzických  vad.   </w:t>
      </w:r>
    </w:p>
    <w:p w14:paraId="59496B63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Námitka </w:t>
      </w:r>
      <w:proofErr w:type="gramStart"/>
      <w:r>
        <w:rPr>
          <w:szCs w:val="24"/>
          <w:lang w:eastAsia="cs-CZ" w:bidi="ar-SA"/>
        </w:rPr>
        <w:t>obhajoby,  že</w:t>
      </w:r>
      <w:proofErr w:type="gramEnd"/>
      <w:r>
        <w:rPr>
          <w:szCs w:val="24"/>
          <w:lang w:eastAsia="cs-CZ" w:bidi="ar-SA"/>
        </w:rPr>
        <w:t xml:space="preserve"> otázka komínů  je sporná nemá opodstatnění, neboť je zřejmé, že  cca půl  roku  po užívání  kominík  konstatuje, že  komín absolutně nepoužitelný, což bezpochyby během  tak  krátké  doby  k takovému stavu nemohlo dojít.  Z výše </w:t>
      </w:r>
      <w:proofErr w:type="gramStart"/>
      <w:r>
        <w:rPr>
          <w:szCs w:val="24"/>
          <w:lang w:eastAsia="cs-CZ" w:bidi="ar-SA"/>
        </w:rPr>
        <w:t>uvedeného  proto</w:t>
      </w:r>
      <w:proofErr w:type="gramEnd"/>
      <w:r>
        <w:rPr>
          <w:szCs w:val="24"/>
          <w:lang w:eastAsia="cs-CZ" w:bidi="ar-SA"/>
        </w:rPr>
        <w:t xml:space="preserve">   odvolací soud celý rozsudek zrušil, neboť soud I. stupně se nevypořádal se všemi  skutečnostmi, které  shromáždil,  kdy navíc porušil  zásadu  trestního  řízení, že v pochybnosti  je třeba vykládat ve prospěch obžalovaného a nikoliv v jeho  neprospěch. </w:t>
      </w:r>
    </w:p>
    <w:p w14:paraId="70A991F3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Z tohoto důvodu proto odvolací soud konstatoval, že škoda, která byla takto způsobená je ve výši již opakovaných 168.000 Kč. </w:t>
      </w:r>
    </w:p>
    <w:p w14:paraId="34510114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lastRenderedPageBreak/>
        <w:t xml:space="preserve">Na </w:t>
      </w:r>
      <w:proofErr w:type="gramStart"/>
      <w:r>
        <w:rPr>
          <w:szCs w:val="24"/>
          <w:lang w:eastAsia="cs-CZ" w:bidi="ar-SA"/>
        </w:rPr>
        <w:t>to  bylo</w:t>
      </w:r>
      <w:proofErr w:type="gramEnd"/>
      <w:r>
        <w:rPr>
          <w:szCs w:val="24"/>
          <w:lang w:eastAsia="cs-CZ" w:bidi="ar-SA"/>
        </w:rPr>
        <w:t xml:space="preserve"> třeba   navázat právním hodnocením,  neboť tato škoda nepřesáhla   500.000 Kč a proto  bylo jednání kvalifikováno ve smyslu  mírnějšího ustanovení  § 209 odst. 1,3 trestního zákoníku. </w:t>
      </w:r>
    </w:p>
    <w:p w14:paraId="22A32207" w14:textId="77777777" w:rsidR="00973796" w:rsidRDefault="00973796" w:rsidP="00973796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Pokud jde </w:t>
      </w:r>
      <w:proofErr w:type="gramStart"/>
      <w:r>
        <w:rPr>
          <w:szCs w:val="24"/>
          <w:lang w:eastAsia="cs-CZ" w:bidi="ar-SA"/>
        </w:rPr>
        <w:t>o  úvahy</w:t>
      </w:r>
      <w:proofErr w:type="gramEnd"/>
      <w:r>
        <w:rPr>
          <w:szCs w:val="24"/>
          <w:lang w:eastAsia="cs-CZ" w:bidi="ar-SA"/>
        </w:rPr>
        <w:t xml:space="preserve">  o  druhu  a výši trestu, tak  zde odvolací soud  vycházel z formální  bezúhonnosti obžalovaného a zejména pak, a to  je třeba velmi zdůraznit, že obžalovaný poté, co  byla  na něho podána obžaloba akceleroval  jednání s poškozenou, kdy  nemovitost si vzal zpět, bez dalšího vrátil  kupní  cenu poškozené a navíc  bez  toho, že by zkoumal oprávněnost,  či neoprávněnost požadavku poškozené ji navíc vyplatil 200.000 Kč.  Za dané situace potom odvolací soud </w:t>
      </w:r>
      <w:proofErr w:type="gramStart"/>
      <w:r>
        <w:rPr>
          <w:szCs w:val="24"/>
          <w:lang w:eastAsia="cs-CZ" w:bidi="ar-SA"/>
        </w:rPr>
        <w:t>dospěl  k</w:t>
      </w:r>
      <w:proofErr w:type="gramEnd"/>
      <w:r>
        <w:rPr>
          <w:szCs w:val="24"/>
          <w:lang w:eastAsia="cs-CZ" w:bidi="ar-SA"/>
        </w:rPr>
        <w:t xml:space="preserve"> závěru, že ukládání  trestu nemá naprosto  žádný význam   v této  konkrétní věci, neboť obžalovaný evidentně pod dojmem  trestního stíhání  své  jednání zcela napravil.  Z tohoto </w:t>
      </w:r>
      <w:proofErr w:type="gramStart"/>
      <w:r>
        <w:rPr>
          <w:szCs w:val="24"/>
          <w:lang w:eastAsia="cs-CZ" w:bidi="ar-SA"/>
        </w:rPr>
        <w:t>důvodu  proto</w:t>
      </w:r>
      <w:proofErr w:type="gramEnd"/>
      <w:r>
        <w:rPr>
          <w:szCs w:val="24"/>
          <w:lang w:eastAsia="cs-CZ" w:bidi="ar-SA"/>
        </w:rPr>
        <w:t xml:space="preserve">  odvolací soud též upustil od potrestání obžalovaného, takže se na něho opětovně hledí jakoby trestán nebyl. </w:t>
      </w:r>
    </w:p>
    <w:p w14:paraId="675D1E23" w14:textId="77777777" w:rsidR="00973796" w:rsidRPr="00535C20" w:rsidRDefault="00973796" w:rsidP="00973796">
      <w:pPr>
        <w:rPr>
          <w:lang w:bidi="ar-SA"/>
        </w:rPr>
      </w:pPr>
    </w:p>
    <w:p w14:paraId="7A5A1C5F" w14:textId="77777777" w:rsidR="00973796" w:rsidRPr="00343209" w:rsidRDefault="00973796" w:rsidP="00973796">
      <w:pPr>
        <w:pStyle w:val="Nadpisvrozhodnut"/>
      </w:pPr>
      <w:r w:rsidRPr="00343209">
        <w:t>Poučení o opravných prostředcích:</w:t>
      </w:r>
    </w:p>
    <w:p w14:paraId="6DFF6BC9" w14:textId="77777777" w:rsidR="00973796" w:rsidRPr="00343209" w:rsidRDefault="00973796" w:rsidP="00973796">
      <w:r w:rsidRPr="00343209">
        <w:t xml:space="preserve">Proti tomuto rozhodnutí není řádný opravný prostředek přípustný, takže </w:t>
      </w:r>
      <w:r w:rsidRPr="00343209">
        <w:rPr>
          <w:b/>
          <w:bCs/>
        </w:rPr>
        <w:t>rozhodnutí nabylo právní moci a je vykonatelné</w:t>
      </w:r>
      <w:r w:rsidRPr="00343209">
        <w:t xml:space="preserve"> (§ 139 odst. 1 </w:t>
      </w:r>
      <w:proofErr w:type="spellStart"/>
      <w:proofErr w:type="gramStart"/>
      <w:r w:rsidRPr="00343209">
        <w:t>písm.a</w:t>
      </w:r>
      <w:proofErr w:type="spellEnd"/>
      <w:proofErr w:type="gramEnd"/>
      <w:r w:rsidRPr="00343209">
        <w:t>), b)</w:t>
      </w:r>
      <w:proofErr w:type="spellStart"/>
      <w:r w:rsidRPr="00343209">
        <w:t>cc</w:t>
      </w:r>
      <w:proofErr w:type="spellEnd"/>
      <w:r w:rsidRPr="00343209">
        <w:t>), § 140 odst.1 trestního řádu).</w:t>
      </w:r>
    </w:p>
    <w:p w14:paraId="7AD6E0D9" w14:textId="77777777" w:rsidR="00973796" w:rsidRPr="00343209" w:rsidRDefault="00973796" w:rsidP="00973796">
      <w:r w:rsidRPr="00343209">
        <w:rPr>
          <w:b/>
          <w:bCs/>
        </w:rPr>
        <w:t>Lze</w:t>
      </w:r>
      <w:r w:rsidRPr="00343209">
        <w:t xml:space="preserve"> </w:t>
      </w:r>
      <w:r w:rsidRPr="00343209">
        <w:rPr>
          <w:b/>
          <w:bCs/>
        </w:rPr>
        <w:t>však</w:t>
      </w:r>
      <w:r w:rsidRPr="00343209">
        <w:t xml:space="preserve"> proti němu </w:t>
      </w:r>
      <w:proofErr w:type="gramStart"/>
      <w:r w:rsidRPr="00343209">
        <w:rPr>
          <w:b/>
          <w:bCs/>
        </w:rPr>
        <w:t xml:space="preserve">podat </w:t>
      </w:r>
      <w:r w:rsidRPr="00343209">
        <w:t xml:space="preserve"> </w:t>
      </w:r>
      <w:r w:rsidRPr="00343209">
        <w:rPr>
          <w:b/>
          <w:bCs/>
        </w:rPr>
        <w:t>dovolán</w:t>
      </w:r>
      <w:r w:rsidRPr="00343209">
        <w:t>í</w:t>
      </w:r>
      <w:proofErr w:type="gramEnd"/>
      <w:r w:rsidRPr="00343209">
        <w:t xml:space="preserve"> (§ 265a odst. 1,2 trestního řádu).</w:t>
      </w:r>
    </w:p>
    <w:p w14:paraId="207CD527" w14:textId="77777777" w:rsidR="00973796" w:rsidRPr="00343209" w:rsidRDefault="00973796" w:rsidP="00973796">
      <w:r w:rsidRPr="00343209">
        <w:rPr>
          <w:b/>
          <w:bCs/>
        </w:rPr>
        <w:t xml:space="preserve">Dovolání mohou </w:t>
      </w:r>
      <w:proofErr w:type="gramStart"/>
      <w:r w:rsidRPr="00343209">
        <w:rPr>
          <w:b/>
          <w:bCs/>
        </w:rPr>
        <w:t>podat</w:t>
      </w:r>
      <w:r w:rsidRPr="00343209">
        <w:t xml:space="preserve">  (</w:t>
      </w:r>
      <w:proofErr w:type="gramEnd"/>
      <w:r w:rsidRPr="00343209">
        <w:t>§ 265d odst. 1 trestního řádu)</w:t>
      </w:r>
    </w:p>
    <w:p w14:paraId="7009F76E" w14:textId="77777777" w:rsidR="00973796" w:rsidRPr="00343209" w:rsidRDefault="00973796" w:rsidP="00973796">
      <w:r w:rsidRPr="00343209">
        <w:t>- nejvyšší státní zástupce, který je povinen v dovolání uvést, zda je podává ve prospěch či    v neprospěch obviněného (</w:t>
      </w:r>
      <w:proofErr w:type="gramStart"/>
      <w:r w:rsidRPr="00343209">
        <w:t>§  265</w:t>
      </w:r>
      <w:proofErr w:type="gramEnd"/>
      <w:r w:rsidRPr="00343209">
        <w:t xml:space="preserve">d  odst. 1 písm. a), § 265f </w:t>
      </w:r>
      <w:proofErr w:type="spellStart"/>
      <w:r w:rsidRPr="00343209">
        <w:t>odst.l</w:t>
      </w:r>
      <w:proofErr w:type="spellEnd"/>
      <w:r w:rsidRPr="00343209">
        <w:t xml:space="preserve">  trestního řádu).</w:t>
      </w:r>
    </w:p>
    <w:p w14:paraId="496634FD" w14:textId="77777777" w:rsidR="00973796" w:rsidRPr="00343209" w:rsidRDefault="00973796" w:rsidP="00973796">
      <w:pPr>
        <w:ind w:left="180" w:hanging="180"/>
      </w:pPr>
      <w:r w:rsidRPr="00343209"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710BBBD4" w14:textId="77777777" w:rsidR="00973796" w:rsidRPr="00343209" w:rsidRDefault="00973796" w:rsidP="00973796">
      <w:pPr>
        <w:ind w:left="180" w:hanging="180"/>
      </w:pPr>
      <w:r w:rsidRPr="00343209">
        <w:t>- je-li obviněný zbaven způsobilosti k právním úkonům nebo je-li jeho způsobilost k právním úkonům omezena může i proti vůli obviněného za něho v jeho prospěch dovolání podat též zákonný zástupce i jeho obhájce.</w:t>
      </w:r>
    </w:p>
    <w:p w14:paraId="6A319FC3" w14:textId="77777777" w:rsidR="00973796" w:rsidRPr="00343209" w:rsidRDefault="00973796" w:rsidP="00973796">
      <w:r w:rsidRPr="00343209">
        <w:rPr>
          <w:b/>
          <w:bCs/>
        </w:rPr>
        <w:t>Dovolání se podává u soudu, který rozhodl v I. stupni, do dvou měsíců</w:t>
      </w:r>
      <w:r w:rsidRPr="00343209">
        <w:t xml:space="preserve"> od doručení rozhodnutí, proti kterému dovolání směřuje (§ 265e odst. 1 trestního řádu).</w:t>
      </w:r>
    </w:p>
    <w:p w14:paraId="0CCADD7A" w14:textId="77777777" w:rsidR="00973796" w:rsidRPr="00343209" w:rsidRDefault="00973796" w:rsidP="00973796">
      <w:r w:rsidRPr="00343209">
        <w:t xml:space="preserve">O dovolání </w:t>
      </w:r>
      <w:r w:rsidRPr="00343209">
        <w:rPr>
          <w:b/>
          <w:bCs/>
        </w:rPr>
        <w:t>rozhoduje Nejvyšší soud České republiky</w:t>
      </w:r>
      <w:r w:rsidRPr="00343209">
        <w:t xml:space="preserve"> (§ 265c trestního řádu).</w:t>
      </w:r>
    </w:p>
    <w:p w14:paraId="5D9F386E" w14:textId="77777777" w:rsidR="00973796" w:rsidRPr="00343209" w:rsidRDefault="00973796" w:rsidP="00973796">
      <w:r w:rsidRPr="00343209">
        <w:rPr>
          <w:b/>
          <w:bCs/>
        </w:rPr>
        <w:t>V dovolání</w:t>
      </w:r>
      <w:r w:rsidRPr="00343209">
        <w:t xml:space="preserve">, kromě obecných náležitostí uvedených v § 59 odst. 3 trestního řádu, </w:t>
      </w:r>
      <w:r w:rsidRPr="00343209">
        <w:rPr>
          <w:b/>
          <w:bCs/>
        </w:rPr>
        <w:t>musí být uvedeno</w:t>
      </w:r>
      <w:r w:rsidRPr="00343209">
        <w:t xml:space="preserve"> (§ 265f odst. 1 trestního řádu)</w:t>
      </w:r>
    </w:p>
    <w:p w14:paraId="4044CD1F" w14:textId="77777777" w:rsidR="00973796" w:rsidRPr="00343209" w:rsidRDefault="00973796" w:rsidP="00973796">
      <w:r w:rsidRPr="00343209">
        <w:t>- proti kterému rozhodnutí dovolání směřuje,</w:t>
      </w:r>
    </w:p>
    <w:p w14:paraId="2A7DED17" w14:textId="77777777" w:rsidR="00973796" w:rsidRPr="00343209" w:rsidRDefault="00973796" w:rsidP="00973796">
      <w:r w:rsidRPr="00343209">
        <w:t>- který výrok, v jakém rozsahu a z jakých důvodů je napadán,</w:t>
      </w:r>
    </w:p>
    <w:p w14:paraId="3BFD4221" w14:textId="77777777" w:rsidR="00973796" w:rsidRPr="00343209" w:rsidRDefault="00973796" w:rsidP="00973796">
      <w:r w:rsidRPr="00343209">
        <w:t>- čeho se dovolatel domáhá,</w:t>
      </w:r>
    </w:p>
    <w:p w14:paraId="7DDEBD5B" w14:textId="77777777" w:rsidR="00973796" w:rsidRPr="00343209" w:rsidRDefault="00973796" w:rsidP="00973796">
      <w:r w:rsidRPr="00343209">
        <w:t>- konkrétní návrh na rozhodnutí dovolacího soudu,</w:t>
      </w:r>
    </w:p>
    <w:p w14:paraId="6513564D" w14:textId="77777777" w:rsidR="00973796" w:rsidRPr="00343209" w:rsidRDefault="00973796" w:rsidP="00973796">
      <w:r w:rsidRPr="00343209">
        <w:t xml:space="preserve">- odkaz na zákonná ustanovení § 265b odst. 1 písm. </w:t>
      </w:r>
      <w:proofErr w:type="gramStart"/>
      <w:r w:rsidRPr="00343209">
        <w:t>a)-</w:t>
      </w:r>
      <w:proofErr w:type="gramEnd"/>
      <w:r w:rsidRPr="00343209">
        <w:t>l), nebo § 265b odst. 2 trestního řádu,    o které se  dovolání opírá.</w:t>
      </w:r>
    </w:p>
    <w:p w14:paraId="31E2A6C2" w14:textId="77777777" w:rsidR="00973796" w:rsidRPr="00343209" w:rsidRDefault="00973796" w:rsidP="00973796">
      <w:r w:rsidRPr="00343209">
        <w:rPr>
          <w:b/>
          <w:bCs/>
        </w:rPr>
        <w:t xml:space="preserve">Rozsah </w:t>
      </w:r>
      <w:proofErr w:type="gramStart"/>
      <w:r w:rsidRPr="00343209">
        <w:rPr>
          <w:b/>
          <w:bCs/>
        </w:rPr>
        <w:t>a  důvody</w:t>
      </w:r>
      <w:proofErr w:type="gramEnd"/>
      <w:r w:rsidRPr="00343209">
        <w:t xml:space="preserve"> </w:t>
      </w:r>
      <w:r w:rsidRPr="00343209">
        <w:rPr>
          <w:b/>
          <w:bCs/>
        </w:rPr>
        <w:t>dovolání lze měnit jen po dobu trvání lhůty k podání dovolání</w:t>
      </w:r>
      <w:r w:rsidRPr="00343209">
        <w:t xml:space="preserve"> (§ 265f odst. 2 trestního řádu).</w:t>
      </w:r>
    </w:p>
    <w:p w14:paraId="5F2431B2" w14:textId="77777777" w:rsidR="00973796" w:rsidRDefault="00973796" w:rsidP="00973796">
      <w:r w:rsidRPr="00343209">
        <w:t xml:space="preserve">Kdo podal </w:t>
      </w:r>
      <w:r w:rsidRPr="00343209">
        <w:rPr>
          <w:b/>
        </w:rPr>
        <w:t xml:space="preserve">zcela bezvýsledně dovolání, </w:t>
      </w:r>
      <w:r w:rsidRPr="00343209">
        <w:t xml:space="preserve">je povinen státu nahradit náklady řízení o tomto návrhu, a to </w:t>
      </w:r>
      <w:r w:rsidRPr="00343209">
        <w:rPr>
          <w:u w:val="single"/>
        </w:rPr>
        <w:t>paušální částkou</w:t>
      </w:r>
      <w:r w:rsidRPr="00343209">
        <w:t xml:space="preserve">, kterou stanoví ministerstvo spravedlnosti obecně závazným právním </w:t>
      </w:r>
      <w:r w:rsidRPr="00343209">
        <w:lastRenderedPageBreak/>
        <w:t xml:space="preserve">předpisem (§ 153 odst. 1 trestního řádu). </w:t>
      </w:r>
      <w:r w:rsidRPr="00343209">
        <w:rPr>
          <w:u w:val="single"/>
        </w:rPr>
        <w:t>Paušální částka</w:t>
      </w:r>
      <w:r w:rsidRPr="00343209">
        <w:t xml:space="preserve"> nákladů v řízení o zcela bezvýsledně podaném dovolání </w:t>
      </w:r>
      <w:r w:rsidRPr="00343209">
        <w:rPr>
          <w:u w:val="single"/>
        </w:rPr>
        <w:t xml:space="preserve">činí </w:t>
      </w:r>
      <w:proofErr w:type="gramStart"/>
      <w:r w:rsidRPr="00343209">
        <w:rPr>
          <w:b/>
          <w:u w:val="single"/>
        </w:rPr>
        <w:t>10.000,-</w:t>
      </w:r>
      <w:proofErr w:type="gramEnd"/>
      <w:r w:rsidRPr="00343209">
        <w:rPr>
          <w:b/>
          <w:u w:val="single"/>
        </w:rPr>
        <w:t xml:space="preserve"> Kč</w:t>
      </w:r>
      <w:r w:rsidRPr="00343209">
        <w:t xml:space="preserve"> (§ 3a vyhlášky č. 312/1995 Sb.).</w:t>
      </w:r>
    </w:p>
    <w:p w14:paraId="0A9375F9" w14:textId="77777777" w:rsidR="00973796" w:rsidRPr="00DA4E25" w:rsidRDefault="00973796" w:rsidP="00973796">
      <w:pPr>
        <w:keepNext/>
        <w:keepLines/>
        <w:spacing w:before="480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Brno </w:t>
      </w:r>
      <w:bookmarkStart w:id="0" w:name="dat_pisemnosti"/>
      <w:r>
        <w:rPr>
          <w:rFonts w:eastAsia="Calibri"/>
          <w:lang w:bidi="ar-SA"/>
        </w:rPr>
        <w:t>10.09.2020</w:t>
      </w:r>
      <w:bookmarkEnd w:id="0"/>
    </w:p>
    <w:p w14:paraId="5621920B" w14:textId="77777777" w:rsidR="00973796" w:rsidRDefault="00973796" w:rsidP="00973796">
      <w:pPr>
        <w:keepNext/>
        <w:keepLines/>
        <w:tabs>
          <w:tab w:val="left" w:pos="5103"/>
        </w:tabs>
        <w:jc w:val="left"/>
      </w:pPr>
      <w:bookmarkStart w:id="1" w:name="referent_typ"/>
    </w:p>
    <w:p w14:paraId="60EC9FDD" w14:textId="77777777" w:rsidR="00973796" w:rsidRDefault="00973796" w:rsidP="00973796">
      <w:pPr>
        <w:keepNext/>
        <w:keepLines/>
        <w:tabs>
          <w:tab w:val="left" w:pos="5103"/>
        </w:tabs>
        <w:jc w:val="left"/>
      </w:pPr>
    </w:p>
    <w:p w14:paraId="70BDC264" w14:textId="77777777" w:rsidR="00973796" w:rsidRDefault="00973796" w:rsidP="00973796">
      <w:pPr>
        <w:keepNext/>
        <w:keepLines/>
        <w:tabs>
          <w:tab w:val="left" w:pos="5103"/>
        </w:tabs>
        <w:jc w:val="left"/>
      </w:pPr>
      <w:r>
        <w:t xml:space="preserve">Miroslav Dlouhý, v.r. </w:t>
      </w:r>
    </w:p>
    <w:p w14:paraId="3AD75FC1" w14:textId="77777777" w:rsidR="00973796" w:rsidRDefault="00973796" w:rsidP="00973796">
      <w:pPr>
        <w:keepNext/>
        <w:keepLines/>
        <w:tabs>
          <w:tab w:val="left" w:pos="5103"/>
        </w:tabs>
        <w:jc w:val="left"/>
      </w:pPr>
      <w:r>
        <w:t>předseda senátu</w:t>
      </w:r>
      <w:bookmarkEnd w:id="1"/>
    </w:p>
    <w:p w14:paraId="6D5A54DC" w14:textId="77777777" w:rsidR="00282005" w:rsidRDefault="00282005"/>
    <w:sectPr w:rsidR="00282005" w:rsidSect="004E341D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C882" w14:textId="77777777" w:rsidR="000800B0" w:rsidRDefault="00B116D6">
    <w:pPr>
      <w:pStyle w:val="Zpat"/>
    </w:pPr>
    <w:r>
      <w:t xml:space="preserve">Shodu s prvopisem potvrzuje Milena Pánková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3877" w14:textId="77777777" w:rsidR="004E341D" w:rsidRPr="0019000B" w:rsidRDefault="00B116D6" w:rsidP="004E341D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6</w:t>
    </w:r>
    <w:r w:rsidRPr="0019000B">
      <w:rPr>
        <w:rStyle w:val="slostrnky"/>
      </w:rPr>
      <w:fldChar w:fldCharType="end"/>
    </w:r>
  </w:p>
  <w:p w14:paraId="3F6026C4" w14:textId="77777777" w:rsidR="00535C20" w:rsidRDefault="00B116D6" w:rsidP="004E341D">
    <w:pPr>
      <w:pStyle w:val="Zhlav"/>
    </w:pPr>
  </w:p>
  <w:p w14:paraId="66BBF8A7" w14:textId="77777777" w:rsidR="004E341D" w:rsidRPr="0019000B" w:rsidRDefault="00B116D6" w:rsidP="004E341D">
    <w:pPr>
      <w:pStyle w:val="Zhlav"/>
    </w:pPr>
    <w:r>
      <w:tab/>
    </w:r>
    <w:r>
      <w:tab/>
      <w:t>9 To 253/2020</w:t>
    </w:r>
    <w:r w:rsidRPr="0019000B">
      <w:tab/>
    </w:r>
    <w:r w:rsidRPr="0019000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F4D5" w14:textId="77777777" w:rsidR="004E341D" w:rsidRDefault="00B116D6" w:rsidP="004E341D">
    <w:pPr>
      <w:jc w:val="right"/>
    </w:pPr>
    <w:r>
      <w:rPr>
        <w:rFonts w:eastAsia="Calibri"/>
        <w:lang w:bidi="ar-SA"/>
      </w:rPr>
      <w:t xml:space="preserve">č. j. </w:t>
    </w:r>
    <w:bookmarkStart w:id="2" w:name="spisova_zn_M"/>
    <w:r>
      <w:rPr>
        <w:rFonts w:eastAsia="Calibri"/>
        <w:lang w:bidi="ar-SA"/>
      </w:rPr>
      <w:t>9 To 253/2020</w:t>
    </w:r>
    <w:bookmarkEnd w:id="2"/>
    <w:r>
      <w:rPr>
        <w:rFonts w:eastAsia="Calibri"/>
        <w:lang w:bidi="ar-SA"/>
      </w:rPr>
      <w:t>-</w:t>
    </w:r>
    <w:bookmarkStart w:id="3" w:name="NRCListu"/>
    <w:r>
      <w:rPr>
        <w:rFonts w:eastAsia="Calibri"/>
        <w:lang w:bidi="ar-SA"/>
      </w:rPr>
      <w:t>291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7CD6"/>
    <w:multiLevelType w:val="hybridMultilevel"/>
    <w:tmpl w:val="C3484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7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96"/>
    <w:rsid w:val="001827F4"/>
    <w:rsid w:val="00282005"/>
    <w:rsid w:val="00397888"/>
    <w:rsid w:val="006F7B83"/>
    <w:rsid w:val="00973796"/>
    <w:rsid w:val="00B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03FD4F"/>
  <w15:chartTrackingRefBased/>
  <w15:docId w15:val="{B6311897-1E14-44D4-A6B1-0C8B50A2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96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973796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973796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3796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973796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973796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973796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973796"/>
    <w:rPr>
      <w:rFonts w:ascii="Garamond" w:eastAsia="Calibri" w:hAnsi="Garamond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2310</Words>
  <Characters>13632</Characters>
  <Application>Microsoft Office Word</Application>
  <DocSecurity>0</DocSecurity>
  <Lines>113</Lines>
  <Paragraphs>31</Paragraphs>
  <ScaleCrop>false</ScaleCrop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4</cp:revision>
  <dcterms:created xsi:type="dcterms:W3CDTF">2023-12-07T13:11:00Z</dcterms:created>
  <dcterms:modified xsi:type="dcterms:W3CDTF">2023-12-07T13:16:00Z</dcterms:modified>
</cp:coreProperties>
</file>