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E12E" w14:textId="77777777" w:rsidR="009357FD" w:rsidRPr="009629F0" w:rsidRDefault="009357FD" w:rsidP="009357FD">
      <w:pPr>
        <w:spacing w:before="960" w:after="480"/>
        <w:jc w:val="center"/>
        <w:rPr>
          <w:rFonts w:eastAsia="Calibri"/>
          <w:b/>
          <w:bCs/>
          <w:sz w:val="40"/>
          <w:szCs w:val="40"/>
        </w:rPr>
      </w:pPr>
      <w:r>
        <w:rPr>
          <w:rFonts w:eastAsia="Calibri"/>
          <w:b/>
          <w:bCs/>
          <w:sz w:val="40"/>
          <w:szCs w:val="40"/>
        </w:rPr>
        <w:t>USNESENÍ</w:t>
      </w:r>
    </w:p>
    <w:p w14:paraId="07E96AEB" w14:textId="737B4460" w:rsidR="009357FD" w:rsidRDefault="009357FD" w:rsidP="009357FD">
      <w:r>
        <w:t xml:space="preserve">Krajský </w:t>
      </w:r>
      <w:r w:rsidRPr="009101B7">
        <w:t xml:space="preserve">soud </w:t>
      </w:r>
      <w:r>
        <w:t xml:space="preserve">v Brně, pobočka Zlín rozhodl předsedkyní senátu dne 16. září 2020 v trestní věci </w:t>
      </w:r>
      <w:r w:rsidRPr="00EF5E90">
        <w:rPr>
          <w:b/>
        </w:rPr>
        <w:t>o</w:t>
      </w:r>
      <w:r>
        <w:rPr>
          <w:b/>
        </w:rPr>
        <w:t>dsouze</w:t>
      </w:r>
      <w:r w:rsidRPr="00EF5E90">
        <w:rPr>
          <w:b/>
        </w:rPr>
        <w:t>n</w:t>
      </w:r>
      <w:r>
        <w:rPr>
          <w:b/>
        </w:rPr>
        <w:t>é</w:t>
      </w:r>
      <w:r w:rsidRPr="00EF5E90">
        <w:rPr>
          <w:b/>
        </w:rPr>
        <w:t>ho</w:t>
      </w:r>
      <w:r>
        <w:t xml:space="preserve"> </w:t>
      </w:r>
      <w:r w:rsidR="00EF5DC9">
        <w:rPr>
          <w:b/>
        </w:rPr>
        <w:t>J.K.</w:t>
      </w:r>
      <w:r>
        <w:t xml:space="preserve">, narozen </w:t>
      </w:r>
      <w:r w:rsidR="00EF5DC9">
        <w:t>XXXXX</w:t>
      </w:r>
      <w:r>
        <w:t xml:space="preserve"> ve </w:t>
      </w:r>
      <w:r w:rsidR="00EF5DC9">
        <w:t>XXXXX</w:t>
      </w:r>
      <w:r>
        <w:t xml:space="preserve">, trvale bytem </w:t>
      </w:r>
      <w:r w:rsidR="00EF5DC9">
        <w:t>XXXXX</w:t>
      </w:r>
      <w:r>
        <w:t xml:space="preserve">, fakticky bytem </w:t>
      </w:r>
      <w:r w:rsidR="00EF5DC9">
        <w:t>XXXXX</w:t>
      </w:r>
      <w:r>
        <w:t>, t. č. ve výkonu trestu odnětí svobody ve Věznici </w:t>
      </w:r>
      <w:r w:rsidR="00EF5DC9">
        <w:t>XXXXX</w:t>
      </w:r>
      <w:r>
        <w:t xml:space="preserve">, ve věci návrhu na povolení obnovy řízení, </w:t>
      </w:r>
    </w:p>
    <w:p w14:paraId="20B77E9B" w14:textId="77777777" w:rsidR="009357FD" w:rsidRDefault="009357FD" w:rsidP="009357FD">
      <w:pPr>
        <w:pStyle w:val="Nadpisvrozhodnut"/>
        <w:rPr>
          <w:spacing w:val="50"/>
        </w:rPr>
      </w:pPr>
      <w:r w:rsidRPr="000D6720">
        <w:t>takto</w:t>
      </w:r>
      <w:r w:rsidRPr="009629F0">
        <w:rPr>
          <w:spacing w:val="50"/>
        </w:rPr>
        <w:t>:</w:t>
      </w:r>
      <w:bookmarkStart w:id="0" w:name="Začátek"/>
      <w:bookmarkEnd w:id="0"/>
    </w:p>
    <w:p w14:paraId="3A80D3DB" w14:textId="027D91B2" w:rsidR="009357FD" w:rsidRPr="00351B10" w:rsidRDefault="009357FD" w:rsidP="009357FD">
      <w:pPr>
        <w:spacing w:before="240" w:after="360"/>
      </w:pPr>
      <w:r w:rsidRPr="00EF54E1">
        <w:t xml:space="preserve">podle </w:t>
      </w:r>
      <w:r>
        <w:t xml:space="preserve">§ 250 odst. 4 trestního řádu per analogiam se bere na vědomí zpětvzetí návrhu odsouzeného </w:t>
      </w:r>
      <w:r w:rsidR="00EF5DC9">
        <w:t>J.K.</w:t>
      </w:r>
      <w:r>
        <w:t>, na povolení obnovy řízení v trestní věci vedené u Krajského soud v Brně, pobočka ve Zlíně pod sp. zn. 68 T 3/2018.</w:t>
      </w:r>
    </w:p>
    <w:p w14:paraId="7B4C4056" w14:textId="77777777" w:rsidR="009357FD" w:rsidRPr="00A50FD0" w:rsidRDefault="009357FD" w:rsidP="009357FD">
      <w:pPr>
        <w:pStyle w:val="Nadpisvrozhodnut"/>
        <w:rPr>
          <w:spacing w:val="30"/>
        </w:rPr>
      </w:pPr>
      <w:r w:rsidRPr="009629F0">
        <w:t>Odůvodnění</w:t>
      </w:r>
      <w:r w:rsidRPr="009629F0">
        <w:rPr>
          <w:spacing w:val="30"/>
        </w:rPr>
        <w:t>:</w:t>
      </w:r>
    </w:p>
    <w:p w14:paraId="374D23E5" w14:textId="77777777" w:rsidR="009357FD" w:rsidRDefault="009357FD" w:rsidP="009357FD">
      <w:pPr>
        <w:pStyle w:val="Nadpisvrozhodnut"/>
        <w:numPr>
          <w:ilvl w:val="0"/>
          <w:numId w:val="1"/>
        </w:numPr>
        <w:ind w:left="0" w:hanging="284"/>
        <w:jc w:val="both"/>
        <w:rPr>
          <w:b w:val="0"/>
        </w:rPr>
      </w:pPr>
      <w:r>
        <w:rPr>
          <w:b w:val="0"/>
        </w:rPr>
        <w:t xml:space="preserve">Odsouzený podal u zdejšího soudu návrh na povolení obnovy řízení vedené u zdejšího soudu pod sp. zn. 68 T 3/2018. Přípisem došlým soudu dne 10. 9. 2020 sdělil, že žádá o zastavení soudního jednání nařízeného na 19. 10. 2020. Žádá, aby se jednání nekonalo, a bere vše zpět a tím považuje věc za uzavřenou. </w:t>
      </w:r>
    </w:p>
    <w:p w14:paraId="2566DD63" w14:textId="77777777" w:rsidR="009357FD" w:rsidRDefault="009357FD" w:rsidP="009357FD">
      <w:pPr>
        <w:numPr>
          <w:ilvl w:val="0"/>
          <w:numId w:val="1"/>
        </w:numPr>
        <w:spacing w:after="120"/>
        <w:ind w:left="0" w:hanging="284"/>
      </w:pPr>
      <w:r>
        <w:t>Soud má za to, že tímto přípisem dal obžalovaný zcela jasně najevo svoji vůli nepokračovat v řízení, které je návrhové, tj. záleží pouze na odsouzeném, zda návrh podá. Odsouzený má právo se svým návrhem disponovat, trvat na něm, případně jej vzít zpět, jak se stalo přípisem došlým soudu 10. 9. 2020.</w:t>
      </w:r>
    </w:p>
    <w:p w14:paraId="7647E698" w14:textId="77777777" w:rsidR="009357FD" w:rsidRDefault="009357FD" w:rsidP="009357FD">
      <w:pPr>
        <w:numPr>
          <w:ilvl w:val="0"/>
          <w:numId w:val="1"/>
        </w:numPr>
        <w:spacing w:after="120"/>
        <w:ind w:left="0" w:hanging="284"/>
      </w:pPr>
      <w:r>
        <w:t>Vzhledem k tomu, že předsedkyně senátu neshledala žádných překážek, vzala tímto usnesením zpětvzetí návrhu na povolení obnovy řízení na vědomí.</w:t>
      </w:r>
    </w:p>
    <w:p w14:paraId="3F6647EF" w14:textId="77777777" w:rsidR="009357FD" w:rsidRPr="00BD6EBD" w:rsidRDefault="009357FD" w:rsidP="009357FD"/>
    <w:p w14:paraId="51E27942" w14:textId="77777777" w:rsidR="009357FD" w:rsidRDefault="009357FD" w:rsidP="009357FD">
      <w:pPr>
        <w:pStyle w:val="Nadpisvrozhodnut"/>
      </w:pPr>
      <w:r>
        <w:t>Poučení:</w:t>
      </w:r>
    </w:p>
    <w:p w14:paraId="7852C638" w14:textId="77777777" w:rsidR="009357FD" w:rsidRDefault="009357FD" w:rsidP="009357FD">
      <w:r>
        <w:t xml:space="preserve">Proti tomuto usnesení není stížnost přípustná. </w:t>
      </w:r>
    </w:p>
    <w:p w14:paraId="1A8B4C1B" w14:textId="77777777" w:rsidR="009357FD" w:rsidRPr="0004355B" w:rsidRDefault="009357FD" w:rsidP="009357FD"/>
    <w:p w14:paraId="6CF361BA" w14:textId="77777777" w:rsidR="009357FD" w:rsidRDefault="009357FD" w:rsidP="009357FD">
      <w:pPr>
        <w:rPr>
          <w:rFonts w:eastAsia="Calibri"/>
        </w:rPr>
      </w:pPr>
      <w:r>
        <w:rPr>
          <w:rFonts w:eastAsia="Calibri"/>
        </w:rPr>
        <w:t>Zlín 16. září 2020</w:t>
      </w:r>
    </w:p>
    <w:p w14:paraId="4FF90612" w14:textId="77777777" w:rsidR="009357FD" w:rsidRDefault="009357FD" w:rsidP="009357FD">
      <w:pPr>
        <w:rPr>
          <w:rFonts w:eastAsia="Calibri"/>
        </w:rPr>
      </w:pPr>
    </w:p>
    <w:p w14:paraId="1F6AB0CA" w14:textId="77777777" w:rsidR="009357FD" w:rsidRDefault="009357FD" w:rsidP="009357FD">
      <w:r>
        <w:t>JUDr. Iveta Šperlichová v. r.</w:t>
      </w:r>
    </w:p>
    <w:p w14:paraId="5B0CFD76" w14:textId="77777777" w:rsidR="009357FD" w:rsidRDefault="009357FD" w:rsidP="009357FD">
      <w:r>
        <w:t>předsedkyně senátu</w:t>
      </w:r>
    </w:p>
    <w:p w14:paraId="1C648E08" w14:textId="77777777" w:rsidR="009357FD" w:rsidRPr="00A4678C" w:rsidRDefault="009357FD" w:rsidP="009357FD"/>
    <w:p w14:paraId="25B6BD7B" w14:textId="77777777" w:rsidR="00282005" w:rsidRDefault="00282005"/>
    <w:sectPr w:rsidR="00282005" w:rsidSect="00057259">
      <w:headerReference w:type="even" r:id="rId5"/>
      <w:headerReference w:type="default" r:id="rId6"/>
      <w:footerReference w:type="even"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A0F5" w14:textId="77777777" w:rsidR="00AA25F3" w:rsidRDefault="00EF5D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4DDB" w14:textId="77777777" w:rsidR="00E57159" w:rsidRDefault="00EF5DC9">
    <w:pPr>
      <w:pStyle w:val="Zpat"/>
    </w:pPr>
    <w:r>
      <w:t>Shodu s prvopisem potvrzuje: Ester Svobodová</w:t>
    </w:r>
  </w:p>
  <w:p w14:paraId="30307AD0" w14:textId="77777777" w:rsidR="00E57159" w:rsidRDefault="00EF5DC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A62D" w14:textId="77777777" w:rsidR="008E1B4C" w:rsidRDefault="00EF5DC9">
    <w:pPr>
      <w:pStyle w:val="Zpat"/>
    </w:pPr>
    <w:r>
      <w:t xml:space="preserve">Shodu s prvopisem potvrzuje: Ester </w:t>
    </w:r>
    <w:r>
      <w:t>Svobodová</w:t>
    </w:r>
  </w:p>
  <w:p w14:paraId="60C0025C" w14:textId="77777777" w:rsidR="00AA25F3" w:rsidRDefault="00EF5DC9">
    <w:pPr>
      <w:pStyle w:val="Zpat"/>
    </w:pPr>
  </w:p>
  <w:p w14:paraId="4127608F" w14:textId="77777777" w:rsidR="00AA25F3" w:rsidRPr="00AA25F3" w:rsidRDefault="00EF5DC9">
    <w:pPr>
      <w:pStyle w:val="Zpat"/>
      <w:rPr>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8D8A" w14:textId="77777777" w:rsidR="00AA25F3" w:rsidRDefault="00EF5D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48C7" w14:textId="77777777" w:rsidR="000E741B" w:rsidRPr="000E741B" w:rsidRDefault="00EF5DC9">
    <w:pPr>
      <w:pStyle w:val="Zhlav"/>
      <w:jc w:val="center"/>
      <w:rPr>
        <w:sz w:val="24"/>
        <w:szCs w:val="24"/>
      </w:rPr>
    </w:pPr>
    <w:r w:rsidRPr="000E741B">
      <w:rPr>
        <w:sz w:val="24"/>
        <w:szCs w:val="24"/>
      </w:rPr>
      <w:t xml:space="preserve">pokračování: </w:t>
    </w:r>
    <w:r w:rsidRPr="000E741B">
      <w:rPr>
        <w:sz w:val="24"/>
        <w:szCs w:val="24"/>
      </w:rPr>
      <w:tab/>
    </w:r>
    <w:r w:rsidRPr="000E741B">
      <w:rPr>
        <w:sz w:val="24"/>
        <w:szCs w:val="24"/>
      </w:rPr>
      <w:fldChar w:fldCharType="begin"/>
    </w:r>
    <w:r w:rsidRPr="000E741B">
      <w:rPr>
        <w:sz w:val="24"/>
        <w:szCs w:val="24"/>
      </w:rPr>
      <w:instrText>PAGE   \* MERGEFORMAT</w:instrText>
    </w:r>
    <w:r w:rsidRPr="000E741B">
      <w:rPr>
        <w:sz w:val="24"/>
        <w:szCs w:val="24"/>
      </w:rPr>
      <w:fldChar w:fldCharType="separate"/>
    </w:r>
    <w:r>
      <w:rPr>
        <w:noProof/>
        <w:sz w:val="24"/>
        <w:szCs w:val="24"/>
      </w:rPr>
      <w:t>2</w:t>
    </w:r>
    <w:r w:rsidRPr="000E741B">
      <w:rPr>
        <w:sz w:val="24"/>
        <w:szCs w:val="24"/>
      </w:rPr>
      <w:fldChar w:fldCharType="end"/>
    </w:r>
    <w:r>
      <w:rPr>
        <w:sz w:val="24"/>
        <w:szCs w:val="24"/>
      </w:rPr>
      <w:t xml:space="preserve"> </w:t>
    </w:r>
    <w:r>
      <w:rPr>
        <w:sz w:val="24"/>
        <w:szCs w:val="24"/>
      </w:rPr>
      <w:tab/>
      <w:t>68 T 3/2018</w:t>
    </w:r>
  </w:p>
  <w:p w14:paraId="0AB2F81A" w14:textId="77777777" w:rsidR="00FD5280" w:rsidRPr="0019000B" w:rsidRDefault="00EF5DC9" w:rsidP="000E741B">
    <w:pPr>
      <w:pStyle w:val="Zhlav"/>
      <w:tabs>
        <w:tab w:val="left" w:pos="41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5DA5" w14:textId="77777777" w:rsidR="00FD5280" w:rsidRDefault="00EF5DC9" w:rsidP="00FD5280">
    <w:pPr>
      <w:jc w:val="right"/>
    </w:pPr>
    <w:r>
      <w:rPr>
        <w:rFonts w:eastAsia="Calibri"/>
      </w:rPr>
      <w:t>č. j. 68 T 3/2018-906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3472"/>
    <w:multiLevelType w:val="hybridMultilevel"/>
    <w:tmpl w:val="5B0E8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586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FD"/>
    <w:rsid w:val="00282005"/>
    <w:rsid w:val="00397888"/>
    <w:rsid w:val="009357FD"/>
    <w:rsid w:val="00EF5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372D"/>
  <w15:chartTrackingRefBased/>
  <w15:docId w15:val="{2C4CC656-05BD-4868-A15E-EE5C6BE9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57FD"/>
    <w:pPr>
      <w:spacing w:after="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357FD"/>
    <w:pPr>
      <w:tabs>
        <w:tab w:val="center" w:pos="4536"/>
        <w:tab w:val="right" w:pos="9072"/>
      </w:tabs>
      <w:spacing w:after="120"/>
    </w:pPr>
    <w:rPr>
      <w:sz w:val="20"/>
      <w:szCs w:val="20"/>
    </w:rPr>
  </w:style>
  <w:style w:type="character" w:customStyle="1" w:styleId="ZhlavChar">
    <w:name w:val="Záhlaví Char"/>
    <w:basedOn w:val="Standardnpsmoodstavce"/>
    <w:link w:val="Zhlav"/>
    <w:uiPriority w:val="99"/>
    <w:rsid w:val="009357FD"/>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9357FD"/>
    <w:pPr>
      <w:tabs>
        <w:tab w:val="center" w:pos="4536"/>
        <w:tab w:val="right" w:pos="9072"/>
      </w:tabs>
      <w:spacing w:after="120"/>
    </w:pPr>
    <w:rPr>
      <w:sz w:val="20"/>
      <w:szCs w:val="20"/>
    </w:rPr>
  </w:style>
  <w:style w:type="character" w:customStyle="1" w:styleId="ZpatChar">
    <w:name w:val="Zápatí Char"/>
    <w:basedOn w:val="Standardnpsmoodstavce"/>
    <w:link w:val="Zpat"/>
    <w:uiPriority w:val="99"/>
    <w:rsid w:val="009357FD"/>
    <w:rPr>
      <w:rFonts w:ascii="Garamond" w:eastAsia="Times New Roman" w:hAnsi="Garamond" w:cs="Times New Roman"/>
      <w:sz w:val="20"/>
      <w:szCs w:val="20"/>
      <w:lang w:eastAsia="cs-CZ"/>
    </w:rPr>
  </w:style>
  <w:style w:type="paragraph" w:customStyle="1" w:styleId="Nadpisvrozhodnut">
    <w:name w:val="Nadpis v rozhodnutí"/>
    <w:basedOn w:val="Normln"/>
    <w:next w:val="Normln"/>
    <w:link w:val="NadpisvrozhodnutChar"/>
    <w:qFormat/>
    <w:rsid w:val="009357FD"/>
    <w:pPr>
      <w:spacing w:before="240" w:after="120"/>
      <w:jc w:val="center"/>
    </w:pPr>
    <w:rPr>
      <w:rFonts w:eastAsia="Calibri"/>
      <w:b/>
      <w:szCs w:val="22"/>
      <w:lang w:eastAsia="en-US"/>
    </w:rPr>
  </w:style>
  <w:style w:type="character" w:customStyle="1" w:styleId="NadpisvrozhodnutChar">
    <w:name w:val="Nadpis v rozhodnutí Char"/>
    <w:link w:val="Nadpisvrozhodnut"/>
    <w:rsid w:val="009357FD"/>
    <w:rPr>
      <w:rFonts w:ascii="Garamond" w:eastAsia="Calibri" w:hAnsi="Garamond"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1200</Characters>
  <Application>Microsoft Office Word</Application>
  <DocSecurity>0</DocSecurity>
  <Lines>10</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2023-06-27T12:07:00Z</dcterms:created>
  <dcterms:modified xsi:type="dcterms:W3CDTF">2023-06-27T12:10:00Z</dcterms:modified>
</cp:coreProperties>
</file>