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13094" w14:textId="77777777" w:rsidR="00B03774" w:rsidRDefault="00B03774" w:rsidP="00B03774">
      <w:pPr>
        <w:jc w:val="right"/>
      </w:pPr>
      <w:r>
        <w:t>č. j. 40 T 2/2017- 1882</w:t>
      </w:r>
    </w:p>
    <w:p w14:paraId="15315DD5" w14:textId="77777777" w:rsidR="00B03774" w:rsidRDefault="00B03774" w:rsidP="00B03774">
      <w:pPr>
        <w:jc w:val="right"/>
      </w:pPr>
    </w:p>
    <w:p w14:paraId="21E97378" w14:textId="77777777" w:rsidR="00B03774" w:rsidRDefault="00B03774" w:rsidP="00B03774">
      <w:pPr>
        <w:jc w:val="center"/>
        <w:rPr>
          <w:b/>
          <w:sz w:val="28"/>
        </w:rPr>
      </w:pPr>
      <w:r w:rsidRPr="00BC71FA">
        <w:rPr>
          <w:b/>
          <w:sz w:val="28"/>
        </w:rPr>
        <w:t>USNESENÍ</w:t>
      </w:r>
    </w:p>
    <w:p w14:paraId="13FF9A30" w14:textId="77777777" w:rsidR="00B03774" w:rsidRPr="00BC71FA" w:rsidRDefault="00B03774" w:rsidP="00B03774">
      <w:pPr>
        <w:jc w:val="center"/>
        <w:rPr>
          <w:b/>
          <w:sz w:val="28"/>
        </w:rPr>
      </w:pPr>
    </w:p>
    <w:p w14:paraId="4FCAE3E0" w14:textId="561E0EF3" w:rsidR="00B03774" w:rsidRDefault="00B03774" w:rsidP="00B03774">
      <w:r>
        <w:t xml:space="preserve">Krajský soud v Brně rozhodl předsedkyní senátu dne 11. března 2021 v trestní věci odsouzeného </w:t>
      </w:r>
      <w:r w:rsidR="00EA790D">
        <w:t>R.K.</w:t>
      </w:r>
      <w:r>
        <w:t xml:space="preserve">, nar. </w:t>
      </w:r>
      <w:r w:rsidR="00EA790D">
        <w:t xml:space="preserve">XXXXX </w:t>
      </w:r>
      <w:r>
        <w:t>v </w:t>
      </w:r>
      <w:r w:rsidR="00EA790D">
        <w:t>XXXXX</w:t>
      </w:r>
      <w:r>
        <w:t xml:space="preserve">, trvale bytem </w:t>
      </w:r>
      <w:r w:rsidR="00EA790D">
        <w:t>XXXXX</w:t>
      </w:r>
      <w:r>
        <w:t xml:space="preserve">, t. č. ve výkonu trestu odnětí svobody ve Věznici </w:t>
      </w:r>
      <w:r w:rsidR="00EA790D">
        <w:t>XXXXX</w:t>
      </w:r>
    </w:p>
    <w:p w14:paraId="3594EA4F" w14:textId="77777777" w:rsidR="00B03774" w:rsidRDefault="00B03774" w:rsidP="00B03774">
      <w:r>
        <w:t xml:space="preserve">o opravě písemného vyhotovení rozsudku </w:t>
      </w:r>
    </w:p>
    <w:p w14:paraId="2CED9BB0" w14:textId="77777777" w:rsidR="00B03774" w:rsidRDefault="00B03774" w:rsidP="00B03774">
      <w:pPr>
        <w:jc w:val="center"/>
        <w:rPr>
          <w:b/>
        </w:rPr>
      </w:pPr>
      <w:r w:rsidRPr="00BC71FA">
        <w:rPr>
          <w:b/>
        </w:rPr>
        <w:t>takto:</w:t>
      </w:r>
    </w:p>
    <w:p w14:paraId="327A7140" w14:textId="77777777" w:rsidR="00B03774" w:rsidRDefault="00B03774" w:rsidP="00B03774">
      <w:r>
        <w:t xml:space="preserve">Podle § 131 odst. 1 „per analogiam“ trestního řádu se </w:t>
      </w:r>
      <w:r w:rsidRPr="00BC71FA">
        <w:rPr>
          <w:b/>
        </w:rPr>
        <w:t>opravuje</w:t>
      </w:r>
      <w:r>
        <w:t xml:space="preserve"> písařská chyba v rozsudku Krajského soudu v Brně ze dne 4. 4. 2019 č. j. 40 T 2/2017-1723 ve znění rozsudku Vrchního soudu v Olomouci ze dne 11. 9. 2019 č. j. 5 To 41/2019-1791, a to </w:t>
      </w:r>
    </w:p>
    <w:p w14:paraId="1E577493" w14:textId="5FB6448D" w:rsidR="00B03774" w:rsidRDefault="00B03774" w:rsidP="00B03774">
      <w:r>
        <w:t xml:space="preserve">ve výroku o náhradě škody podle § 228 odst. 1 trestního řádu v části týkající se data narození poškozeného </w:t>
      </w:r>
      <w:r w:rsidR="00EA790D">
        <w:t>J.N.</w:t>
      </w:r>
      <w:r>
        <w:t xml:space="preserve">, bytem </w:t>
      </w:r>
      <w:r w:rsidR="00EA790D">
        <w:t>XXXXX</w:t>
      </w:r>
      <w:r>
        <w:t xml:space="preserve">, </w:t>
      </w:r>
      <w:r w:rsidR="00EA790D">
        <w:t>XXXXX</w:t>
      </w:r>
      <w:r>
        <w:t xml:space="preserve">, přechodně bytem Slovenská republika, </w:t>
      </w:r>
      <w:r w:rsidR="00EA790D">
        <w:t>XXXXX</w:t>
      </w:r>
      <w:r>
        <w:t xml:space="preserve">, ulice </w:t>
      </w:r>
      <w:r w:rsidR="00EA790D">
        <w:t>XXXXX</w:t>
      </w:r>
      <w:r>
        <w:t xml:space="preserve">, které správně zní </w:t>
      </w:r>
      <w:r w:rsidRPr="00BC71FA">
        <w:t xml:space="preserve">takto: </w:t>
      </w:r>
      <w:r w:rsidRPr="00BC71FA">
        <w:rPr>
          <w:b/>
        </w:rPr>
        <w:t xml:space="preserve">nar. </w:t>
      </w:r>
      <w:r w:rsidR="00EA790D">
        <w:t>XXXXX</w:t>
      </w:r>
      <w:r w:rsidRPr="00BC71FA">
        <w:rPr>
          <w:b/>
        </w:rPr>
        <w:t>.</w:t>
      </w:r>
    </w:p>
    <w:p w14:paraId="1C1FFA74" w14:textId="77777777" w:rsidR="00B03774" w:rsidRDefault="00B03774" w:rsidP="00B03774">
      <w:pPr>
        <w:jc w:val="center"/>
        <w:rPr>
          <w:b/>
        </w:rPr>
      </w:pPr>
      <w:r w:rsidRPr="00BC71FA">
        <w:rPr>
          <w:b/>
        </w:rPr>
        <w:t>Odůvodnění:</w:t>
      </w:r>
    </w:p>
    <w:p w14:paraId="11D7FFD2" w14:textId="70E39AC5" w:rsidR="00B03774" w:rsidRDefault="00B03774" w:rsidP="00B03774">
      <w:pPr>
        <w:pStyle w:val="Odstavecseseznamem"/>
        <w:numPr>
          <w:ilvl w:val="0"/>
          <w:numId w:val="1"/>
        </w:numPr>
        <w:ind w:left="0" w:hanging="284"/>
        <w:contextualSpacing w:val="0"/>
        <w:jc w:val="both"/>
      </w:pPr>
      <w:r w:rsidRPr="00BC71FA">
        <w:t xml:space="preserve">Shora citovaným rozsudkem </w:t>
      </w:r>
      <w:r>
        <w:t xml:space="preserve">Krajského soudu v Brně ze dne 4. 4. 2019 č. j. 40 T 2/2017-1723 ve znění rozsudku Vrchního soudu v Olomouci ze dne 11. 9. 2019 č. j. 5 To 41/2019-1791 byl </w:t>
      </w:r>
      <w:r w:rsidR="00EA790D">
        <w:t>R.K.</w:t>
      </w:r>
      <w:r>
        <w:t xml:space="preserve"> odsouzen pro spáchání rozsáhlé trestné činnosti majetkového charakteru, kvalifikované jako zločin podvodu podle § 209 odst. 1, odst. 5 písm. a) trestního zákoníku. Trestného jednání se dopustil několika dílčími útoky, jimiž způsobil jednotlivým subjektům škodu. V souladu s ustanovením § 228 odst. 1 trestního řádu soud uložil obžalovanému povinnost zaplatit poškozeným škodu, konkretizovanou ve výroku rozsudku. Mezi těmito poškozenými je mj. také </w:t>
      </w:r>
      <w:r w:rsidR="00EA790D">
        <w:t>J.N.</w:t>
      </w:r>
      <w:r>
        <w:t xml:space="preserve"> (bod II./1). V písemném vyhotovení rozsudku došlo k písařské chybě, když je mylně uvedeno datum narození poškozeného </w:t>
      </w:r>
      <w:r w:rsidR="00EA790D">
        <w:t>J.N.</w:t>
      </w:r>
      <w:r>
        <w:t xml:space="preserve">, jako den </w:t>
      </w:r>
      <w:r w:rsidR="00EA790D">
        <w:t>XXXXX</w:t>
      </w:r>
      <w:r>
        <w:t xml:space="preserve">. Svým přípisem ze dne 4. 3. 2021 učinil poškozený, prostřednictvím svého zmocněnce, návrh na vydání opravného usnesení, jímž by bylo uvedeno v soulad písemné vyhotovení rozsudku se skutečným stavem věci, který je navíc zcela zřejmý z listinných důkazů, obsažených ve spise. Poškozený poukázal na to, že správné datum jeho narození je den </w:t>
      </w:r>
      <w:r w:rsidR="004B5A0F">
        <w:t>XXXXX</w:t>
      </w:r>
      <w:r>
        <w:t xml:space="preserve">. </w:t>
      </w:r>
    </w:p>
    <w:p w14:paraId="267DE04D" w14:textId="77777777" w:rsidR="00B03774" w:rsidRDefault="00B03774" w:rsidP="00B03774">
      <w:pPr>
        <w:pStyle w:val="Odstavecseseznamem"/>
        <w:numPr>
          <w:ilvl w:val="0"/>
          <w:numId w:val="1"/>
        </w:numPr>
        <w:ind w:left="0" w:hanging="284"/>
        <w:contextualSpacing w:val="0"/>
        <w:jc w:val="both"/>
      </w:pPr>
      <w:r>
        <w:t xml:space="preserve">Podle § 131 odst. 1 trestního řádu předseda senátu může zvláštním usnesením kdykoliv opravit písařské chyby a jiné zřejmé nesprávnosti, k nimž došlo ve vyhotovení rozsudku a jeho opisech, tak, aby vyhotovení bylo v naprosté shodě s obsahem rozsudku, jak byl vyhlášen. Opravu může nařídit i soud vyššího stupně. </w:t>
      </w:r>
    </w:p>
    <w:p w14:paraId="4612A89D" w14:textId="1BCEDAE0" w:rsidR="00B03774" w:rsidRDefault="00B03774" w:rsidP="00B03774">
      <w:pPr>
        <w:pStyle w:val="Odstavecseseznamem"/>
        <w:numPr>
          <w:ilvl w:val="0"/>
          <w:numId w:val="1"/>
        </w:numPr>
        <w:ind w:left="0" w:hanging="284"/>
        <w:contextualSpacing w:val="0"/>
        <w:jc w:val="both"/>
      </w:pPr>
      <w:r>
        <w:t xml:space="preserve">Na základě uvedených skutečností dospěl soud k závěru, že v písemném vyhotovení rozsudku došlo k písařskému pochybení, kdy bylo mylně uvedeno datum narození poškozeného </w:t>
      </w:r>
      <w:r w:rsidR="00EA790D">
        <w:t>J.N.</w:t>
      </w:r>
      <w:r>
        <w:t xml:space="preserve">, jako den </w:t>
      </w:r>
      <w:r w:rsidR="004B5A0F">
        <w:t>XXXXX</w:t>
      </w:r>
      <w:r>
        <w:t xml:space="preserve"> nikoliv jako den </w:t>
      </w:r>
      <w:r w:rsidR="004B5A0F">
        <w:t>XXXXX</w:t>
      </w:r>
      <w:r>
        <w:t xml:space="preserve">, který je správným datem narození poškozeného. Nalézací soud rozhodl podle § 131 odst. 1 trestního řádu per analogiam o opravě zřejmé nesprávnosti v rozsudku nalézacího soudu, tak by osobní údaje týkající se poškozeného </w:t>
      </w:r>
      <w:r w:rsidR="00EA790D">
        <w:t>J.N.</w:t>
      </w:r>
      <w:r>
        <w:t xml:space="preserve"> byly uvedeny do souladu se skutečným stavem. Rozsudek Krajského soudu v Brně ze dne 4. 4. 2019 č. j. 40 T 2/2017-1723 ve znění rozsudku Vrchního soud v Olomouci ze dne 11. 9. 2019 č. j. 5 To 41/2019-1791 byl proto opraven tak, jak je ve výroku uvedeno. </w:t>
      </w:r>
    </w:p>
    <w:p w14:paraId="54DB632E" w14:textId="77777777" w:rsidR="00B03774" w:rsidRPr="0086691F" w:rsidRDefault="00B03774" w:rsidP="00B03774">
      <w:pPr>
        <w:jc w:val="center"/>
        <w:rPr>
          <w:b/>
        </w:rPr>
      </w:pPr>
      <w:r w:rsidRPr="0086691F">
        <w:rPr>
          <w:b/>
        </w:rPr>
        <w:t>Poučení:</w:t>
      </w:r>
    </w:p>
    <w:p w14:paraId="7F78B4DF" w14:textId="77777777" w:rsidR="00B03774" w:rsidRDefault="00B03774" w:rsidP="00B03774">
      <w:pPr>
        <w:rPr>
          <w:b/>
        </w:rPr>
      </w:pPr>
      <w:r w:rsidRPr="0086691F">
        <w:rPr>
          <w:b/>
        </w:rPr>
        <w:lastRenderedPageBreak/>
        <w:t xml:space="preserve">Proti tomuto usnesení je přípustná stížnost do tří dnů ode dne oznámení k Vrchnímu soudu v Olomouci prostřednictvím Krajského soudu v Brně. Stížnost má odkladný účinek. </w:t>
      </w:r>
    </w:p>
    <w:p w14:paraId="54BFD50F" w14:textId="77777777" w:rsidR="00B03774" w:rsidRDefault="00B03774" w:rsidP="00B03774">
      <w:pPr>
        <w:rPr>
          <w:b/>
        </w:rPr>
      </w:pPr>
    </w:p>
    <w:p w14:paraId="5E5D78A3" w14:textId="77777777" w:rsidR="00B03774" w:rsidRDefault="00B03774" w:rsidP="00B03774">
      <w:r>
        <w:t>Brno dne 11. března 2021</w:t>
      </w:r>
    </w:p>
    <w:p w14:paraId="42E9FD66" w14:textId="77777777" w:rsidR="00B03774" w:rsidRDefault="00B03774" w:rsidP="00B03774"/>
    <w:p w14:paraId="25AB1962" w14:textId="77777777" w:rsidR="00B03774" w:rsidRPr="00545197" w:rsidRDefault="00B03774" w:rsidP="00B03774">
      <w:pPr>
        <w:spacing w:after="0"/>
      </w:pPr>
      <w:r>
        <w:t>JUDr. Jaroslava Bartošová v. r.</w:t>
      </w:r>
    </w:p>
    <w:p w14:paraId="2FF98A96" w14:textId="77777777" w:rsidR="00B03774" w:rsidRDefault="00B03774" w:rsidP="00B03774">
      <w:pPr>
        <w:spacing w:after="0"/>
      </w:pPr>
      <w:r w:rsidRPr="00545197">
        <w:t>předsedkyně senátu</w:t>
      </w:r>
    </w:p>
    <w:p w14:paraId="134668FF" w14:textId="77777777" w:rsidR="00B03774" w:rsidRDefault="00B03774" w:rsidP="00B03774">
      <w:pPr>
        <w:spacing w:after="0"/>
      </w:pPr>
    </w:p>
    <w:p w14:paraId="0F36C393" w14:textId="77777777" w:rsidR="00B03774" w:rsidRDefault="00B03774" w:rsidP="00B03774">
      <w:pPr>
        <w:spacing w:after="0"/>
      </w:pPr>
    </w:p>
    <w:p w14:paraId="42F99613" w14:textId="77777777" w:rsidR="00B03774" w:rsidRDefault="00B03774" w:rsidP="00B03774">
      <w:pPr>
        <w:spacing w:after="0"/>
      </w:pPr>
    </w:p>
    <w:p w14:paraId="7BFF2F2A" w14:textId="77777777" w:rsidR="00B03774" w:rsidRDefault="00B03774" w:rsidP="00B03774">
      <w:pPr>
        <w:spacing w:after="0"/>
      </w:pPr>
    </w:p>
    <w:p w14:paraId="07C15D6A" w14:textId="77777777" w:rsidR="00B03774" w:rsidRDefault="00B03774" w:rsidP="00B03774">
      <w:pPr>
        <w:spacing w:after="0"/>
      </w:pPr>
    </w:p>
    <w:p w14:paraId="2029686D" w14:textId="77777777" w:rsidR="00B03774" w:rsidRDefault="00B03774" w:rsidP="00B03774">
      <w:pPr>
        <w:spacing w:after="0"/>
      </w:pPr>
    </w:p>
    <w:p w14:paraId="6F97EAEC" w14:textId="77777777" w:rsidR="00B03774" w:rsidRDefault="00B03774" w:rsidP="00B03774">
      <w:pPr>
        <w:spacing w:after="0"/>
      </w:pPr>
    </w:p>
    <w:p w14:paraId="321C4AF5" w14:textId="77777777" w:rsidR="00B03774" w:rsidRDefault="00B03774" w:rsidP="00B03774">
      <w:pPr>
        <w:spacing w:after="0"/>
      </w:pPr>
    </w:p>
    <w:p w14:paraId="02747026" w14:textId="77777777" w:rsidR="00B03774" w:rsidRDefault="00B03774" w:rsidP="00B03774">
      <w:pPr>
        <w:spacing w:after="0"/>
      </w:pPr>
    </w:p>
    <w:p w14:paraId="47FF1ECC" w14:textId="77777777" w:rsidR="00B03774" w:rsidRDefault="00B03774" w:rsidP="00B03774">
      <w:pPr>
        <w:spacing w:after="0"/>
      </w:pPr>
    </w:p>
    <w:p w14:paraId="214D4C69" w14:textId="77777777" w:rsidR="00B03774" w:rsidRDefault="00B03774" w:rsidP="00B03774">
      <w:pPr>
        <w:spacing w:after="0"/>
      </w:pPr>
    </w:p>
    <w:p w14:paraId="2D790986" w14:textId="77777777" w:rsidR="00B03774" w:rsidRDefault="00B03774" w:rsidP="00B03774">
      <w:pPr>
        <w:spacing w:after="0"/>
      </w:pPr>
    </w:p>
    <w:p w14:paraId="176F280F" w14:textId="77777777" w:rsidR="00B03774" w:rsidRDefault="00B03774" w:rsidP="00B03774">
      <w:pPr>
        <w:spacing w:after="0"/>
      </w:pPr>
    </w:p>
    <w:p w14:paraId="1E607AC7" w14:textId="77777777" w:rsidR="00B03774" w:rsidRDefault="00B03774" w:rsidP="00B03774">
      <w:pPr>
        <w:spacing w:after="0"/>
      </w:pPr>
    </w:p>
    <w:p w14:paraId="7652E806" w14:textId="77777777" w:rsidR="00B03774" w:rsidRDefault="00B03774" w:rsidP="00B03774">
      <w:pPr>
        <w:spacing w:after="0"/>
      </w:pPr>
    </w:p>
    <w:p w14:paraId="659C362C" w14:textId="77777777" w:rsidR="00B03774" w:rsidRDefault="00B03774" w:rsidP="00B03774">
      <w:pPr>
        <w:spacing w:after="0"/>
      </w:pPr>
    </w:p>
    <w:p w14:paraId="34D729E6" w14:textId="77777777" w:rsidR="00B03774" w:rsidRDefault="00B03774" w:rsidP="00B03774">
      <w:pPr>
        <w:spacing w:after="0"/>
      </w:pPr>
    </w:p>
    <w:p w14:paraId="3D6F3652" w14:textId="77777777" w:rsidR="00B03774" w:rsidRDefault="00B03774" w:rsidP="00B03774">
      <w:pPr>
        <w:spacing w:after="0"/>
      </w:pPr>
    </w:p>
    <w:p w14:paraId="6E83B27D" w14:textId="77777777" w:rsidR="00B03774" w:rsidRDefault="00B03774" w:rsidP="00B03774">
      <w:pPr>
        <w:spacing w:after="0"/>
      </w:pPr>
    </w:p>
    <w:p w14:paraId="4D636949" w14:textId="77777777" w:rsidR="00B03774" w:rsidRDefault="00B03774" w:rsidP="00B03774">
      <w:pPr>
        <w:spacing w:after="0"/>
      </w:pPr>
    </w:p>
    <w:p w14:paraId="79CAE35E" w14:textId="77777777" w:rsidR="00B03774" w:rsidRDefault="00B03774" w:rsidP="00B03774">
      <w:pPr>
        <w:spacing w:after="0"/>
      </w:pPr>
    </w:p>
    <w:p w14:paraId="778182C8" w14:textId="77777777" w:rsidR="00B03774" w:rsidRDefault="00B03774" w:rsidP="00B03774">
      <w:pPr>
        <w:spacing w:after="0"/>
      </w:pPr>
    </w:p>
    <w:p w14:paraId="3E8339C1" w14:textId="77777777" w:rsidR="00B03774" w:rsidRDefault="00B03774" w:rsidP="00B03774">
      <w:pPr>
        <w:spacing w:after="0"/>
      </w:pPr>
    </w:p>
    <w:p w14:paraId="4B4B67C5" w14:textId="77777777" w:rsidR="00B03774" w:rsidRDefault="00B03774" w:rsidP="00B03774">
      <w:pPr>
        <w:spacing w:after="0"/>
      </w:pPr>
    </w:p>
    <w:p w14:paraId="26D8D56C" w14:textId="77777777" w:rsidR="00B03774" w:rsidRDefault="00B03774" w:rsidP="00B03774">
      <w:pPr>
        <w:spacing w:after="0"/>
      </w:pPr>
    </w:p>
    <w:p w14:paraId="67805671" w14:textId="77777777" w:rsidR="00B03774" w:rsidRDefault="00B03774" w:rsidP="00B03774">
      <w:pPr>
        <w:spacing w:after="0"/>
      </w:pPr>
    </w:p>
    <w:p w14:paraId="41810E75" w14:textId="77777777" w:rsidR="00B03774" w:rsidRDefault="00B03774" w:rsidP="00B03774">
      <w:pPr>
        <w:spacing w:after="0"/>
      </w:pPr>
    </w:p>
    <w:p w14:paraId="0F147D71" w14:textId="77777777" w:rsidR="00B03774" w:rsidRDefault="00B03774" w:rsidP="00B03774">
      <w:pPr>
        <w:spacing w:after="0"/>
      </w:pPr>
    </w:p>
    <w:p w14:paraId="201D10D9" w14:textId="77777777" w:rsidR="00B03774" w:rsidRDefault="00B03774" w:rsidP="00B03774">
      <w:pPr>
        <w:spacing w:after="0"/>
      </w:pPr>
    </w:p>
    <w:p w14:paraId="161C2289" w14:textId="77777777" w:rsidR="00B03774" w:rsidRDefault="00B03774" w:rsidP="00B03774">
      <w:pPr>
        <w:spacing w:after="0"/>
      </w:pPr>
    </w:p>
    <w:p w14:paraId="5065A31B" w14:textId="77777777" w:rsidR="00B03774" w:rsidRDefault="00B03774" w:rsidP="00B03774">
      <w:pPr>
        <w:spacing w:after="0"/>
      </w:pPr>
    </w:p>
    <w:p w14:paraId="662F2BA2" w14:textId="77777777" w:rsidR="00B03774" w:rsidRDefault="00B03774" w:rsidP="00B03774">
      <w:pPr>
        <w:spacing w:after="0"/>
      </w:pPr>
    </w:p>
    <w:p w14:paraId="3AA9C41D" w14:textId="77777777" w:rsidR="00B03774" w:rsidRPr="00A4678C" w:rsidRDefault="00B03774" w:rsidP="00B03774"/>
    <w:p w14:paraId="19D46E0C" w14:textId="77777777" w:rsidR="00282005" w:rsidRDefault="00282005"/>
    <w:sectPr w:rsidR="00282005" w:rsidSect="003956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46D0B" w14:textId="77777777" w:rsidR="00000000" w:rsidRDefault="004B5A0F">
      <w:pPr>
        <w:spacing w:after="0"/>
      </w:pPr>
      <w:r>
        <w:separator/>
      </w:r>
    </w:p>
  </w:endnote>
  <w:endnote w:type="continuationSeparator" w:id="0">
    <w:p w14:paraId="31BC04FB" w14:textId="77777777" w:rsidR="00000000" w:rsidRDefault="004B5A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D359" w14:textId="77777777" w:rsidR="00B875A8" w:rsidRDefault="00B03774">
    <w:pPr>
      <w:pStyle w:val="Zpat"/>
    </w:pPr>
    <w:r>
      <w:t xml:space="preserve">Shodu s prvopisem potvrzuje: Nina Beranová </w:t>
    </w:r>
  </w:p>
  <w:p w14:paraId="52E3D9A5" w14:textId="77777777" w:rsidR="00B875A8" w:rsidRDefault="004B5A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9E472" w14:textId="77777777" w:rsidR="00000000" w:rsidRDefault="004B5A0F">
      <w:pPr>
        <w:spacing w:after="0"/>
      </w:pPr>
      <w:r>
        <w:separator/>
      </w:r>
    </w:p>
  </w:footnote>
  <w:footnote w:type="continuationSeparator" w:id="0">
    <w:p w14:paraId="1F1E4884" w14:textId="77777777" w:rsidR="00000000" w:rsidRDefault="004B5A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55358" w14:textId="77777777" w:rsidR="003956CF" w:rsidRDefault="00B03774">
    <w:pPr>
      <w:pStyle w:val="Zhlav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1BEB2366" w14:textId="77777777" w:rsidR="003956CF" w:rsidRDefault="00B03774">
    <w:pPr>
      <w:pStyle w:val="Zhlav"/>
      <w:jc w:val="center"/>
    </w:pPr>
    <w:r>
      <w:tab/>
    </w:r>
    <w:r>
      <w:tab/>
      <w:t>40 T 2/2017</w:t>
    </w:r>
  </w:p>
  <w:p w14:paraId="26B9BE06" w14:textId="77777777" w:rsidR="003956CF" w:rsidRDefault="004B5A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C05B0"/>
    <w:multiLevelType w:val="hybridMultilevel"/>
    <w:tmpl w:val="90C8C00E"/>
    <w:lvl w:ilvl="0" w:tplc="744E57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4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74"/>
    <w:rsid w:val="00282005"/>
    <w:rsid w:val="00397888"/>
    <w:rsid w:val="004B5A0F"/>
    <w:rsid w:val="00B03774"/>
    <w:rsid w:val="00EA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0253F"/>
  <w15:chartTrackingRefBased/>
  <w15:docId w15:val="{B6BDD7BB-1F14-482B-843F-5D27083F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3774"/>
    <w:pPr>
      <w:spacing w:after="120" w:line="240" w:lineRule="auto"/>
      <w:jc w:val="both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Odstavecseseznamem">
    <w:name w:val="List Paragraph"/>
    <w:basedOn w:val="Normln"/>
    <w:uiPriority w:val="34"/>
    <w:qFormat/>
    <w:rsid w:val="00B03774"/>
    <w:pPr>
      <w:spacing w:after="160" w:line="259" w:lineRule="auto"/>
      <w:ind w:left="720"/>
      <w:contextualSpacing/>
      <w:jc w:val="left"/>
    </w:pPr>
    <w:rPr>
      <w:rFonts w:eastAsia="Calibri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03774"/>
    <w:pPr>
      <w:tabs>
        <w:tab w:val="center" w:pos="4536"/>
        <w:tab w:val="right" w:pos="9072"/>
      </w:tabs>
      <w:spacing w:after="0"/>
      <w:jc w:val="left"/>
    </w:pPr>
    <w:rPr>
      <w:rFonts w:eastAsia="Calibr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03774"/>
    <w:rPr>
      <w:rFonts w:ascii="Garamond" w:eastAsia="Calibri" w:hAnsi="Garamond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037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3774"/>
    <w:rPr>
      <w:rFonts w:ascii="Garamond" w:eastAsia="Times New Roman" w:hAnsi="Garamond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3</cp:revision>
  <dcterms:created xsi:type="dcterms:W3CDTF">2023-03-13T12:46:00Z</dcterms:created>
  <dcterms:modified xsi:type="dcterms:W3CDTF">2023-03-15T14:56:00Z</dcterms:modified>
</cp:coreProperties>
</file>