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14F3" w14:textId="77777777" w:rsidR="005014F0" w:rsidRPr="00BC3E3B" w:rsidRDefault="005014F0" w:rsidP="005014F0">
      <w:pPr>
        <w:spacing w:after="200" w:line="276" w:lineRule="auto"/>
        <w:ind w:left="3540"/>
        <w:rPr>
          <w:rFonts w:eastAsia="Calibri"/>
          <w:szCs w:val="32"/>
          <w:lang w:eastAsia="en-US"/>
        </w:rPr>
      </w:pPr>
      <w:r w:rsidRPr="00BC3E3B">
        <w:rPr>
          <w:rFonts w:eastAsia="Calibri"/>
          <w:szCs w:val="32"/>
          <w:lang w:eastAsia="en-US"/>
        </w:rPr>
        <w:tab/>
      </w:r>
      <w:r w:rsidRPr="00BC3E3B">
        <w:rPr>
          <w:rFonts w:eastAsia="Calibri"/>
          <w:szCs w:val="32"/>
          <w:lang w:eastAsia="en-US"/>
        </w:rPr>
        <w:tab/>
      </w:r>
      <w:r w:rsidRPr="00BC3E3B">
        <w:rPr>
          <w:rFonts w:eastAsia="Calibri"/>
          <w:szCs w:val="32"/>
          <w:lang w:eastAsia="en-US"/>
        </w:rPr>
        <w:tab/>
      </w:r>
      <w:r w:rsidRPr="00BC3E3B">
        <w:rPr>
          <w:rFonts w:eastAsia="Calibri"/>
          <w:szCs w:val="32"/>
          <w:lang w:eastAsia="en-US"/>
        </w:rPr>
        <w:tab/>
      </w:r>
      <w:r w:rsidRPr="00BC3E3B">
        <w:rPr>
          <w:rFonts w:eastAsia="Calibri"/>
          <w:szCs w:val="32"/>
          <w:lang w:eastAsia="en-US"/>
        </w:rPr>
        <w:tab/>
        <w:t>40 T 12/2014-869</w:t>
      </w:r>
    </w:p>
    <w:p w14:paraId="713D7D66" w14:textId="77777777" w:rsidR="005014F0" w:rsidRPr="00BC3E3B" w:rsidRDefault="005014F0" w:rsidP="005014F0">
      <w:pPr>
        <w:spacing w:after="200" w:line="276" w:lineRule="auto"/>
        <w:ind w:left="3540"/>
        <w:rPr>
          <w:rFonts w:eastAsia="Calibri"/>
          <w:b/>
          <w:spacing w:val="60"/>
          <w:sz w:val="32"/>
          <w:szCs w:val="32"/>
          <w:lang w:eastAsia="en-US"/>
        </w:rPr>
      </w:pPr>
      <w:r w:rsidRPr="00BC3E3B">
        <w:rPr>
          <w:rFonts w:eastAsia="Calibri"/>
          <w:b/>
          <w:spacing w:val="60"/>
          <w:sz w:val="32"/>
          <w:szCs w:val="32"/>
          <w:lang w:eastAsia="en-US"/>
        </w:rPr>
        <w:t xml:space="preserve">Usnesení </w:t>
      </w:r>
    </w:p>
    <w:p w14:paraId="5F00AB10" w14:textId="7401694B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ab/>
        <w:t xml:space="preserve">Krajský soud v Brně rozhodl předsedkyní senátu dne 24. 2. 2016 v trestní věci obžalované </w:t>
      </w:r>
      <w:r w:rsidR="008D3BD2">
        <w:rPr>
          <w:rFonts w:eastAsia="Calibri"/>
          <w:b/>
          <w:lang w:eastAsia="en-US"/>
        </w:rPr>
        <w:t>M.K.</w:t>
      </w:r>
      <w:r w:rsidRPr="00BC3E3B">
        <w:rPr>
          <w:rFonts w:eastAsia="Calibri"/>
          <w:lang w:eastAsia="en-US"/>
        </w:rPr>
        <w:t xml:space="preserve">, nar. </w:t>
      </w:r>
      <w:r w:rsidR="008D3BD2">
        <w:rPr>
          <w:rFonts w:eastAsia="Calibri"/>
          <w:lang w:eastAsia="en-US"/>
        </w:rPr>
        <w:t>XXXXX</w:t>
      </w:r>
      <w:r w:rsidRPr="00BC3E3B">
        <w:rPr>
          <w:rFonts w:eastAsia="Calibri"/>
          <w:lang w:eastAsia="en-US"/>
        </w:rPr>
        <w:t xml:space="preserve"> v </w:t>
      </w:r>
      <w:r w:rsidR="008D3BD2">
        <w:rPr>
          <w:rFonts w:eastAsia="Calibri"/>
          <w:lang w:eastAsia="en-US"/>
        </w:rPr>
        <w:t>XXXXX</w:t>
      </w:r>
      <w:r w:rsidRPr="00BC3E3B">
        <w:rPr>
          <w:rFonts w:eastAsia="Calibri"/>
          <w:lang w:eastAsia="en-US"/>
        </w:rPr>
        <w:t xml:space="preserve">, trvale bytem </w:t>
      </w:r>
      <w:r w:rsidR="008D3BD2">
        <w:rPr>
          <w:rFonts w:eastAsia="Calibri"/>
          <w:lang w:eastAsia="en-US"/>
        </w:rPr>
        <w:t>XXXXX</w:t>
      </w:r>
      <w:r w:rsidRPr="00BC3E3B">
        <w:rPr>
          <w:rFonts w:eastAsia="Calibri"/>
          <w:lang w:eastAsia="en-US"/>
        </w:rPr>
        <w:t xml:space="preserve">, </w:t>
      </w:r>
      <w:r w:rsidR="008D3BD2">
        <w:rPr>
          <w:rFonts w:eastAsia="Calibri"/>
          <w:lang w:eastAsia="en-US"/>
        </w:rPr>
        <w:t>XXXXX</w:t>
      </w:r>
      <w:r w:rsidRPr="00BC3E3B">
        <w:rPr>
          <w:rFonts w:eastAsia="Calibri"/>
          <w:lang w:eastAsia="en-US"/>
        </w:rPr>
        <w:t xml:space="preserve">, fakticky bytem </w:t>
      </w:r>
      <w:r w:rsidR="008D3BD2">
        <w:rPr>
          <w:rFonts w:eastAsia="Calibri"/>
          <w:lang w:eastAsia="en-US"/>
        </w:rPr>
        <w:t>XXXXX</w:t>
      </w:r>
      <w:r w:rsidRPr="00BC3E3B">
        <w:rPr>
          <w:rFonts w:eastAsia="Calibri"/>
          <w:lang w:eastAsia="en-US"/>
        </w:rPr>
        <w:t xml:space="preserve">, okres </w:t>
      </w:r>
      <w:r w:rsidR="008D3BD2">
        <w:rPr>
          <w:rFonts w:eastAsia="Calibri"/>
          <w:lang w:eastAsia="en-US"/>
        </w:rPr>
        <w:t>XXXXX</w:t>
      </w:r>
      <w:r w:rsidRPr="00BC3E3B">
        <w:rPr>
          <w:rFonts w:eastAsia="Calibri"/>
          <w:lang w:eastAsia="en-US"/>
        </w:rPr>
        <w:t>, stíhané pro spáchání zločinu vraždy podle § 140 odst. 1 trestního zákoníku,</w:t>
      </w:r>
    </w:p>
    <w:p w14:paraId="37AF6C24" w14:textId="77777777" w:rsidR="005014F0" w:rsidRPr="00BC3E3B" w:rsidRDefault="005014F0" w:rsidP="005014F0">
      <w:pPr>
        <w:spacing w:line="276" w:lineRule="auto"/>
        <w:jc w:val="both"/>
        <w:rPr>
          <w:rFonts w:eastAsia="Calibri"/>
          <w:i/>
          <w:lang w:eastAsia="en-US"/>
        </w:rPr>
      </w:pPr>
      <w:r w:rsidRPr="00BC3E3B">
        <w:rPr>
          <w:rFonts w:eastAsia="Calibri"/>
          <w:i/>
          <w:lang w:eastAsia="en-US"/>
        </w:rPr>
        <w:t>o opravě písemného vyhotovení rozsudku</w:t>
      </w:r>
    </w:p>
    <w:p w14:paraId="5FD4670F" w14:textId="77777777" w:rsidR="005014F0" w:rsidRPr="00BC3E3B" w:rsidRDefault="005014F0" w:rsidP="005014F0">
      <w:pPr>
        <w:spacing w:line="276" w:lineRule="auto"/>
        <w:jc w:val="both"/>
        <w:rPr>
          <w:rFonts w:eastAsia="Calibri"/>
          <w:b/>
          <w:spacing w:val="60"/>
          <w:lang w:eastAsia="en-US"/>
        </w:rPr>
      </w:pPr>
      <w:r w:rsidRPr="00BC3E3B">
        <w:rPr>
          <w:rFonts w:eastAsia="Calibri"/>
          <w:spacing w:val="60"/>
          <w:lang w:eastAsia="en-US"/>
        </w:rPr>
        <w:t xml:space="preserve"> </w:t>
      </w:r>
      <w:r w:rsidRPr="00BC3E3B">
        <w:rPr>
          <w:rFonts w:eastAsia="Calibri"/>
          <w:b/>
          <w:spacing w:val="60"/>
          <w:lang w:eastAsia="en-US"/>
        </w:rPr>
        <w:t>takto:</w:t>
      </w:r>
    </w:p>
    <w:p w14:paraId="72829D50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17D9F15D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1F0D3476" w14:textId="77777777" w:rsidR="005014F0" w:rsidRPr="00BC3E3B" w:rsidRDefault="005014F0" w:rsidP="005014F0">
      <w:pPr>
        <w:spacing w:line="360" w:lineRule="auto"/>
        <w:jc w:val="both"/>
        <w:rPr>
          <w:rFonts w:eastAsia="Calibri"/>
          <w:b/>
          <w:spacing w:val="60"/>
          <w:lang w:eastAsia="en-US"/>
        </w:rPr>
      </w:pPr>
      <w:r w:rsidRPr="00BC3E3B">
        <w:rPr>
          <w:rFonts w:eastAsia="Calibri"/>
          <w:lang w:eastAsia="en-US"/>
        </w:rPr>
        <w:tab/>
        <w:t xml:space="preserve">Podle § 131 odst. 1 trestního řádu se </w:t>
      </w:r>
      <w:r w:rsidRPr="00BC3E3B">
        <w:rPr>
          <w:rFonts w:eastAsia="Calibri"/>
          <w:b/>
          <w:spacing w:val="60"/>
          <w:lang w:eastAsia="en-US"/>
        </w:rPr>
        <w:t>opravuje</w:t>
      </w:r>
      <w:r w:rsidRPr="00BC3E3B">
        <w:rPr>
          <w:rFonts w:eastAsia="Calibri"/>
          <w:lang w:eastAsia="en-US"/>
        </w:rPr>
        <w:t xml:space="preserve"> písemné vyhotovení rozsudku Krajského soudu v Brně ze dne 25. listopadu 2015, čj. 40 T 12/2014-812 v části týkající se uvedení data jeho vyhlášení, a to na straně 34 písemného vyhotovení rozsudku, které správně zní    </w:t>
      </w:r>
      <w:r w:rsidRPr="00BC3E3B">
        <w:rPr>
          <w:rFonts w:eastAsia="Calibri"/>
          <w:b/>
          <w:spacing w:val="60"/>
          <w:lang w:eastAsia="en-US"/>
        </w:rPr>
        <w:t>takto:</w:t>
      </w:r>
    </w:p>
    <w:p w14:paraId="58A244C5" w14:textId="77777777" w:rsidR="005014F0" w:rsidRPr="00BC3E3B" w:rsidRDefault="005014F0" w:rsidP="005014F0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BC3E3B">
        <w:rPr>
          <w:rFonts w:eastAsia="Calibri"/>
          <w:b/>
          <w:lang w:eastAsia="en-US"/>
        </w:rPr>
        <w:t>Krajský soud v Brně dne 25. 11. 2015.</w:t>
      </w:r>
    </w:p>
    <w:p w14:paraId="6435125B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630E1043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2D92C710" w14:textId="77777777" w:rsidR="005014F0" w:rsidRPr="00BC3E3B" w:rsidRDefault="005014F0" w:rsidP="005014F0">
      <w:pPr>
        <w:spacing w:line="276" w:lineRule="auto"/>
        <w:jc w:val="both"/>
        <w:rPr>
          <w:rFonts w:eastAsia="Calibri"/>
          <w:spacing w:val="60"/>
          <w:sz w:val="32"/>
          <w:szCs w:val="32"/>
          <w:lang w:eastAsia="en-US"/>
        </w:rPr>
      </w:pP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spacing w:val="60"/>
          <w:sz w:val="32"/>
          <w:szCs w:val="32"/>
          <w:lang w:eastAsia="en-US"/>
        </w:rPr>
        <w:t xml:space="preserve">Odůvodnění  </w:t>
      </w:r>
    </w:p>
    <w:p w14:paraId="72EB79CA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4EAC3770" w14:textId="2722F511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ab/>
        <w:t xml:space="preserve">Rozsudkem Krajského soudu v Brně ze dne 25.11.2015, čj. 40 T 12/2014-812 byla obžalovaná </w:t>
      </w:r>
      <w:r w:rsidR="008D3BD2">
        <w:rPr>
          <w:rFonts w:eastAsia="Calibri"/>
          <w:lang w:eastAsia="en-US"/>
        </w:rPr>
        <w:t>M.K.</w:t>
      </w:r>
      <w:r w:rsidRPr="00BC3E3B">
        <w:rPr>
          <w:rFonts w:eastAsia="Calibri"/>
          <w:lang w:eastAsia="en-US"/>
        </w:rPr>
        <w:t xml:space="preserve"> zproštěna obžaloby ze spáchání zločinu vraždy podle § 140 odst. 1 trestního zákoníku. </w:t>
      </w:r>
      <w:r w:rsidRPr="00BC3E3B">
        <w:rPr>
          <w:rFonts w:eastAsia="Calibri"/>
          <w:u w:val="single"/>
          <w:lang w:eastAsia="en-US"/>
        </w:rPr>
        <w:t>V písemném vyhotovení</w:t>
      </w:r>
      <w:r w:rsidRPr="00BC3E3B">
        <w:rPr>
          <w:rFonts w:eastAsia="Calibri"/>
          <w:lang w:eastAsia="en-US"/>
        </w:rPr>
        <w:t xml:space="preserve"> tohoto rozsudku, v jeho závěrečné pasáži, došlo k písařské chybě, kdy je uvedeno jako datum vyhlášení rozsudku </w:t>
      </w:r>
      <w:r w:rsidRPr="00BC3E3B">
        <w:rPr>
          <w:rFonts w:eastAsia="Calibri"/>
          <w:u w:val="single"/>
          <w:lang w:eastAsia="en-US"/>
        </w:rPr>
        <w:t xml:space="preserve">dne 24. 6. 2015, </w:t>
      </w:r>
      <w:r w:rsidRPr="00BC3E3B">
        <w:rPr>
          <w:rFonts w:eastAsia="Calibri"/>
          <w:lang w:eastAsia="en-US"/>
        </w:rPr>
        <w:t xml:space="preserve">ačkoliv z úvodní pasáže rozsudku, protokolu o hlavním líčení, protokolu o hlasování i dalších dokumentů obsažených v trestním spise je zcela zjevné, že rozsudek byl vyhlášen dne 25. 11. 2015. </w:t>
      </w:r>
    </w:p>
    <w:p w14:paraId="3FD7A3AC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ab/>
        <w:t>Podle § 131 odst. 1 trestního řádu předseda senátu může zvláštním usnesením kdykoli opravit písařské chyby a jiné zřejmé nesprávnosti, k nimž došlo ve vyhotovení rozsudku a jeho opisech tak, aby vyhotovení bylo v naprosté shodě s obsahem rozsudku, jak byl vyhlášen.</w:t>
      </w:r>
    </w:p>
    <w:p w14:paraId="4EAECB1C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22B2D1E8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ab/>
        <w:t>Z protokolu o hlavním líčení ze dne 25.11.2015 (</w:t>
      </w:r>
      <w:proofErr w:type="spellStart"/>
      <w:r w:rsidRPr="00BC3E3B">
        <w:rPr>
          <w:rFonts w:eastAsia="Calibri"/>
          <w:lang w:eastAsia="en-US"/>
        </w:rPr>
        <w:t>č.l</w:t>
      </w:r>
      <w:proofErr w:type="spellEnd"/>
      <w:r w:rsidRPr="00BC3E3B">
        <w:rPr>
          <w:rFonts w:eastAsia="Calibri"/>
          <w:lang w:eastAsia="en-US"/>
        </w:rPr>
        <w:t>. 770-802) bylo zjištěno, že zprošťující rozsudek byl u tohoto hlavního líčení, tj. dne 25.11.2015 vyhlášen. Tomu odpovídá také protokol o hlasování (č. l. 810), jakož i další písemnosti, které na tyto protokoly navazují. Rovněž z úvodní pasáže písemného vyhotovení tohoto rozsudku lze zjistit, že Krajský soud v Brně rozhodl v hlavním líčení dne 25. listopadu 2015 (</w:t>
      </w:r>
      <w:proofErr w:type="spellStart"/>
      <w:r w:rsidRPr="00BC3E3B">
        <w:rPr>
          <w:rFonts w:eastAsia="Calibri"/>
          <w:lang w:eastAsia="en-US"/>
        </w:rPr>
        <w:t>č.l</w:t>
      </w:r>
      <w:proofErr w:type="spellEnd"/>
      <w:r w:rsidRPr="00BC3E3B">
        <w:rPr>
          <w:rFonts w:eastAsia="Calibri"/>
          <w:lang w:eastAsia="en-US"/>
        </w:rPr>
        <w:t>. 812). V písemném vyhotovení tohoto rozsudku však došlo k písařské chybě v jeho závěrečné pasáži na str. 34 (</w:t>
      </w:r>
      <w:proofErr w:type="spellStart"/>
      <w:r w:rsidRPr="00BC3E3B">
        <w:rPr>
          <w:rFonts w:eastAsia="Calibri"/>
          <w:lang w:eastAsia="en-US"/>
        </w:rPr>
        <w:t>č.l</w:t>
      </w:r>
      <w:proofErr w:type="spellEnd"/>
      <w:r w:rsidRPr="00BC3E3B">
        <w:rPr>
          <w:rFonts w:eastAsia="Calibri"/>
          <w:lang w:eastAsia="en-US"/>
        </w:rPr>
        <w:t xml:space="preserve">. 845), kdy je chybně uvedeno, že Krajský soud v Brně rozhodl dne 24. 6. 2015. Aby byly opraveny zřejmé nesprávnosti, k nimž došlo ve vyhotovení tohoto rozsudku a jeho opisech, rozhodl Krajský soud </w:t>
      </w:r>
      <w:r w:rsidRPr="00BC3E3B">
        <w:rPr>
          <w:rFonts w:eastAsia="Calibri"/>
          <w:lang w:eastAsia="en-US"/>
        </w:rPr>
        <w:lastRenderedPageBreak/>
        <w:t>v Brně v souladu s ustanovením § 131 odst. 1 trestního řádu o opravě vyhotovení rozsudku a jeho opisech tak, jak je ve výroku tohoto usnesení uvedeno.</w:t>
      </w:r>
    </w:p>
    <w:p w14:paraId="412B77DD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3BA2372C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592B5D50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6FA7A718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0DC2262E" w14:textId="77777777" w:rsidR="005014F0" w:rsidRPr="00BC3E3B" w:rsidRDefault="005014F0" w:rsidP="005014F0">
      <w:pPr>
        <w:spacing w:line="276" w:lineRule="auto"/>
        <w:ind w:left="1276" w:hanging="1276"/>
        <w:jc w:val="both"/>
        <w:rPr>
          <w:rFonts w:eastAsia="Calibri"/>
          <w:lang w:eastAsia="en-US"/>
        </w:rPr>
      </w:pPr>
      <w:r w:rsidRPr="00BC3E3B">
        <w:rPr>
          <w:rFonts w:eastAsia="Calibri"/>
          <w:spacing w:val="60"/>
          <w:lang w:eastAsia="en-US"/>
        </w:rPr>
        <w:t>Poučení:</w:t>
      </w:r>
      <w:r w:rsidRPr="00BC3E3B">
        <w:rPr>
          <w:rFonts w:eastAsia="Calibri"/>
          <w:lang w:eastAsia="en-US"/>
        </w:rPr>
        <w:t xml:space="preserve"> Proti tomuto usnesení je přípustná stížnost do tří dnů ode dne oznámení k Vrchnímu soudu v Olomouci prostřednictvím Krajského soudu v Brně. Stížnost má odkladný účinek.</w:t>
      </w:r>
    </w:p>
    <w:p w14:paraId="6C3F59E5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5568A651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2AC162A5" w14:textId="77777777" w:rsidR="005014F0" w:rsidRPr="00BC3E3B" w:rsidRDefault="005014F0" w:rsidP="005014F0">
      <w:pPr>
        <w:spacing w:line="276" w:lineRule="auto"/>
        <w:jc w:val="both"/>
        <w:rPr>
          <w:rFonts w:eastAsia="Calibri"/>
          <w:lang w:eastAsia="en-US"/>
        </w:rPr>
      </w:pPr>
    </w:p>
    <w:p w14:paraId="57F21906" w14:textId="77777777" w:rsidR="005014F0" w:rsidRPr="00BC3E3B" w:rsidRDefault="005014F0" w:rsidP="005014F0">
      <w:pPr>
        <w:spacing w:line="276" w:lineRule="auto"/>
        <w:jc w:val="center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>Krajský soud v Brně</w:t>
      </w:r>
    </w:p>
    <w:p w14:paraId="7DB6E726" w14:textId="77777777" w:rsidR="005014F0" w:rsidRPr="00BC3E3B" w:rsidRDefault="005014F0" w:rsidP="005014F0">
      <w:pPr>
        <w:spacing w:line="276" w:lineRule="auto"/>
        <w:jc w:val="center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>dne 24.2.2016</w:t>
      </w:r>
    </w:p>
    <w:p w14:paraId="6CCE9330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4BF19857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0E6E1DD8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317BB1F3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</w:p>
    <w:p w14:paraId="71667FE1" w14:textId="77777777" w:rsidR="005014F0" w:rsidRPr="00BC3E3B" w:rsidRDefault="005014F0" w:rsidP="005014F0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</w:t>
      </w:r>
      <w:r w:rsidRPr="00BC3E3B">
        <w:rPr>
          <w:rFonts w:eastAsia="Calibri"/>
          <w:lang w:eastAsia="en-US"/>
        </w:rPr>
        <w:t>UDr. Jaroslava Bartošová</w:t>
      </w:r>
      <w:r>
        <w:rPr>
          <w:rFonts w:eastAsia="Calibri"/>
          <w:lang w:eastAsia="en-US"/>
        </w:rPr>
        <w:t xml:space="preserve"> v.r.</w:t>
      </w:r>
    </w:p>
    <w:p w14:paraId="0444DB52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</w:r>
      <w:r w:rsidRPr="00BC3E3B">
        <w:rPr>
          <w:rFonts w:eastAsia="Calibri"/>
          <w:lang w:eastAsia="en-US"/>
        </w:rPr>
        <w:tab/>
        <w:t xml:space="preserve">      předsedkyně senátu</w:t>
      </w:r>
    </w:p>
    <w:p w14:paraId="609E8093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3BB7728D" w14:textId="77777777" w:rsidR="005014F0" w:rsidRDefault="005014F0" w:rsidP="005014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správnost vyhotovení:</w:t>
      </w:r>
    </w:p>
    <w:p w14:paraId="07B25B53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Beranová </w:t>
      </w:r>
    </w:p>
    <w:p w14:paraId="6066394C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4CB0F0A6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3B0CFA8E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7BF4E2CA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7CAD4AFA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1F2252BB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02CC97CB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7DE801A3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4893C194" w14:textId="77777777" w:rsidR="005014F0" w:rsidRPr="00BC3E3B" w:rsidRDefault="005014F0" w:rsidP="005014F0">
      <w:pPr>
        <w:jc w:val="both"/>
        <w:rPr>
          <w:rFonts w:eastAsia="Calibri"/>
          <w:lang w:eastAsia="en-US"/>
        </w:rPr>
      </w:pPr>
    </w:p>
    <w:p w14:paraId="677622CE" w14:textId="77777777" w:rsidR="005014F0" w:rsidRPr="00BC3E3B" w:rsidRDefault="005014F0" w:rsidP="005014F0">
      <w:pPr>
        <w:spacing w:after="200" w:line="276" w:lineRule="auto"/>
      </w:pPr>
    </w:p>
    <w:p w14:paraId="0728551F" w14:textId="77777777" w:rsidR="00282005" w:rsidRDefault="00282005"/>
    <w:sectPr w:rsidR="00282005" w:rsidSect="00BC3E3B">
      <w:headerReference w:type="default" r:id="rId6"/>
      <w:pgSz w:w="11906" w:h="16838"/>
      <w:pgMar w:top="2268" w:right="1134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5ED8" w14:textId="77777777" w:rsidR="00000000" w:rsidRDefault="008D3BD2">
      <w:r>
        <w:separator/>
      </w:r>
    </w:p>
  </w:endnote>
  <w:endnote w:type="continuationSeparator" w:id="0">
    <w:p w14:paraId="4E900BF4" w14:textId="77777777" w:rsidR="00000000" w:rsidRDefault="008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E95A" w14:textId="77777777" w:rsidR="00000000" w:rsidRDefault="008D3BD2">
      <w:r>
        <w:separator/>
      </w:r>
    </w:p>
  </w:footnote>
  <w:footnote w:type="continuationSeparator" w:id="0">
    <w:p w14:paraId="37AF858E" w14:textId="77777777" w:rsidR="00000000" w:rsidRDefault="008D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2316" w14:textId="77777777" w:rsidR="00BC3E3B" w:rsidRPr="00635915" w:rsidRDefault="005014F0" w:rsidP="00BC3E3B">
    <w:pPr>
      <w:pStyle w:val="Zhlav"/>
      <w:tabs>
        <w:tab w:val="left" w:pos="3020"/>
      </w:tabs>
      <w:rPr>
        <w:rFonts w:ascii="Times New Roman" w:hAnsi="Times New Roman"/>
        <w:sz w:val="24"/>
        <w:szCs w:val="24"/>
      </w:rPr>
    </w:pPr>
    <w:r w:rsidRPr="00635915">
      <w:rPr>
        <w:rFonts w:ascii="Times New Roman" w:hAnsi="Times New Roman"/>
        <w:sz w:val="24"/>
        <w:szCs w:val="24"/>
      </w:rPr>
      <w:t>pokračování</w:t>
    </w:r>
    <w:r w:rsidRPr="00635915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635915">
      <w:rPr>
        <w:rFonts w:ascii="Times New Roman" w:hAnsi="Times New Roman"/>
        <w:sz w:val="24"/>
        <w:szCs w:val="24"/>
      </w:rPr>
      <w:fldChar w:fldCharType="begin"/>
    </w:r>
    <w:r w:rsidRPr="00635915">
      <w:rPr>
        <w:rFonts w:ascii="Times New Roman" w:hAnsi="Times New Roman"/>
        <w:sz w:val="24"/>
        <w:szCs w:val="24"/>
      </w:rPr>
      <w:instrText>PAGE   \* MERGEFORMAT</w:instrText>
    </w:r>
    <w:r w:rsidRPr="0063591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35915">
      <w:rPr>
        <w:rFonts w:ascii="Times New Roman" w:hAnsi="Times New Roman"/>
        <w:sz w:val="24"/>
        <w:szCs w:val="24"/>
      </w:rPr>
      <w:fldChar w:fldCharType="end"/>
    </w:r>
    <w:r w:rsidRPr="00635915">
      <w:rPr>
        <w:rFonts w:ascii="Times New Roman" w:hAnsi="Times New Roman"/>
        <w:sz w:val="24"/>
        <w:szCs w:val="24"/>
      </w:rPr>
      <w:tab/>
      <w:t>40 T 12/2014</w:t>
    </w:r>
  </w:p>
  <w:p w14:paraId="4AA8CC32" w14:textId="77777777" w:rsidR="00BC3E3B" w:rsidRDefault="008D3B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0"/>
    <w:rsid w:val="00282005"/>
    <w:rsid w:val="00397888"/>
    <w:rsid w:val="005014F0"/>
    <w:rsid w:val="008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77E9"/>
  <w15:chartTrackingRefBased/>
  <w15:docId w15:val="{F99BD5E4-8F51-4BA2-85E4-7DF801B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5014F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014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2023-03-13T12:42:00Z</dcterms:created>
  <dcterms:modified xsi:type="dcterms:W3CDTF">2023-03-15T15:13:00Z</dcterms:modified>
</cp:coreProperties>
</file>