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4ED4" w14:textId="77777777" w:rsidR="009279AC" w:rsidRDefault="009279AC" w:rsidP="009279AC">
      <w:pPr>
        <w:jc w:val="center"/>
        <w:rPr>
          <w:sz w:val="32"/>
        </w:rPr>
      </w:pPr>
      <w:r>
        <w:rPr>
          <w:noProof/>
        </w:rPr>
        <mc:AlternateContent>
          <mc:Choice Requires="wps">
            <w:drawing>
              <wp:anchor distT="0" distB="0" distL="114300" distR="114300" simplePos="0" relativeHeight="251659264" behindDoc="0" locked="0" layoutInCell="0" allowOverlap="1" wp14:anchorId="0E07EAD9" wp14:editId="60C93C1B">
                <wp:simplePos x="0" y="0"/>
                <wp:positionH relativeFrom="column">
                  <wp:posOffset>3949065</wp:posOffset>
                </wp:positionH>
                <wp:positionV relativeFrom="paragraph">
                  <wp:posOffset>-344626</wp:posOffset>
                </wp:positionV>
                <wp:extent cx="1526875" cy="448573"/>
                <wp:effectExtent l="0" t="0" r="0" b="889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875" cy="4485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033F6" w14:textId="77777777" w:rsidR="009279AC" w:rsidRDefault="009279AC" w:rsidP="009279AC">
                            <w:pPr>
                              <w:pStyle w:val="Rozsudek"/>
                              <w:jc w:val="right"/>
                            </w:pPr>
                            <w:r>
                              <w:t>61T 5/2015-1813</w:t>
                            </w:r>
                          </w:p>
                          <w:p w14:paraId="2CA64FF7" w14:textId="77777777" w:rsidR="009279AC" w:rsidRDefault="009279AC" w:rsidP="009279AC">
                            <w:pPr>
                              <w:pStyle w:val="Rozsudek"/>
                              <w:jc w:val="right"/>
                            </w:pPr>
                          </w:p>
                          <w:p w14:paraId="03568A48" w14:textId="77777777" w:rsidR="009279AC" w:rsidRDefault="009279AC" w:rsidP="009279AC">
                            <w:pPr>
                              <w:pStyle w:val="Rozsudek"/>
                              <w:jc w:val="right"/>
                            </w:pPr>
                          </w:p>
                          <w:p w14:paraId="2A038D93" w14:textId="77777777" w:rsidR="009279AC" w:rsidRDefault="009279AC" w:rsidP="009279AC">
                            <w:pPr>
                              <w:pStyle w:val="Rozsudek"/>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7EAD9" id="_x0000_t202" coordsize="21600,21600" o:spt="202" path="m,l,21600r21600,l21600,xe">
                <v:stroke joinstyle="miter"/>
                <v:path gradientshapeok="t" o:connecttype="rect"/>
              </v:shapetype>
              <v:shape id="Textové pole 2" o:spid="_x0000_s1026" type="#_x0000_t202" style="position:absolute;left:0;text-align:left;margin-left:310.95pt;margin-top:-27.15pt;width:120.25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" o:allowincell="f" stroked="f">
                <v:textbox>
                  <w:txbxContent>
                    <w:p w14:paraId="741033F6" w14:textId="77777777" w:rsidR="009279AC" w:rsidRDefault="009279AC" w:rsidP="009279AC">
                      <w:pPr>
                        <w:pStyle w:val="Rozsudek"/>
                        <w:jc w:val="right"/>
                      </w:pPr>
                      <w:r>
                        <w:t>61T 5/2015-1813</w:t>
                      </w:r>
                    </w:p>
                    <w:p w14:paraId="2CA64FF7" w14:textId="77777777" w:rsidR="009279AC" w:rsidRDefault="009279AC" w:rsidP="009279AC">
                      <w:pPr>
                        <w:pStyle w:val="Rozsudek"/>
                        <w:jc w:val="right"/>
                      </w:pPr>
                    </w:p>
                    <w:p w14:paraId="03568A48" w14:textId="77777777" w:rsidR="009279AC" w:rsidRDefault="009279AC" w:rsidP="009279AC">
                      <w:pPr>
                        <w:pStyle w:val="Rozsudek"/>
                        <w:jc w:val="right"/>
                      </w:pPr>
                    </w:p>
                    <w:p w14:paraId="2A038D93" w14:textId="77777777" w:rsidR="009279AC" w:rsidRDefault="009279AC" w:rsidP="009279AC">
                      <w:pPr>
                        <w:pStyle w:val="Rozsudek"/>
                        <w:jc w:val="right"/>
                      </w:pPr>
                    </w:p>
                  </w:txbxContent>
                </v:textbox>
              </v:shape>
            </w:pict>
          </mc:Fallback>
        </mc:AlternateContent>
      </w:r>
      <w:r>
        <w:rPr>
          <w:noProof/>
        </w:rPr>
        <w:drawing>
          <wp:inline distT="0" distB="0" distL="0" distR="0" wp14:anchorId="2313B745" wp14:editId="466A9547">
            <wp:extent cx="1483995" cy="1337310"/>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3995" cy="1337310"/>
                    </a:xfrm>
                    <a:prstGeom prst="rect">
                      <a:avLst/>
                    </a:prstGeom>
                    <a:noFill/>
                    <a:ln>
                      <a:noFill/>
                    </a:ln>
                  </pic:spPr>
                </pic:pic>
              </a:graphicData>
            </a:graphic>
          </wp:inline>
        </w:drawing>
      </w:r>
    </w:p>
    <w:p w14:paraId="77F008A2" w14:textId="77777777" w:rsidR="009279AC" w:rsidRDefault="009279AC" w:rsidP="009279AC">
      <w:pPr>
        <w:jc w:val="center"/>
        <w:rPr>
          <w:sz w:val="32"/>
        </w:rPr>
      </w:pPr>
    </w:p>
    <w:p w14:paraId="4E88252A" w14:textId="77777777" w:rsidR="009279AC" w:rsidRDefault="009279AC" w:rsidP="009279AC">
      <w:pPr>
        <w:jc w:val="center"/>
      </w:pPr>
      <w:r>
        <w:t xml:space="preserve">ČESKÁ REPUBLIKA </w:t>
      </w:r>
    </w:p>
    <w:p w14:paraId="58068EE7" w14:textId="77777777" w:rsidR="009279AC" w:rsidRDefault="009279AC" w:rsidP="009279AC">
      <w:pPr>
        <w:jc w:val="center"/>
        <w:rPr>
          <w:sz w:val="32"/>
        </w:rPr>
      </w:pPr>
      <w:r>
        <w:rPr>
          <w:sz w:val="32"/>
        </w:rPr>
        <w:tab/>
      </w:r>
    </w:p>
    <w:p w14:paraId="0EA51B2C" w14:textId="77777777" w:rsidR="009279AC" w:rsidRDefault="009279AC" w:rsidP="009279AC">
      <w:pPr>
        <w:pStyle w:val="Nadpis3"/>
        <w:jc w:val="center"/>
        <w:rPr>
          <w:sz w:val="32"/>
          <w:szCs w:val="32"/>
        </w:rPr>
      </w:pPr>
      <w:r>
        <w:rPr>
          <w:sz w:val="32"/>
          <w:szCs w:val="32"/>
        </w:rPr>
        <w:t>ROZSUDEK</w:t>
      </w:r>
    </w:p>
    <w:p w14:paraId="6F1025FF" w14:textId="77777777" w:rsidR="009279AC" w:rsidRDefault="009279AC" w:rsidP="009279AC">
      <w:pPr>
        <w:pStyle w:val="Nadpis3"/>
        <w:jc w:val="center"/>
        <w:rPr>
          <w:sz w:val="32"/>
          <w:szCs w:val="32"/>
        </w:rPr>
      </w:pPr>
      <w:r>
        <w:rPr>
          <w:sz w:val="32"/>
          <w:szCs w:val="32"/>
        </w:rPr>
        <w:t>JMÉNEM REPUBLIKY</w:t>
      </w:r>
    </w:p>
    <w:p w14:paraId="598E9E9F" w14:textId="77777777" w:rsidR="009279AC" w:rsidRDefault="009279AC" w:rsidP="009279AC">
      <w:pPr>
        <w:pStyle w:val="Rozsudek"/>
        <w:jc w:val="center"/>
      </w:pPr>
    </w:p>
    <w:p w14:paraId="4F6824AF" w14:textId="77777777" w:rsidR="009279AC" w:rsidRDefault="009279AC" w:rsidP="009279AC">
      <w:pPr>
        <w:rPr>
          <w:b/>
          <w:bCs/>
        </w:rPr>
      </w:pPr>
    </w:p>
    <w:p w14:paraId="69542F21" w14:textId="77777777" w:rsidR="009279AC" w:rsidRDefault="009279AC" w:rsidP="009279AC">
      <w:pPr>
        <w:jc w:val="center"/>
        <w:rPr>
          <w:b/>
          <w:bCs/>
        </w:rPr>
      </w:pPr>
    </w:p>
    <w:p w14:paraId="5DA0F1DC" w14:textId="77777777" w:rsidR="009279AC" w:rsidRPr="00DE7C5E" w:rsidRDefault="009279AC" w:rsidP="009279AC">
      <w:pPr>
        <w:tabs>
          <w:tab w:val="left" w:pos="284"/>
        </w:tabs>
        <w:spacing w:line="360" w:lineRule="auto"/>
        <w:jc w:val="both"/>
      </w:pPr>
      <w:r>
        <w:rPr>
          <w:b/>
          <w:bCs/>
        </w:rPr>
        <w:tab/>
      </w:r>
      <w:r w:rsidRPr="00DE7C5E">
        <w:t>Krajský soud v B</w:t>
      </w:r>
      <w:r>
        <w:t xml:space="preserve">rně, pobočka ve Zlíně, rozhodl po provedeném hlavním líčení </w:t>
      </w:r>
      <w:r w:rsidRPr="00DE7C5E">
        <w:t>dne</w:t>
      </w:r>
      <w:r>
        <w:t xml:space="preserve"> 9. února 2016 </w:t>
      </w:r>
      <w:r w:rsidRPr="00DE7C5E">
        <w:t>v senátě složeném z předsedy senátu JUDr. R</w:t>
      </w:r>
      <w:r>
        <w:t>adomíra Koudely a přísedících Ing. Bronislava Fuksy a Bc. Lenky Hrdinové</w:t>
      </w:r>
    </w:p>
    <w:p w14:paraId="026B5BD8" w14:textId="77777777" w:rsidR="009279AC" w:rsidRPr="00C13EE3" w:rsidRDefault="009279AC" w:rsidP="009279AC">
      <w:pPr>
        <w:spacing w:line="360" w:lineRule="auto"/>
        <w:jc w:val="center"/>
        <w:rPr>
          <w:b/>
          <w:bCs/>
          <w:sz w:val="28"/>
          <w:szCs w:val="28"/>
        </w:rPr>
      </w:pPr>
      <w:r>
        <w:rPr>
          <w:b/>
          <w:bCs/>
          <w:sz w:val="28"/>
          <w:szCs w:val="28"/>
        </w:rPr>
        <w:t>t a k t o :</w:t>
      </w:r>
    </w:p>
    <w:p w14:paraId="6BAF158E" w14:textId="77777777" w:rsidR="009279AC" w:rsidRPr="00471E82" w:rsidRDefault="009279AC" w:rsidP="009279AC">
      <w:r w:rsidRPr="00471E82">
        <w:t>Obžalovaní</w:t>
      </w:r>
    </w:p>
    <w:p w14:paraId="36DAC93F" w14:textId="77777777" w:rsidR="009279AC" w:rsidRDefault="009279AC" w:rsidP="009279AC">
      <w:pPr>
        <w:pStyle w:val="Zhlav"/>
        <w:tabs>
          <w:tab w:val="clear" w:pos="4536"/>
          <w:tab w:val="clear" w:pos="9072"/>
        </w:tabs>
        <w:jc w:val="both"/>
      </w:pPr>
    </w:p>
    <w:p w14:paraId="02674C95" w14:textId="638CD5D0" w:rsidR="009279AC" w:rsidRPr="00EB5747" w:rsidRDefault="0084132E" w:rsidP="009279AC">
      <w:pPr>
        <w:jc w:val="center"/>
        <w:rPr>
          <w:b/>
          <w:sz w:val="28"/>
          <w:szCs w:val="28"/>
        </w:rPr>
      </w:pPr>
      <w:r>
        <w:rPr>
          <w:b/>
          <w:sz w:val="28"/>
          <w:szCs w:val="28"/>
        </w:rPr>
        <w:t>J.</w:t>
      </w:r>
      <w:r w:rsidR="009279AC" w:rsidRPr="00EB5747">
        <w:rPr>
          <w:b/>
          <w:sz w:val="28"/>
          <w:szCs w:val="28"/>
        </w:rPr>
        <w:t xml:space="preserve">  O</w:t>
      </w:r>
      <w:r>
        <w:rPr>
          <w:b/>
          <w:sz w:val="28"/>
          <w:szCs w:val="28"/>
        </w:rPr>
        <w:t>.</w:t>
      </w:r>
      <w:r w:rsidR="009279AC" w:rsidRPr="00EB5747">
        <w:rPr>
          <w:b/>
          <w:sz w:val="28"/>
          <w:szCs w:val="28"/>
        </w:rPr>
        <w:t xml:space="preserve">, </w:t>
      </w:r>
    </w:p>
    <w:p w14:paraId="4FF1A9AC" w14:textId="77777777" w:rsidR="009279AC" w:rsidRPr="00EB5747" w:rsidRDefault="009279AC" w:rsidP="009279AC">
      <w:pPr>
        <w:jc w:val="center"/>
        <w:rPr>
          <w:b/>
        </w:rPr>
      </w:pPr>
    </w:p>
    <w:p w14:paraId="05071883" w14:textId="3E0A8A3E" w:rsidR="009279AC" w:rsidRPr="00471E82" w:rsidRDefault="009279AC" w:rsidP="009279AC">
      <w:pPr>
        <w:jc w:val="both"/>
        <w:rPr>
          <w:bCs/>
        </w:rPr>
      </w:pPr>
      <w:r w:rsidRPr="00471E82">
        <w:rPr>
          <w:bCs/>
        </w:rPr>
        <w:t xml:space="preserve">nar. </w:t>
      </w:r>
      <w:r w:rsidR="0053601D">
        <w:rPr>
          <w:bCs/>
        </w:rPr>
        <w:t>XXXXX</w:t>
      </w:r>
      <w:r w:rsidRPr="00471E82">
        <w:rPr>
          <w:bCs/>
        </w:rPr>
        <w:t xml:space="preserve"> ve </w:t>
      </w:r>
      <w:r w:rsidR="006F0A70">
        <w:rPr>
          <w:bCs/>
        </w:rPr>
        <w:t>XXXXX</w:t>
      </w:r>
      <w:r w:rsidRPr="00471E82">
        <w:rPr>
          <w:bCs/>
        </w:rPr>
        <w:t xml:space="preserve">,  trvale hlášeného na adrese </w:t>
      </w:r>
      <w:r w:rsidR="006F0A70">
        <w:rPr>
          <w:bCs/>
        </w:rPr>
        <w:t>XXXXX</w:t>
      </w:r>
      <w:r w:rsidRPr="00471E82">
        <w:rPr>
          <w:bCs/>
        </w:rPr>
        <w:t xml:space="preserve">, okres </w:t>
      </w:r>
      <w:r w:rsidR="006F0A70">
        <w:rPr>
          <w:bCs/>
        </w:rPr>
        <w:t>XXXXX</w:t>
      </w:r>
      <w:r w:rsidRPr="00471E82">
        <w:rPr>
          <w:bCs/>
        </w:rPr>
        <w:t xml:space="preserve">, doručovací adresa </w:t>
      </w:r>
      <w:r w:rsidR="006F0A70">
        <w:rPr>
          <w:bCs/>
        </w:rPr>
        <w:t>XXXXX</w:t>
      </w:r>
      <w:r w:rsidRPr="00471E82">
        <w:rPr>
          <w:bCs/>
        </w:rPr>
        <w:t xml:space="preserve">, </w:t>
      </w:r>
    </w:p>
    <w:p w14:paraId="7C4408B7" w14:textId="77777777" w:rsidR="009279AC" w:rsidRPr="00471E82" w:rsidRDefault="009279AC" w:rsidP="009279AC">
      <w:pPr>
        <w:jc w:val="both"/>
        <w:rPr>
          <w:bCs/>
        </w:rPr>
      </w:pPr>
    </w:p>
    <w:p w14:paraId="590F5E59" w14:textId="77777777" w:rsidR="009279AC" w:rsidRPr="00471E82" w:rsidRDefault="009279AC" w:rsidP="009279AC">
      <w:pPr>
        <w:jc w:val="center"/>
        <w:rPr>
          <w:bCs/>
        </w:rPr>
      </w:pPr>
      <w:r w:rsidRPr="00471E82">
        <w:rPr>
          <w:bCs/>
        </w:rPr>
        <w:t>a</w:t>
      </w:r>
    </w:p>
    <w:p w14:paraId="3DA35E90" w14:textId="77777777" w:rsidR="009279AC" w:rsidRPr="00EB5747" w:rsidRDefault="009279AC" w:rsidP="009279AC">
      <w:pPr>
        <w:jc w:val="both"/>
        <w:rPr>
          <w:bCs/>
        </w:rPr>
      </w:pPr>
    </w:p>
    <w:p w14:paraId="3F6F992C" w14:textId="2810FD22" w:rsidR="009279AC" w:rsidRPr="00EB5747" w:rsidRDefault="0084132E" w:rsidP="009279AC">
      <w:pPr>
        <w:jc w:val="center"/>
        <w:rPr>
          <w:b/>
          <w:sz w:val="28"/>
          <w:szCs w:val="28"/>
        </w:rPr>
      </w:pPr>
      <w:r>
        <w:rPr>
          <w:b/>
          <w:sz w:val="28"/>
          <w:szCs w:val="28"/>
        </w:rPr>
        <w:t>V.</w:t>
      </w:r>
      <w:r w:rsidR="009279AC" w:rsidRPr="00EB5747">
        <w:rPr>
          <w:b/>
          <w:sz w:val="28"/>
          <w:szCs w:val="28"/>
        </w:rPr>
        <w:t xml:space="preserve">  B</w:t>
      </w:r>
      <w:r>
        <w:rPr>
          <w:b/>
          <w:sz w:val="28"/>
          <w:szCs w:val="28"/>
        </w:rPr>
        <w:t>.</w:t>
      </w:r>
      <w:r w:rsidR="009279AC" w:rsidRPr="00EB5747">
        <w:rPr>
          <w:b/>
          <w:sz w:val="28"/>
          <w:szCs w:val="28"/>
        </w:rPr>
        <w:t>,</w:t>
      </w:r>
    </w:p>
    <w:p w14:paraId="3754052D" w14:textId="77777777" w:rsidR="009279AC" w:rsidRPr="00EB5747" w:rsidRDefault="009279AC" w:rsidP="009279AC">
      <w:pPr>
        <w:jc w:val="both"/>
      </w:pPr>
    </w:p>
    <w:p w14:paraId="2D57612C" w14:textId="70736030" w:rsidR="009279AC" w:rsidRPr="00471E82" w:rsidRDefault="009279AC" w:rsidP="009279AC">
      <w:pPr>
        <w:jc w:val="both"/>
        <w:rPr>
          <w:bCs/>
        </w:rPr>
      </w:pPr>
      <w:r w:rsidRPr="00471E82">
        <w:rPr>
          <w:bCs/>
        </w:rPr>
        <w:t xml:space="preserve">nar. </w:t>
      </w:r>
      <w:r w:rsidR="0084132E">
        <w:rPr>
          <w:bCs/>
        </w:rPr>
        <w:t>XXXXX</w:t>
      </w:r>
      <w:r w:rsidRPr="00471E82">
        <w:rPr>
          <w:bCs/>
        </w:rPr>
        <w:t xml:space="preserve"> ve </w:t>
      </w:r>
      <w:r w:rsidR="0084132E">
        <w:rPr>
          <w:bCs/>
        </w:rPr>
        <w:t>XXXXX</w:t>
      </w:r>
      <w:r w:rsidRPr="00471E82">
        <w:rPr>
          <w:bCs/>
        </w:rPr>
        <w:t xml:space="preserve">, bytem </w:t>
      </w:r>
      <w:r w:rsidR="0084132E">
        <w:rPr>
          <w:bCs/>
        </w:rPr>
        <w:t>XXXXX</w:t>
      </w:r>
      <w:r w:rsidRPr="00471E82">
        <w:rPr>
          <w:bCs/>
        </w:rPr>
        <w:t>,</w:t>
      </w:r>
    </w:p>
    <w:p w14:paraId="0C3795F3" w14:textId="77777777" w:rsidR="009279AC" w:rsidRPr="00EB5747" w:rsidRDefault="009279AC" w:rsidP="009279AC">
      <w:pPr>
        <w:pStyle w:val="Zhlav"/>
        <w:tabs>
          <w:tab w:val="clear" w:pos="4536"/>
          <w:tab w:val="clear" w:pos="9072"/>
        </w:tabs>
        <w:jc w:val="both"/>
      </w:pPr>
    </w:p>
    <w:p w14:paraId="4B805143" w14:textId="77777777" w:rsidR="009279AC" w:rsidRPr="00EB5747" w:rsidRDefault="009279AC" w:rsidP="009279AC">
      <w:pPr>
        <w:pStyle w:val="Zhlav"/>
        <w:tabs>
          <w:tab w:val="clear" w:pos="4536"/>
          <w:tab w:val="clear" w:pos="9072"/>
        </w:tabs>
        <w:jc w:val="both"/>
      </w:pPr>
    </w:p>
    <w:p w14:paraId="14BA43D8" w14:textId="77777777" w:rsidR="009279AC" w:rsidRPr="00D33ACF" w:rsidRDefault="009279AC" w:rsidP="009279AC">
      <w:pPr>
        <w:jc w:val="center"/>
        <w:rPr>
          <w:rStyle w:val="data"/>
          <w:b/>
          <w:bCs/>
          <w:sz w:val="28"/>
          <w:szCs w:val="28"/>
        </w:rPr>
      </w:pPr>
      <w:r w:rsidRPr="00D33ACF">
        <w:rPr>
          <w:rStyle w:val="data"/>
          <w:b/>
          <w:bCs/>
          <w:sz w:val="28"/>
          <w:szCs w:val="28"/>
        </w:rPr>
        <w:t>s e   u z n á v a j í   v i n n ý m i</w:t>
      </w:r>
    </w:p>
    <w:p w14:paraId="48C97A67" w14:textId="77777777" w:rsidR="009279AC" w:rsidRDefault="009279AC" w:rsidP="009279AC">
      <w:pPr>
        <w:pStyle w:val="Zhlav"/>
        <w:tabs>
          <w:tab w:val="clear" w:pos="4536"/>
          <w:tab w:val="clear" w:pos="9072"/>
        </w:tabs>
        <w:jc w:val="both"/>
      </w:pPr>
    </w:p>
    <w:p w14:paraId="74699F73" w14:textId="77777777" w:rsidR="009279AC" w:rsidRPr="00471E82" w:rsidRDefault="009279AC" w:rsidP="009279AC">
      <w:pPr>
        <w:pStyle w:val="Zhlav"/>
        <w:tabs>
          <w:tab w:val="clear" w:pos="4536"/>
          <w:tab w:val="clear" w:pos="9072"/>
        </w:tabs>
        <w:jc w:val="both"/>
        <w:rPr>
          <w:sz w:val="24"/>
          <w:szCs w:val="24"/>
        </w:rPr>
      </w:pPr>
      <w:r w:rsidRPr="00471E82">
        <w:rPr>
          <w:sz w:val="24"/>
          <w:szCs w:val="24"/>
        </w:rPr>
        <w:t>že</w:t>
      </w:r>
    </w:p>
    <w:p w14:paraId="1316FD69" w14:textId="77777777" w:rsidR="009279AC" w:rsidRPr="00471E82" w:rsidRDefault="009279AC" w:rsidP="009279AC">
      <w:pPr>
        <w:jc w:val="center"/>
        <w:rPr>
          <w:b/>
        </w:rPr>
      </w:pPr>
      <w:r w:rsidRPr="00471E82">
        <w:rPr>
          <w:b/>
        </w:rPr>
        <w:t>1.</w:t>
      </w:r>
    </w:p>
    <w:p w14:paraId="740457B8" w14:textId="32AAC28F" w:rsidR="009279AC" w:rsidRPr="00471E82" w:rsidRDefault="0053601D" w:rsidP="009279AC">
      <w:pPr>
        <w:jc w:val="both"/>
        <w:rPr>
          <w:b/>
        </w:rPr>
      </w:pPr>
      <w:r>
        <w:rPr>
          <w:b/>
          <w:bCs/>
          <w:u w:val="single"/>
        </w:rPr>
        <w:t>J.O.</w:t>
      </w:r>
      <w:r w:rsidR="009279AC" w:rsidRPr="00471E82">
        <w:rPr>
          <w:b/>
          <w:bCs/>
          <w:u w:val="single"/>
        </w:rPr>
        <w:t xml:space="preserve"> a </w:t>
      </w:r>
      <w:r>
        <w:rPr>
          <w:b/>
          <w:bCs/>
          <w:u w:val="single"/>
        </w:rPr>
        <w:t>V.B.</w:t>
      </w:r>
      <w:r w:rsidR="009279AC" w:rsidRPr="00471E82">
        <w:rPr>
          <w:b/>
          <w:bCs/>
          <w:u w:val="single"/>
        </w:rPr>
        <w:t xml:space="preserve"> společně:</w:t>
      </w:r>
    </w:p>
    <w:p w14:paraId="65A61EFC" w14:textId="120D28D2" w:rsidR="009279AC" w:rsidRDefault="009279AC" w:rsidP="009279AC">
      <w:pPr>
        <w:jc w:val="both"/>
      </w:pPr>
      <w:r w:rsidRPr="00471E82">
        <w:t xml:space="preserve">ve Zlíně dne 15. 12. 2010 </w:t>
      </w:r>
      <w:r w:rsidR="0053601D">
        <w:t>J.O.</w:t>
      </w:r>
      <w:r w:rsidRPr="00471E82">
        <w:t xml:space="preserve"> jako prokurista a zástupce společnosti </w:t>
      </w:r>
      <w:r w:rsidR="0053601D">
        <w:rPr>
          <w:bCs/>
        </w:rPr>
        <w:t>XXXXX</w:t>
      </w:r>
      <w:r w:rsidRPr="00471E82">
        <w:t xml:space="preserve">, IČ: </w:t>
      </w:r>
      <w:r w:rsidR="0053601D">
        <w:t>XXXXX</w:t>
      </w:r>
      <w:r w:rsidRPr="00471E82">
        <w:t xml:space="preserve">, se sídlem </w:t>
      </w:r>
      <w:r w:rsidR="0053601D">
        <w:t>XXXXX</w:t>
      </w:r>
      <w:r w:rsidRPr="00471E82">
        <w:t>, po vzájemné domluvě s </w:t>
      </w:r>
      <w:r w:rsidR="0053601D">
        <w:t>V.B.</w:t>
      </w:r>
      <w:r w:rsidRPr="00471E82">
        <w:t xml:space="preserve"> jako jednatelem společnosti </w:t>
      </w:r>
      <w:r w:rsidR="00C333C1">
        <w:t>XXXXX</w:t>
      </w:r>
      <w:r w:rsidRPr="00471E82">
        <w:t xml:space="preserve"> </w:t>
      </w:r>
      <w:r w:rsidRPr="00471E82">
        <w:lastRenderedPageBreak/>
        <w:t xml:space="preserve">(do 12. 4. 2012 </w:t>
      </w:r>
      <w:r w:rsidR="0053601D">
        <w:t>XXXXX</w:t>
      </w:r>
      <w:r w:rsidRPr="00471E82">
        <w:t xml:space="preserve">), IČ: </w:t>
      </w:r>
      <w:r w:rsidR="0053601D">
        <w:t>XXXXX</w:t>
      </w:r>
      <w:r w:rsidRPr="00471E82">
        <w:t xml:space="preserve">, se sídlem </w:t>
      </w:r>
      <w:r w:rsidR="002F6854">
        <w:t>XXXXX</w:t>
      </w:r>
      <w:r w:rsidRPr="00471E82">
        <w:t xml:space="preserve">, </w:t>
      </w:r>
      <w:r w:rsidR="002F6854">
        <w:t>XXXXX</w:t>
      </w:r>
      <w:r w:rsidRPr="00471E82">
        <w:t xml:space="preserve">, v úmyslu neoprávněně obohatit tyto společnosti, uzavřeli Velkoodběratelskou smlouvu na dodávku minimálně 30 ks nových osobních motorových vozidel tovární značky AUDI, ve které se </w:t>
      </w:r>
      <w:r w:rsidR="0053601D">
        <w:t>J.O.</w:t>
      </w:r>
      <w:r w:rsidRPr="00471E82">
        <w:t xml:space="preserve"> zavázal za společnost </w:t>
      </w:r>
      <w:r w:rsidR="0053601D">
        <w:t>XXXXX</w:t>
      </w:r>
      <w:r w:rsidRPr="00471E82">
        <w:t xml:space="preserve"> tato za cenově zvýhodněných podmínek odebraná vozidla v rámci velkoodběratelské podpory užívat nejméně 6 měsíců po dodávce a registraci v České republice pro vlastní potřebu společnosti </w:t>
      </w:r>
      <w:r w:rsidR="0053601D">
        <w:t>XXXXX</w:t>
      </w:r>
      <w:r w:rsidRPr="00471E82">
        <w:t xml:space="preserve"> a do ujetí 15000 km tato vozidla nepřenechat k výlučnému užívání třetím osobám, a to i přesto, že neměl v úmyslu smluvní podmínky dodržet, a následně </w:t>
      </w:r>
      <w:r w:rsidR="0053601D">
        <w:t>J.O.</w:t>
      </w:r>
      <w:r w:rsidRPr="00471E82">
        <w:t xml:space="preserve"> jménem společnosti </w:t>
      </w:r>
      <w:r w:rsidR="0053601D">
        <w:t>XXXXX</w:t>
      </w:r>
      <w:r w:rsidRPr="00471E82">
        <w:t xml:space="preserve"> odebral od společnosti </w:t>
      </w:r>
      <w:r w:rsidR="00C333C1">
        <w:t>XXXXX</w:t>
      </w:r>
      <w:r w:rsidRPr="00471E82">
        <w:t xml:space="preserve"> jednající </w:t>
      </w:r>
      <w:r w:rsidR="0053601D">
        <w:t>V.B.</w:t>
      </w:r>
      <w:r w:rsidRPr="00471E82">
        <w:t xml:space="preserve"> na základě uzavřené smlouvy v období od 11. 3. 2011 do 23. 3. 2012 sám, či prostřednictvím jím pověřených osob, celkem 32 vozidel AUDI různých modelových řad, na která mu byla prostřednictvím společnosti </w:t>
      </w:r>
      <w:r w:rsidR="00C333C1">
        <w:t>XXXXX</w:t>
      </w:r>
      <w:r w:rsidRPr="00471E82">
        <w:t xml:space="preserve"> poskytována velkoodběratelská podpora ve výši 22% – a to tak, že byla promítnuta do faktur v prodejní ceně jednotlivých vozidel, a následně tuto podporu </w:t>
      </w:r>
      <w:r w:rsidR="0053601D">
        <w:t>V.B.</w:t>
      </w:r>
      <w:r w:rsidRPr="00471E82">
        <w:t xml:space="preserve"> požadoval uhradit prostřednictvím dobropisů od společnosti </w:t>
      </w:r>
      <w:r w:rsidR="000B12FC">
        <w:t>XXXXX</w:t>
      </w:r>
      <w:r w:rsidRPr="00471E82">
        <w:t>,</w:t>
      </w:r>
      <w:r w:rsidRPr="00471E82">
        <w:rPr>
          <w:bCs/>
        </w:rPr>
        <w:t xml:space="preserve"> IČ: 25654012, se sídlem Praha, Radlická 740 </w:t>
      </w:r>
      <w:r w:rsidRPr="00471E82">
        <w:t xml:space="preserve">(dříve Import VOLKSWAGEN Group s.r.o. – dále jen </w:t>
      </w:r>
      <w:r w:rsidR="00444F1E">
        <w:t>XXXXX</w:t>
      </w:r>
      <w:r w:rsidRPr="00471E82">
        <w:t>), jako od importéra nových vozidel AUDI, přičemž tímto způsobem bylo odebráno celkem 26 vozidel s požadovanou podporou ve výši 3 062 555 Kč, a to konkrétně vozidla: </w:t>
      </w:r>
    </w:p>
    <w:p w14:paraId="30FF8E2D" w14:textId="77777777" w:rsidR="009279AC" w:rsidRPr="00471E82" w:rsidRDefault="009279AC" w:rsidP="009279AC">
      <w:pPr>
        <w:jc w:val="both"/>
      </w:pPr>
    </w:p>
    <w:tbl>
      <w:tblPr>
        <w:tblW w:w="10263" w:type="dxa"/>
        <w:tblInd w:w="-567" w:type="dxa"/>
        <w:tblLayout w:type="fixed"/>
        <w:tblCellMar>
          <w:left w:w="70" w:type="dxa"/>
          <w:right w:w="70" w:type="dxa"/>
        </w:tblCellMar>
        <w:tblLook w:val="04A0" w:firstRow="1" w:lastRow="0" w:firstColumn="1" w:lastColumn="0" w:noHBand="0" w:noVBand="1"/>
      </w:tblPr>
      <w:tblGrid>
        <w:gridCol w:w="488"/>
        <w:gridCol w:w="978"/>
        <w:gridCol w:w="698"/>
        <w:gridCol w:w="977"/>
        <w:gridCol w:w="698"/>
        <w:gridCol w:w="1676"/>
        <w:gridCol w:w="838"/>
        <w:gridCol w:w="977"/>
        <w:gridCol w:w="1676"/>
        <w:gridCol w:w="1257"/>
      </w:tblGrid>
      <w:tr w:rsidR="009279AC" w:rsidRPr="007D5413" w14:paraId="0AB1213D" w14:textId="77777777" w:rsidTr="005F719B">
        <w:trPr>
          <w:trHeight w:val="1200"/>
        </w:trPr>
        <w:tc>
          <w:tcPr>
            <w:tcW w:w="48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FE2C03" w14:textId="77777777" w:rsidR="009279AC" w:rsidRPr="007D5413" w:rsidRDefault="009279AC" w:rsidP="005F719B">
            <w:pPr>
              <w:jc w:val="center"/>
              <w:rPr>
                <w:color w:val="000000"/>
                <w:sz w:val="16"/>
                <w:szCs w:val="16"/>
              </w:rPr>
            </w:pPr>
            <w:r w:rsidRPr="007D5413">
              <w:rPr>
                <w:color w:val="000000"/>
                <w:sz w:val="16"/>
                <w:szCs w:val="16"/>
              </w:rPr>
              <w:t>Poř. Číslo</w:t>
            </w:r>
          </w:p>
        </w:tc>
        <w:tc>
          <w:tcPr>
            <w:tcW w:w="978" w:type="dxa"/>
            <w:tcBorders>
              <w:top w:val="single" w:sz="8" w:space="0" w:color="auto"/>
              <w:left w:val="nil"/>
              <w:bottom w:val="single" w:sz="8" w:space="0" w:color="auto"/>
              <w:right w:val="single" w:sz="8" w:space="0" w:color="auto"/>
            </w:tcBorders>
            <w:shd w:val="clear" w:color="auto" w:fill="auto"/>
            <w:vAlign w:val="center"/>
            <w:hideMark/>
          </w:tcPr>
          <w:p w14:paraId="6FEB5CDB" w14:textId="77777777" w:rsidR="009279AC" w:rsidRPr="007D5413" w:rsidRDefault="009279AC" w:rsidP="005F719B">
            <w:pPr>
              <w:jc w:val="center"/>
              <w:rPr>
                <w:color w:val="000000"/>
                <w:sz w:val="16"/>
                <w:szCs w:val="16"/>
              </w:rPr>
            </w:pPr>
            <w:r w:rsidRPr="007D5413">
              <w:rPr>
                <w:color w:val="000000"/>
                <w:sz w:val="16"/>
                <w:szCs w:val="16"/>
              </w:rPr>
              <w:t>Datum převzetí vozidla</w:t>
            </w:r>
          </w:p>
        </w:tc>
        <w:tc>
          <w:tcPr>
            <w:tcW w:w="698" w:type="dxa"/>
            <w:tcBorders>
              <w:top w:val="single" w:sz="8" w:space="0" w:color="auto"/>
              <w:left w:val="nil"/>
              <w:bottom w:val="single" w:sz="8" w:space="0" w:color="auto"/>
              <w:right w:val="single" w:sz="8" w:space="0" w:color="auto"/>
            </w:tcBorders>
            <w:shd w:val="clear" w:color="auto" w:fill="auto"/>
            <w:vAlign w:val="center"/>
            <w:hideMark/>
          </w:tcPr>
          <w:p w14:paraId="335641BC" w14:textId="77777777" w:rsidR="009279AC" w:rsidRPr="007D5413" w:rsidRDefault="009279AC" w:rsidP="005F719B">
            <w:pPr>
              <w:jc w:val="center"/>
              <w:rPr>
                <w:color w:val="000000"/>
                <w:sz w:val="16"/>
                <w:szCs w:val="16"/>
              </w:rPr>
            </w:pPr>
            <w:r w:rsidRPr="007D5413">
              <w:rPr>
                <w:color w:val="000000"/>
                <w:sz w:val="16"/>
                <w:szCs w:val="16"/>
              </w:rPr>
              <w:t>faktura č.</w:t>
            </w:r>
          </w:p>
        </w:tc>
        <w:tc>
          <w:tcPr>
            <w:tcW w:w="977" w:type="dxa"/>
            <w:tcBorders>
              <w:top w:val="single" w:sz="8" w:space="0" w:color="auto"/>
              <w:left w:val="nil"/>
              <w:bottom w:val="single" w:sz="8" w:space="0" w:color="auto"/>
              <w:right w:val="single" w:sz="8" w:space="0" w:color="auto"/>
            </w:tcBorders>
            <w:shd w:val="clear" w:color="auto" w:fill="auto"/>
            <w:vAlign w:val="center"/>
            <w:hideMark/>
          </w:tcPr>
          <w:p w14:paraId="0F248CA9" w14:textId="77777777" w:rsidR="009279AC" w:rsidRPr="007D5413" w:rsidRDefault="009279AC" w:rsidP="005F719B">
            <w:pPr>
              <w:jc w:val="center"/>
              <w:rPr>
                <w:color w:val="000000"/>
                <w:sz w:val="16"/>
                <w:szCs w:val="16"/>
              </w:rPr>
            </w:pPr>
            <w:r w:rsidRPr="007D5413">
              <w:rPr>
                <w:color w:val="000000"/>
                <w:sz w:val="16"/>
                <w:szCs w:val="16"/>
              </w:rPr>
              <w:t>datum vystavení</w:t>
            </w:r>
          </w:p>
        </w:tc>
        <w:tc>
          <w:tcPr>
            <w:tcW w:w="698" w:type="dxa"/>
            <w:tcBorders>
              <w:top w:val="single" w:sz="8" w:space="0" w:color="auto"/>
              <w:left w:val="nil"/>
              <w:bottom w:val="single" w:sz="8" w:space="0" w:color="auto"/>
              <w:right w:val="single" w:sz="8" w:space="0" w:color="auto"/>
            </w:tcBorders>
            <w:shd w:val="clear" w:color="auto" w:fill="auto"/>
            <w:vAlign w:val="center"/>
            <w:hideMark/>
          </w:tcPr>
          <w:p w14:paraId="0834EE30" w14:textId="77777777" w:rsidR="009279AC" w:rsidRPr="007D5413" w:rsidRDefault="009279AC" w:rsidP="005F719B">
            <w:pPr>
              <w:jc w:val="center"/>
              <w:rPr>
                <w:color w:val="000000"/>
                <w:sz w:val="16"/>
                <w:szCs w:val="16"/>
              </w:rPr>
            </w:pPr>
            <w:r w:rsidRPr="007D5413">
              <w:rPr>
                <w:color w:val="000000"/>
                <w:sz w:val="16"/>
                <w:szCs w:val="16"/>
              </w:rPr>
              <w:t>Komise</w:t>
            </w:r>
          </w:p>
        </w:tc>
        <w:tc>
          <w:tcPr>
            <w:tcW w:w="1676" w:type="dxa"/>
            <w:tcBorders>
              <w:top w:val="single" w:sz="8" w:space="0" w:color="auto"/>
              <w:left w:val="nil"/>
              <w:bottom w:val="single" w:sz="8" w:space="0" w:color="auto"/>
              <w:right w:val="single" w:sz="8" w:space="0" w:color="auto"/>
            </w:tcBorders>
            <w:shd w:val="clear" w:color="auto" w:fill="auto"/>
            <w:vAlign w:val="center"/>
            <w:hideMark/>
          </w:tcPr>
          <w:p w14:paraId="71A26327" w14:textId="77777777" w:rsidR="009279AC" w:rsidRPr="00471E82" w:rsidRDefault="009279AC" w:rsidP="005F719B">
            <w:pPr>
              <w:jc w:val="center"/>
              <w:rPr>
                <w:color w:val="000000"/>
                <w:sz w:val="16"/>
                <w:szCs w:val="16"/>
              </w:rPr>
            </w:pPr>
            <w:r w:rsidRPr="00471E82">
              <w:rPr>
                <w:color w:val="000000"/>
                <w:sz w:val="16"/>
                <w:szCs w:val="16"/>
              </w:rPr>
              <w:t>VIN</w:t>
            </w:r>
          </w:p>
        </w:tc>
        <w:tc>
          <w:tcPr>
            <w:tcW w:w="838" w:type="dxa"/>
            <w:tcBorders>
              <w:top w:val="single" w:sz="8" w:space="0" w:color="auto"/>
              <w:left w:val="nil"/>
              <w:bottom w:val="single" w:sz="8" w:space="0" w:color="auto"/>
              <w:right w:val="single" w:sz="8" w:space="0" w:color="auto"/>
            </w:tcBorders>
            <w:shd w:val="clear" w:color="auto" w:fill="auto"/>
            <w:vAlign w:val="center"/>
            <w:hideMark/>
          </w:tcPr>
          <w:p w14:paraId="7DC2C673" w14:textId="77777777" w:rsidR="009279AC" w:rsidRPr="007D5413" w:rsidRDefault="009279AC" w:rsidP="005F719B">
            <w:pPr>
              <w:jc w:val="center"/>
              <w:rPr>
                <w:color w:val="000000"/>
                <w:sz w:val="16"/>
                <w:szCs w:val="16"/>
              </w:rPr>
            </w:pPr>
            <w:r w:rsidRPr="007D5413">
              <w:rPr>
                <w:color w:val="000000"/>
                <w:sz w:val="16"/>
                <w:szCs w:val="16"/>
              </w:rPr>
              <w:t>Model</w:t>
            </w:r>
          </w:p>
        </w:tc>
        <w:tc>
          <w:tcPr>
            <w:tcW w:w="977" w:type="dxa"/>
            <w:tcBorders>
              <w:top w:val="single" w:sz="8" w:space="0" w:color="auto"/>
              <w:left w:val="nil"/>
              <w:bottom w:val="single" w:sz="8" w:space="0" w:color="auto"/>
              <w:right w:val="single" w:sz="8" w:space="0" w:color="auto"/>
            </w:tcBorders>
            <w:shd w:val="clear" w:color="auto" w:fill="auto"/>
            <w:vAlign w:val="center"/>
            <w:hideMark/>
          </w:tcPr>
          <w:p w14:paraId="34443093" w14:textId="2191BB70" w:rsidR="009279AC" w:rsidRPr="007D5413" w:rsidRDefault="009279AC" w:rsidP="005F719B">
            <w:pPr>
              <w:jc w:val="center"/>
              <w:rPr>
                <w:color w:val="000000"/>
                <w:sz w:val="16"/>
                <w:szCs w:val="16"/>
              </w:rPr>
            </w:pPr>
            <w:r w:rsidRPr="007D5413">
              <w:rPr>
                <w:color w:val="000000"/>
                <w:sz w:val="16"/>
                <w:szCs w:val="16"/>
              </w:rPr>
              <w:t xml:space="preserve">doba vlastnictví spol. </w:t>
            </w:r>
            <w:r w:rsidR="00530A28">
              <w:rPr>
                <w:color w:val="000000"/>
                <w:sz w:val="16"/>
                <w:szCs w:val="16"/>
              </w:rPr>
              <w:t>XXXXX</w:t>
            </w:r>
          </w:p>
        </w:tc>
        <w:tc>
          <w:tcPr>
            <w:tcW w:w="1676" w:type="dxa"/>
            <w:tcBorders>
              <w:top w:val="single" w:sz="8" w:space="0" w:color="auto"/>
              <w:left w:val="nil"/>
              <w:bottom w:val="single" w:sz="8" w:space="0" w:color="auto"/>
              <w:right w:val="single" w:sz="8" w:space="0" w:color="auto"/>
            </w:tcBorders>
            <w:shd w:val="clear" w:color="auto" w:fill="auto"/>
            <w:vAlign w:val="center"/>
            <w:hideMark/>
          </w:tcPr>
          <w:p w14:paraId="3708488D" w14:textId="77777777" w:rsidR="009279AC" w:rsidRPr="007D5413" w:rsidRDefault="009279AC" w:rsidP="005F719B">
            <w:pPr>
              <w:jc w:val="center"/>
              <w:rPr>
                <w:color w:val="000000"/>
                <w:sz w:val="16"/>
                <w:szCs w:val="16"/>
              </w:rPr>
            </w:pPr>
            <w:r w:rsidRPr="007D5413">
              <w:rPr>
                <w:color w:val="000000"/>
                <w:sz w:val="16"/>
                <w:szCs w:val="16"/>
              </w:rPr>
              <w:t>současný vlastník</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53D41832" w14:textId="77777777" w:rsidR="009279AC" w:rsidRPr="007D5413" w:rsidRDefault="009279AC" w:rsidP="005F719B">
            <w:pPr>
              <w:jc w:val="center"/>
              <w:rPr>
                <w:color w:val="000000"/>
                <w:sz w:val="16"/>
                <w:szCs w:val="16"/>
              </w:rPr>
            </w:pPr>
            <w:r w:rsidRPr="007D5413">
              <w:rPr>
                <w:color w:val="000000"/>
                <w:sz w:val="16"/>
                <w:szCs w:val="16"/>
              </w:rPr>
              <w:t>požadovaná podpora od spol. PRORSCHE ČR s.r.o.</w:t>
            </w:r>
          </w:p>
        </w:tc>
      </w:tr>
      <w:tr w:rsidR="009279AC" w:rsidRPr="007D5413" w14:paraId="30C4E6AF" w14:textId="77777777" w:rsidTr="00444F1E">
        <w:trPr>
          <w:trHeight w:val="296"/>
        </w:trPr>
        <w:tc>
          <w:tcPr>
            <w:tcW w:w="488" w:type="dxa"/>
            <w:tcBorders>
              <w:top w:val="nil"/>
              <w:left w:val="single" w:sz="4" w:space="0" w:color="auto"/>
              <w:bottom w:val="single" w:sz="4" w:space="0" w:color="auto"/>
              <w:right w:val="single" w:sz="4" w:space="0" w:color="auto"/>
            </w:tcBorders>
            <w:shd w:val="clear" w:color="000000" w:fill="FFFFFF"/>
            <w:noWrap/>
            <w:vAlign w:val="center"/>
            <w:hideMark/>
          </w:tcPr>
          <w:p w14:paraId="4854EA4A" w14:textId="77777777" w:rsidR="009279AC" w:rsidRPr="007D5413" w:rsidRDefault="009279AC" w:rsidP="005F719B">
            <w:pPr>
              <w:jc w:val="center"/>
              <w:rPr>
                <w:color w:val="000000"/>
                <w:sz w:val="16"/>
                <w:szCs w:val="16"/>
              </w:rPr>
            </w:pPr>
            <w:r w:rsidRPr="007D5413">
              <w:rPr>
                <w:color w:val="000000"/>
                <w:sz w:val="16"/>
                <w:szCs w:val="16"/>
              </w:rPr>
              <w:t>1</w:t>
            </w:r>
          </w:p>
        </w:tc>
        <w:tc>
          <w:tcPr>
            <w:tcW w:w="978" w:type="dxa"/>
            <w:tcBorders>
              <w:top w:val="nil"/>
              <w:left w:val="nil"/>
              <w:bottom w:val="single" w:sz="4" w:space="0" w:color="auto"/>
              <w:right w:val="single" w:sz="4" w:space="0" w:color="auto"/>
            </w:tcBorders>
            <w:shd w:val="clear" w:color="000000" w:fill="FFFFFF"/>
            <w:noWrap/>
            <w:vAlign w:val="center"/>
            <w:hideMark/>
          </w:tcPr>
          <w:p w14:paraId="7CACFD82" w14:textId="77777777" w:rsidR="009279AC" w:rsidRPr="007D5413" w:rsidRDefault="009279AC" w:rsidP="005F719B">
            <w:pPr>
              <w:jc w:val="center"/>
              <w:rPr>
                <w:sz w:val="16"/>
                <w:szCs w:val="16"/>
              </w:rPr>
            </w:pPr>
            <w:r w:rsidRPr="007D5413">
              <w:rPr>
                <w:sz w:val="16"/>
                <w:szCs w:val="16"/>
              </w:rPr>
              <w:t>11.3.2011</w:t>
            </w:r>
          </w:p>
        </w:tc>
        <w:tc>
          <w:tcPr>
            <w:tcW w:w="698" w:type="dxa"/>
            <w:tcBorders>
              <w:top w:val="nil"/>
              <w:left w:val="nil"/>
              <w:bottom w:val="single" w:sz="4" w:space="0" w:color="auto"/>
              <w:right w:val="single" w:sz="4" w:space="0" w:color="auto"/>
            </w:tcBorders>
            <w:shd w:val="clear" w:color="000000" w:fill="FFFFFF"/>
            <w:noWrap/>
            <w:vAlign w:val="center"/>
            <w:hideMark/>
          </w:tcPr>
          <w:p w14:paraId="13866242" w14:textId="77777777" w:rsidR="009279AC" w:rsidRPr="007D5413" w:rsidRDefault="009279AC" w:rsidP="005F719B">
            <w:pPr>
              <w:jc w:val="center"/>
              <w:rPr>
                <w:sz w:val="16"/>
                <w:szCs w:val="16"/>
              </w:rPr>
            </w:pPr>
            <w:r w:rsidRPr="007D5413">
              <w:rPr>
                <w:sz w:val="16"/>
                <w:szCs w:val="16"/>
              </w:rPr>
              <w:t>110069</w:t>
            </w:r>
          </w:p>
        </w:tc>
        <w:tc>
          <w:tcPr>
            <w:tcW w:w="977" w:type="dxa"/>
            <w:tcBorders>
              <w:top w:val="nil"/>
              <w:left w:val="nil"/>
              <w:bottom w:val="single" w:sz="4" w:space="0" w:color="auto"/>
              <w:right w:val="single" w:sz="4" w:space="0" w:color="auto"/>
            </w:tcBorders>
            <w:shd w:val="clear" w:color="000000" w:fill="FFFFFF"/>
            <w:noWrap/>
            <w:vAlign w:val="center"/>
            <w:hideMark/>
          </w:tcPr>
          <w:p w14:paraId="25744589" w14:textId="77777777" w:rsidR="009279AC" w:rsidRPr="007D5413" w:rsidRDefault="009279AC" w:rsidP="005F719B">
            <w:pPr>
              <w:jc w:val="center"/>
              <w:rPr>
                <w:sz w:val="16"/>
                <w:szCs w:val="16"/>
              </w:rPr>
            </w:pPr>
            <w:r w:rsidRPr="007D5413">
              <w:rPr>
                <w:sz w:val="16"/>
                <w:szCs w:val="16"/>
              </w:rPr>
              <w:t>11.3.2011</w:t>
            </w:r>
          </w:p>
        </w:tc>
        <w:tc>
          <w:tcPr>
            <w:tcW w:w="698" w:type="dxa"/>
            <w:tcBorders>
              <w:top w:val="nil"/>
              <w:left w:val="nil"/>
              <w:bottom w:val="single" w:sz="4" w:space="0" w:color="auto"/>
              <w:right w:val="single" w:sz="4" w:space="0" w:color="auto"/>
            </w:tcBorders>
            <w:shd w:val="clear" w:color="000000" w:fill="FFFFFF"/>
            <w:noWrap/>
            <w:vAlign w:val="center"/>
            <w:hideMark/>
          </w:tcPr>
          <w:p w14:paraId="789C5E26" w14:textId="77777777" w:rsidR="009279AC" w:rsidRPr="007D5413" w:rsidRDefault="009279AC" w:rsidP="005F719B">
            <w:pPr>
              <w:jc w:val="center"/>
              <w:rPr>
                <w:color w:val="000000"/>
                <w:sz w:val="16"/>
                <w:szCs w:val="16"/>
              </w:rPr>
            </w:pPr>
            <w:r w:rsidRPr="007D5413">
              <w:rPr>
                <w:color w:val="000000"/>
                <w:sz w:val="16"/>
                <w:szCs w:val="16"/>
              </w:rPr>
              <w:t>881519</w:t>
            </w:r>
          </w:p>
        </w:tc>
        <w:tc>
          <w:tcPr>
            <w:tcW w:w="1676" w:type="dxa"/>
            <w:tcBorders>
              <w:top w:val="nil"/>
              <w:left w:val="nil"/>
              <w:bottom w:val="single" w:sz="4" w:space="0" w:color="auto"/>
              <w:right w:val="single" w:sz="4" w:space="0" w:color="auto"/>
            </w:tcBorders>
            <w:shd w:val="clear" w:color="000000" w:fill="FFFFFF"/>
            <w:noWrap/>
            <w:vAlign w:val="center"/>
          </w:tcPr>
          <w:p w14:paraId="21D4DFA7" w14:textId="2D249BBD" w:rsidR="009279AC" w:rsidRPr="00471E82" w:rsidRDefault="009279AC" w:rsidP="005F719B">
            <w:pPr>
              <w:jc w:val="center"/>
              <w:rPr>
                <w:color w:val="000000"/>
                <w:sz w:val="14"/>
                <w:szCs w:val="14"/>
              </w:rPr>
            </w:pPr>
          </w:p>
        </w:tc>
        <w:tc>
          <w:tcPr>
            <w:tcW w:w="838" w:type="dxa"/>
            <w:tcBorders>
              <w:top w:val="nil"/>
              <w:left w:val="nil"/>
              <w:bottom w:val="single" w:sz="4" w:space="0" w:color="auto"/>
              <w:right w:val="single" w:sz="4" w:space="0" w:color="auto"/>
            </w:tcBorders>
            <w:shd w:val="clear" w:color="000000" w:fill="FFFFFF"/>
            <w:noWrap/>
            <w:vAlign w:val="center"/>
            <w:hideMark/>
          </w:tcPr>
          <w:p w14:paraId="7E94C947" w14:textId="77777777" w:rsidR="009279AC" w:rsidRPr="007D5413" w:rsidRDefault="009279AC" w:rsidP="005F719B">
            <w:pPr>
              <w:jc w:val="center"/>
              <w:rPr>
                <w:color w:val="000000"/>
                <w:sz w:val="16"/>
                <w:szCs w:val="16"/>
              </w:rPr>
            </w:pPr>
            <w:r w:rsidRPr="007D5413">
              <w:rPr>
                <w:color w:val="000000"/>
                <w:sz w:val="16"/>
                <w:szCs w:val="16"/>
              </w:rPr>
              <w:t>A7 SB-57</w:t>
            </w:r>
          </w:p>
        </w:tc>
        <w:tc>
          <w:tcPr>
            <w:tcW w:w="977" w:type="dxa"/>
            <w:tcBorders>
              <w:top w:val="nil"/>
              <w:left w:val="nil"/>
              <w:bottom w:val="single" w:sz="4" w:space="0" w:color="auto"/>
              <w:right w:val="single" w:sz="4" w:space="0" w:color="auto"/>
            </w:tcBorders>
            <w:shd w:val="clear" w:color="000000" w:fill="FFFFFF"/>
            <w:noWrap/>
            <w:vAlign w:val="center"/>
            <w:hideMark/>
          </w:tcPr>
          <w:p w14:paraId="2CFAB12A" w14:textId="77777777" w:rsidR="009279AC" w:rsidRPr="007D5413" w:rsidRDefault="009279AC" w:rsidP="005F719B">
            <w:pPr>
              <w:jc w:val="center"/>
              <w:rPr>
                <w:color w:val="000000"/>
                <w:sz w:val="16"/>
                <w:szCs w:val="16"/>
              </w:rPr>
            </w:pPr>
            <w:r w:rsidRPr="007D5413">
              <w:rPr>
                <w:color w:val="000000"/>
                <w:sz w:val="16"/>
                <w:szCs w:val="16"/>
              </w:rPr>
              <w:t>1 den</w:t>
            </w:r>
          </w:p>
        </w:tc>
        <w:tc>
          <w:tcPr>
            <w:tcW w:w="1676" w:type="dxa"/>
            <w:tcBorders>
              <w:top w:val="nil"/>
              <w:left w:val="nil"/>
              <w:bottom w:val="single" w:sz="4" w:space="0" w:color="auto"/>
              <w:right w:val="single" w:sz="4" w:space="0" w:color="auto"/>
            </w:tcBorders>
            <w:shd w:val="clear" w:color="000000" w:fill="FFFFFF"/>
            <w:noWrap/>
            <w:vAlign w:val="center"/>
          </w:tcPr>
          <w:p w14:paraId="286B6237" w14:textId="7DDC9882" w:rsidR="009279AC" w:rsidRPr="00471E82" w:rsidRDefault="009279AC" w:rsidP="005F719B">
            <w:pPr>
              <w:jc w:val="center"/>
              <w:rPr>
                <w:color w:val="000000"/>
                <w:sz w:val="12"/>
                <w:szCs w:val="12"/>
              </w:rPr>
            </w:pPr>
          </w:p>
        </w:tc>
        <w:tc>
          <w:tcPr>
            <w:tcW w:w="1257" w:type="dxa"/>
            <w:tcBorders>
              <w:top w:val="nil"/>
              <w:left w:val="nil"/>
              <w:bottom w:val="single" w:sz="4" w:space="0" w:color="auto"/>
              <w:right w:val="single" w:sz="4" w:space="0" w:color="auto"/>
            </w:tcBorders>
            <w:shd w:val="clear" w:color="000000" w:fill="FFFFFF"/>
            <w:noWrap/>
            <w:vAlign w:val="center"/>
            <w:hideMark/>
          </w:tcPr>
          <w:p w14:paraId="3AA3962C" w14:textId="77777777" w:rsidR="009279AC" w:rsidRPr="007D5413" w:rsidRDefault="009279AC" w:rsidP="005F719B">
            <w:pPr>
              <w:jc w:val="center"/>
              <w:rPr>
                <w:bCs/>
                <w:color w:val="000000"/>
                <w:sz w:val="16"/>
                <w:szCs w:val="16"/>
              </w:rPr>
            </w:pPr>
            <w:r w:rsidRPr="007D5413">
              <w:rPr>
                <w:bCs/>
                <w:color w:val="000000"/>
                <w:sz w:val="16"/>
                <w:szCs w:val="16"/>
              </w:rPr>
              <w:t>132 349,00 Kč</w:t>
            </w:r>
          </w:p>
        </w:tc>
      </w:tr>
      <w:tr w:rsidR="009279AC" w:rsidRPr="007D5413" w14:paraId="6BDFB536" w14:textId="77777777" w:rsidTr="00444F1E">
        <w:trPr>
          <w:trHeight w:val="296"/>
        </w:trPr>
        <w:tc>
          <w:tcPr>
            <w:tcW w:w="488" w:type="dxa"/>
            <w:tcBorders>
              <w:top w:val="nil"/>
              <w:left w:val="single" w:sz="4" w:space="0" w:color="auto"/>
              <w:bottom w:val="single" w:sz="4" w:space="0" w:color="auto"/>
              <w:right w:val="single" w:sz="4" w:space="0" w:color="auto"/>
            </w:tcBorders>
            <w:shd w:val="clear" w:color="000000" w:fill="FFFFFF"/>
            <w:noWrap/>
            <w:vAlign w:val="center"/>
            <w:hideMark/>
          </w:tcPr>
          <w:p w14:paraId="0CD2931B" w14:textId="77777777" w:rsidR="009279AC" w:rsidRPr="007D5413" w:rsidRDefault="009279AC" w:rsidP="005F719B">
            <w:pPr>
              <w:jc w:val="center"/>
              <w:rPr>
                <w:color w:val="000000"/>
                <w:sz w:val="16"/>
                <w:szCs w:val="16"/>
              </w:rPr>
            </w:pPr>
            <w:r w:rsidRPr="007D5413">
              <w:rPr>
                <w:color w:val="000000"/>
                <w:sz w:val="16"/>
                <w:szCs w:val="16"/>
              </w:rPr>
              <w:t>2</w:t>
            </w:r>
          </w:p>
        </w:tc>
        <w:tc>
          <w:tcPr>
            <w:tcW w:w="978" w:type="dxa"/>
            <w:tcBorders>
              <w:top w:val="nil"/>
              <w:left w:val="nil"/>
              <w:bottom w:val="single" w:sz="4" w:space="0" w:color="auto"/>
              <w:right w:val="single" w:sz="4" w:space="0" w:color="auto"/>
            </w:tcBorders>
            <w:shd w:val="clear" w:color="000000" w:fill="FFFFFF"/>
            <w:noWrap/>
            <w:vAlign w:val="center"/>
            <w:hideMark/>
          </w:tcPr>
          <w:p w14:paraId="056229E3" w14:textId="77777777" w:rsidR="009279AC" w:rsidRPr="007D5413" w:rsidRDefault="009279AC" w:rsidP="005F719B">
            <w:pPr>
              <w:jc w:val="center"/>
              <w:rPr>
                <w:color w:val="000000"/>
                <w:sz w:val="16"/>
                <w:szCs w:val="16"/>
              </w:rPr>
            </w:pPr>
            <w:r w:rsidRPr="007D5413">
              <w:rPr>
                <w:color w:val="000000"/>
                <w:sz w:val="16"/>
                <w:szCs w:val="16"/>
              </w:rPr>
              <w:t>11.3.2011</w:t>
            </w:r>
          </w:p>
        </w:tc>
        <w:tc>
          <w:tcPr>
            <w:tcW w:w="698" w:type="dxa"/>
            <w:tcBorders>
              <w:top w:val="nil"/>
              <w:left w:val="nil"/>
              <w:bottom w:val="single" w:sz="4" w:space="0" w:color="auto"/>
              <w:right w:val="single" w:sz="4" w:space="0" w:color="auto"/>
            </w:tcBorders>
            <w:shd w:val="clear" w:color="000000" w:fill="FFFFFF"/>
            <w:noWrap/>
            <w:vAlign w:val="center"/>
            <w:hideMark/>
          </w:tcPr>
          <w:p w14:paraId="21ED89FC" w14:textId="77777777" w:rsidR="009279AC" w:rsidRPr="007D5413" w:rsidRDefault="009279AC" w:rsidP="005F719B">
            <w:pPr>
              <w:jc w:val="center"/>
              <w:rPr>
                <w:color w:val="000000"/>
                <w:sz w:val="16"/>
                <w:szCs w:val="16"/>
              </w:rPr>
            </w:pPr>
            <w:r w:rsidRPr="007D5413">
              <w:rPr>
                <w:color w:val="000000"/>
                <w:sz w:val="16"/>
                <w:szCs w:val="16"/>
              </w:rPr>
              <w:t>110068</w:t>
            </w:r>
          </w:p>
        </w:tc>
        <w:tc>
          <w:tcPr>
            <w:tcW w:w="977" w:type="dxa"/>
            <w:tcBorders>
              <w:top w:val="nil"/>
              <w:left w:val="nil"/>
              <w:bottom w:val="single" w:sz="4" w:space="0" w:color="auto"/>
              <w:right w:val="single" w:sz="4" w:space="0" w:color="auto"/>
            </w:tcBorders>
            <w:shd w:val="clear" w:color="000000" w:fill="FFFFFF"/>
            <w:noWrap/>
            <w:vAlign w:val="center"/>
            <w:hideMark/>
          </w:tcPr>
          <w:p w14:paraId="30D35BF1" w14:textId="77777777" w:rsidR="009279AC" w:rsidRPr="007D5413" w:rsidRDefault="009279AC" w:rsidP="005F719B">
            <w:pPr>
              <w:jc w:val="center"/>
              <w:rPr>
                <w:color w:val="000000"/>
                <w:sz w:val="16"/>
                <w:szCs w:val="16"/>
              </w:rPr>
            </w:pPr>
            <w:r w:rsidRPr="007D5413">
              <w:rPr>
                <w:color w:val="000000"/>
                <w:sz w:val="16"/>
                <w:szCs w:val="16"/>
              </w:rPr>
              <w:t>11.3.2011</w:t>
            </w:r>
          </w:p>
        </w:tc>
        <w:tc>
          <w:tcPr>
            <w:tcW w:w="698" w:type="dxa"/>
            <w:tcBorders>
              <w:top w:val="nil"/>
              <w:left w:val="nil"/>
              <w:bottom w:val="single" w:sz="4" w:space="0" w:color="auto"/>
              <w:right w:val="single" w:sz="4" w:space="0" w:color="auto"/>
            </w:tcBorders>
            <w:shd w:val="clear" w:color="000000" w:fill="FFFFFF"/>
            <w:noWrap/>
            <w:vAlign w:val="center"/>
            <w:hideMark/>
          </w:tcPr>
          <w:p w14:paraId="377B0CC2" w14:textId="77777777" w:rsidR="009279AC" w:rsidRPr="007D5413" w:rsidRDefault="009279AC" w:rsidP="005F719B">
            <w:pPr>
              <w:jc w:val="center"/>
              <w:rPr>
                <w:color w:val="000000"/>
                <w:sz w:val="16"/>
                <w:szCs w:val="16"/>
              </w:rPr>
            </w:pPr>
            <w:r w:rsidRPr="007D5413">
              <w:rPr>
                <w:color w:val="000000"/>
                <w:sz w:val="16"/>
                <w:szCs w:val="16"/>
              </w:rPr>
              <w:t>881521</w:t>
            </w:r>
          </w:p>
        </w:tc>
        <w:tc>
          <w:tcPr>
            <w:tcW w:w="1676" w:type="dxa"/>
            <w:tcBorders>
              <w:top w:val="nil"/>
              <w:left w:val="nil"/>
              <w:bottom w:val="single" w:sz="4" w:space="0" w:color="auto"/>
              <w:right w:val="single" w:sz="4" w:space="0" w:color="auto"/>
            </w:tcBorders>
            <w:shd w:val="clear" w:color="000000" w:fill="FFFFFF"/>
            <w:noWrap/>
            <w:vAlign w:val="center"/>
          </w:tcPr>
          <w:p w14:paraId="06A55103" w14:textId="70776804" w:rsidR="009279AC" w:rsidRPr="00471E82" w:rsidRDefault="009279AC" w:rsidP="005F719B">
            <w:pPr>
              <w:jc w:val="center"/>
              <w:rPr>
                <w:color w:val="000000"/>
                <w:sz w:val="14"/>
                <w:szCs w:val="14"/>
              </w:rPr>
            </w:pPr>
          </w:p>
        </w:tc>
        <w:tc>
          <w:tcPr>
            <w:tcW w:w="838" w:type="dxa"/>
            <w:tcBorders>
              <w:top w:val="nil"/>
              <w:left w:val="nil"/>
              <w:bottom w:val="single" w:sz="4" w:space="0" w:color="auto"/>
              <w:right w:val="single" w:sz="4" w:space="0" w:color="auto"/>
            </w:tcBorders>
            <w:shd w:val="clear" w:color="000000" w:fill="FFFFFF"/>
            <w:noWrap/>
            <w:vAlign w:val="center"/>
            <w:hideMark/>
          </w:tcPr>
          <w:p w14:paraId="0F218E19" w14:textId="77777777" w:rsidR="009279AC" w:rsidRPr="007D5413" w:rsidRDefault="009279AC" w:rsidP="005F719B">
            <w:pPr>
              <w:jc w:val="center"/>
              <w:rPr>
                <w:color w:val="000000"/>
                <w:sz w:val="16"/>
                <w:szCs w:val="16"/>
              </w:rPr>
            </w:pPr>
            <w:r w:rsidRPr="007D5413">
              <w:rPr>
                <w:color w:val="000000"/>
                <w:sz w:val="16"/>
                <w:szCs w:val="16"/>
              </w:rPr>
              <w:t>A7 SB-57</w:t>
            </w:r>
          </w:p>
        </w:tc>
        <w:tc>
          <w:tcPr>
            <w:tcW w:w="977" w:type="dxa"/>
            <w:tcBorders>
              <w:top w:val="nil"/>
              <w:left w:val="nil"/>
              <w:bottom w:val="single" w:sz="4" w:space="0" w:color="auto"/>
              <w:right w:val="single" w:sz="4" w:space="0" w:color="auto"/>
            </w:tcBorders>
            <w:shd w:val="clear" w:color="000000" w:fill="FFFFFF"/>
            <w:noWrap/>
            <w:vAlign w:val="center"/>
            <w:hideMark/>
          </w:tcPr>
          <w:p w14:paraId="15551CCB" w14:textId="77777777" w:rsidR="009279AC" w:rsidRPr="007D5413" w:rsidRDefault="009279AC" w:rsidP="005F719B">
            <w:pPr>
              <w:jc w:val="center"/>
              <w:rPr>
                <w:color w:val="000000"/>
                <w:sz w:val="16"/>
                <w:szCs w:val="16"/>
              </w:rPr>
            </w:pPr>
            <w:r w:rsidRPr="007D5413">
              <w:rPr>
                <w:color w:val="000000"/>
                <w:sz w:val="16"/>
                <w:szCs w:val="16"/>
              </w:rPr>
              <w:t>2 dny</w:t>
            </w:r>
          </w:p>
        </w:tc>
        <w:tc>
          <w:tcPr>
            <w:tcW w:w="1676" w:type="dxa"/>
            <w:tcBorders>
              <w:top w:val="nil"/>
              <w:left w:val="nil"/>
              <w:bottom w:val="single" w:sz="4" w:space="0" w:color="auto"/>
              <w:right w:val="single" w:sz="4" w:space="0" w:color="auto"/>
            </w:tcBorders>
            <w:shd w:val="clear" w:color="000000" w:fill="FFFFFF"/>
            <w:noWrap/>
            <w:vAlign w:val="center"/>
          </w:tcPr>
          <w:p w14:paraId="7D3E44B3" w14:textId="12D3B082" w:rsidR="009279AC" w:rsidRPr="00471E82" w:rsidRDefault="009279AC" w:rsidP="005F719B">
            <w:pPr>
              <w:jc w:val="center"/>
              <w:rPr>
                <w:color w:val="000000"/>
                <w:sz w:val="12"/>
                <w:szCs w:val="12"/>
              </w:rPr>
            </w:pPr>
          </w:p>
        </w:tc>
        <w:tc>
          <w:tcPr>
            <w:tcW w:w="1257" w:type="dxa"/>
            <w:tcBorders>
              <w:top w:val="nil"/>
              <w:left w:val="nil"/>
              <w:bottom w:val="single" w:sz="4" w:space="0" w:color="auto"/>
              <w:right w:val="single" w:sz="4" w:space="0" w:color="auto"/>
            </w:tcBorders>
            <w:shd w:val="clear" w:color="000000" w:fill="FFFFFF"/>
            <w:noWrap/>
            <w:vAlign w:val="center"/>
            <w:hideMark/>
          </w:tcPr>
          <w:p w14:paraId="58DE86A1" w14:textId="77777777" w:rsidR="009279AC" w:rsidRPr="007D5413" w:rsidRDefault="009279AC" w:rsidP="005F719B">
            <w:pPr>
              <w:jc w:val="center"/>
              <w:rPr>
                <w:bCs/>
                <w:color w:val="000000"/>
                <w:sz w:val="16"/>
                <w:szCs w:val="16"/>
              </w:rPr>
            </w:pPr>
            <w:r w:rsidRPr="007D5413">
              <w:rPr>
                <w:bCs/>
                <w:color w:val="000000"/>
                <w:sz w:val="16"/>
                <w:szCs w:val="16"/>
              </w:rPr>
              <w:t>132 349,00 Kč</w:t>
            </w:r>
          </w:p>
        </w:tc>
      </w:tr>
      <w:tr w:rsidR="009279AC" w:rsidRPr="007D5413" w14:paraId="30861040" w14:textId="77777777" w:rsidTr="00444F1E">
        <w:trPr>
          <w:trHeight w:val="296"/>
        </w:trPr>
        <w:tc>
          <w:tcPr>
            <w:tcW w:w="488" w:type="dxa"/>
            <w:tcBorders>
              <w:top w:val="nil"/>
              <w:left w:val="single" w:sz="4" w:space="0" w:color="auto"/>
              <w:bottom w:val="single" w:sz="4" w:space="0" w:color="auto"/>
              <w:right w:val="single" w:sz="4" w:space="0" w:color="auto"/>
            </w:tcBorders>
            <w:shd w:val="clear" w:color="000000" w:fill="FFFFFF"/>
            <w:noWrap/>
            <w:vAlign w:val="center"/>
            <w:hideMark/>
          </w:tcPr>
          <w:p w14:paraId="0037D9F3" w14:textId="77777777" w:rsidR="009279AC" w:rsidRPr="007D5413" w:rsidRDefault="009279AC" w:rsidP="005F719B">
            <w:pPr>
              <w:jc w:val="center"/>
              <w:rPr>
                <w:color w:val="000000"/>
                <w:sz w:val="16"/>
                <w:szCs w:val="16"/>
              </w:rPr>
            </w:pPr>
            <w:r w:rsidRPr="007D5413">
              <w:rPr>
                <w:color w:val="000000"/>
                <w:sz w:val="16"/>
                <w:szCs w:val="16"/>
              </w:rPr>
              <w:t>3</w:t>
            </w:r>
          </w:p>
        </w:tc>
        <w:tc>
          <w:tcPr>
            <w:tcW w:w="978" w:type="dxa"/>
            <w:tcBorders>
              <w:top w:val="nil"/>
              <w:left w:val="nil"/>
              <w:bottom w:val="single" w:sz="4" w:space="0" w:color="auto"/>
              <w:right w:val="single" w:sz="4" w:space="0" w:color="auto"/>
            </w:tcBorders>
            <w:shd w:val="clear" w:color="000000" w:fill="FFFFFF"/>
            <w:noWrap/>
            <w:vAlign w:val="center"/>
            <w:hideMark/>
          </w:tcPr>
          <w:p w14:paraId="79B0E02B" w14:textId="77777777" w:rsidR="009279AC" w:rsidRPr="007D5413" w:rsidRDefault="009279AC" w:rsidP="005F719B">
            <w:pPr>
              <w:jc w:val="center"/>
              <w:rPr>
                <w:color w:val="000000"/>
                <w:sz w:val="16"/>
                <w:szCs w:val="16"/>
              </w:rPr>
            </w:pPr>
            <w:r w:rsidRPr="007D5413">
              <w:rPr>
                <w:color w:val="000000"/>
                <w:sz w:val="16"/>
                <w:szCs w:val="16"/>
              </w:rPr>
              <w:t>14.3.2011</w:t>
            </w:r>
          </w:p>
        </w:tc>
        <w:tc>
          <w:tcPr>
            <w:tcW w:w="698" w:type="dxa"/>
            <w:tcBorders>
              <w:top w:val="nil"/>
              <w:left w:val="nil"/>
              <w:bottom w:val="single" w:sz="4" w:space="0" w:color="auto"/>
              <w:right w:val="single" w:sz="4" w:space="0" w:color="auto"/>
            </w:tcBorders>
            <w:shd w:val="clear" w:color="000000" w:fill="FFFFFF"/>
            <w:noWrap/>
            <w:vAlign w:val="center"/>
            <w:hideMark/>
          </w:tcPr>
          <w:p w14:paraId="1194C7DD" w14:textId="77777777" w:rsidR="009279AC" w:rsidRPr="007D5413" w:rsidRDefault="009279AC" w:rsidP="005F719B">
            <w:pPr>
              <w:jc w:val="center"/>
              <w:rPr>
                <w:color w:val="000000"/>
                <w:sz w:val="16"/>
                <w:szCs w:val="16"/>
              </w:rPr>
            </w:pPr>
            <w:r w:rsidRPr="007D5413">
              <w:rPr>
                <w:color w:val="000000"/>
                <w:sz w:val="16"/>
                <w:szCs w:val="16"/>
              </w:rPr>
              <w:t>110070</w:t>
            </w:r>
          </w:p>
        </w:tc>
        <w:tc>
          <w:tcPr>
            <w:tcW w:w="977" w:type="dxa"/>
            <w:tcBorders>
              <w:top w:val="nil"/>
              <w:left w:val="nil"/>
              <w:bottom w:val="single" w:sz="4" w:space="0" w:color="auto"/>
              <w:right w:val="single" w:sz="4" w:space="0" w:color="auto"/>
            </w:tcBorders>
            <w:shd w:val="clear" w:color="000000" w:fill="FFFFFF"/>
            <w:noWrap/>
            <w:vAlign w:val="center"/>
            <w:hideMark/>
          </w:tcPr>
          <w:p w14:paraId="13C41CEA" w14:textId="77777777" w:rsidR="009279AC" w:rsidRPr="007D5413" w:rsidRDefault="009279AC" w:rsidP="005F719B">
            <w:pPr>
              <w:jc w:val="center"/>
              <w:rPr>
                <w:color w:val="000000"/>
                <w:sz w:val="16"/>
                <w:szCs w:val="16"/>
              </w:rPr>
            </w:pPr>
            <w:r w:rsidRPr="007D5413">
              <w:rPr>
                <w:color w:val="000000"/>
                <w:sz w:val="16"/>
                <w:szCs w:val="16"/>
              </w:rPr>
              <w:t>14.3.2011</w:t>
            </w:r>
          </w:p>
        </w:tc>
        <w:tc>
          <w:tcPr>
            <w:tcW w:w="698" w:type="dxa"/>
            <w:tcBorders>
              <w:top w:val="nil"/>
              <w:left w:val="nil"/>
              <w:bottom w:val="single" w:sz="4" w:space="0" w:color="auto"/>
              <w:right w:val="single" w:sz="4" w:space="0" w:color="auto"/>
            </w:tcBorders>
            <w:shd w:val="clear" w:color="000000" w:fill="FFFFFF"/>
            <w:noWrap/>
            <w:vAlign w:val="center"/>
            <w:hideMark/>
          </w:tcPr>
          <w:p w14:paraId="6595F640" w14:textId="77777777" w:rsidR="009279AC" w:rsidRPr="007D5413" w:rsidRDefault="009279AC" w:rsidP="005F719B">
            <w:pPr>
              <w:jc w:val="center"/>
              <w:rPr>
                <w:color w:val="000000"/>
                <w:sz w:val="16"/>
                <w:szCs w:val="16"/>
              </w:rPr>
            </w:pPr>
            <w:r w:rsidRPr="007D5413">
              <w:rPr>
                <w:color w:val="000000"/>
                <w:sz w:val="16"/>
                <w:szCs w:val="16"/>
              </w:rPr>
              <w:t>864399</w:t>
            </w:r>
          </w:p>
        </w:tc>
        <w:tc>
          <w:tcPr>
            <w:tcW w:w="1676" w:type="dxa"/>
            <w:tcBorders>
              <w:top w:val="nil"/>
              <w:left w:val="nil"/>
              <w:bottom w:val="single" w:sz="4" w:space="0" w:color="auto"/>
              <w:right w:val="single" w:sz="4" w:space="0" w:color="auto"/>
            </w:tcBorders>
            <w:shd w:val="clear" w:color="000000" w:fill="FFFFFF"/>
            <w:noWrap/>
            <w:vAlign w:val="center"/>
          </w:tcPr>
          <w:p w14:paraId="4514ECC3" w14:textId="2FDE50CC" w:rsidR="009279AC" w:rsidRPr="00471E82" w:rsidRDefault="009279AC" w:rsidP="005F719B">
            <w:pPr>
              <w:jc w:val="center"/>
              <w:rPr>
                <w:color w:val="000000"/>
                <w:sz w:val="14"/>
                <w:szCs w:val="14"/>
              </w:rPr>
            </w:pPr>
          </w:p>
        </w:tc>
        <w:tc>
          <w:tcPr>
            <w:tcW w:w="838" w:type="dxa"/>
            <w:tcBorders>
              <w:top w:val="nil"/>
              <w:left w:val="nil"/>
              <w:bottom w:val="single" w:sz="4" w:space="0" w:color="auto"/>
              <w:right w:val="single" w:sz="4" w:space="0" w:color="auto"/>
            </w:tcBorders>
            <w:shd w:val="clear" w:color="000000" w:fill="FFFFFF"/>
            <w:noWrap/>
            <w:vAlign w:val="center"/>
            <w:hideMark/>
          </w:tcPr>
          <w:p w14:paraId="4ECBC3D0" w14:textId="77777777" w:rsidR="009279AC" w:rsidRPr="007D5413" w:rsidRDefault="009279AC" w:rsidP="005F719B">
            <w:pPr>
              <w:jc w:val="center"/>
              <w:rPr>
                <w:color w:val="000000"/>
                <w:sz w:val="16"/>
                <w:szCs w:val="16"/>
              </w:rPr>
            </w:pPr>
            <w:r w:rsidRPr="007D5413">
              <w:rPr>
                <w:color w:val="000000"/>
                <w:sz w:val="16"/>
                <w:szCs w:val="16"/>
              </w:rPr>
              <w:t>Q5 SU-41</w:t>
            </w:r>
          </w:p>
        </w:tc>
        <w:tc>
          <w:tcPr>
            <w:tcW w:w="977" w:type="dxa"/>
            <w:tcBorders>
              <w:top w:val="nil"/>
              <w:left w:val="nil"/>
              <w:bottom w:val="single" w:sz="4" w:space="0" w:color="auto"/>
              <w:right w:val="single" w:sz="4" w:space="0" w:color="auto"/>
            </w:tcBorders>
            <w:shd w:val="clear" w:color="000000" w:fill="FFFFFF"/>
            <w:noWrap/>
            <w:vAlign w:val="center"/>
            <w:hideMark/>
          </w:tcPr>
          <w:p w14:paraId="7A23EDA2" w14:textId="77777777" w:rsidR="009279AC" w:rsidRPr="007D5413" w:rsidRDefault="009279AC" w:rsidP="005F719B">
            <w:pPr>
              <w:jc w:val="center"/>
              <w:rPr>
                <w:color w:val="000000"/>
                <w:sz w:val="16"/>
                <w:szCs w:val="16"/>
              </w:rPr>
            </w:pPr>
            <w:r w:rsidRPr="007D5413">
              <w:rPr>
                <w:color w:val="000000"/>
                <w:sz w:val="16"/>
                <w:szCs w:val="16"/>
              </w:rPr>
              <w:t>1 den</w:t>
            </w:r>
          </w:p>
        </w:tc>
        <w:tc>
          <w:tcPr>
            <w:tcW w:w="1676" w:type="dxa"/>
            <w:tcBorders>
              <w:top w:val="nil"/>
              <w:left w:val="nil"/>
              <w:bottom w:val="single" w:sz="4" w:space="0" w:color="auto"/>
              <w:right w:val="single" w:sz="4" w:space="0" w:color="auto"/>
            </w:tcBorders>
            <w:shd w:val="clear" w:color="000000" w:fill="FFFFFF"/>
            <w:noWrap/>
            <w:vAlign w:val="center"/>
          </w:tcPr>
          <w:p w14:paraId="4F604F58" w14:textId="5E2739AD" w:rsidR="009279AC" w:rsidRPr="00471E82" w:rsidRDefault="009279AC" w:rsidP="005F719B">
            <w:pPr>
              <w:jc w:val="center"/>
              <w:rPr>
                <w:color w:val="000000"/>
                <w:sz w:val="12"/>
                <w:szCs w:val="12"/>
              </w:rPr>
            </w:pPr>
          </w:p>
        </w:tc>
        <w:tc>
          <w:tcPr>
            <w:tcW w:w="1257" w:type="dxa"/>
            <w:tcBorders>
              <w:top w:val="nil"/>
              <w:left w:val="nil"/>
              <w:bottom w:val="single" w:sz="4" w:space="0" w:color="auto"/>
              <w:right w:val="single" w:sz="4" w:space="0" w:color="auto"/>
            </w:tcBorders>
            <w:shd w:val="clear" w:color="000000" w:fill="FFFFFF"/>
            <w:noWrap/>
            <w:vAlign w:val="center"/>
            <w:hideMark/>
          </w:tcPr>
          <w:p w14:paraId="3CD0C799" w14:textId="77777777" w:rsidR="009279AC" w:rsidRPr="007D5413" w:rsidRDefault="009279AC" w:rsidP="005F719B">
            <w:pPr>
              <w:jc w:val="center"/>
              <w:rPr>
                <w:color w:val="000000"/>
                <w:sz w:val="16"/>
                <w:szCs w:val="16"/>
              </w:rPr>
            </w:pPr>
            <w:r w:rsidRPr="007D5413">
              <w:rPr>
                <w:color w:val="000000"/>
                <w:sz w:val="16"/>
                <w:szCs w:val="16"/>
              </w:rPr>
              <w:t>123 027,00 Kč</w:t>
            </w:r>
          </w:p>
        </w:tc>
      </w:tr>
      <w:tr w:rsidR="009279AC" w:rsidRPr="007D5413" w14:paraId="67114AC2" w14:textId="77777777" w:rsidTr="00444F1E">
        <w:trPr>
          <w:trHeight w:val="296"/>
        </w:trPr>
        <w:tc>
          <w:tcPr>
            <w:tcW w:w="488" w:type="dxa"/>
            <w:tcBorders>
              <w:top w:val="nil"/>
              <w:left w:val="single" w:sz="4" w:space="0" w:color="auto"/>
              <w:bottom w:val="single" w:sz="4" w:space="0" w:color="auto"/>
              <w:right w:val="single" w:sz="4" w:space="0" w:color="auto"/>
            </w:tcBorders>
            <w:shd w:val="clear" w:color="000000" w:fill="FFFFFF"/>
            <w:noWrap/>
            <w:vAlign w:val="center"/>
            <w:hideMark/>
          </w:tcPr>
          <w:p w14:paraId="222A2EA9" w14:textId="77777777" w:rsidR="009279AC" w:rsidRPr="007D5413" w:rsidRDefault="009279AC" w:rsidP="005F719B">
            <w:pPr>
              <w:jc w:val="center"/>
              <w:rPr>
                <w:color w:val="000000"/>
                <w:sz w:val="16"/>
                <w:szCs w:val="16"/>
              </w:rPr>
            </w:pPr>
            <w:r w:rsidRPr="007D5413">
              <w:rPr>
                <w:color w:val="000000"/>
                <w:sz w:val="16"/>
                <w:szCs w:val="16"/>
              </w:rPr>
              <w:t>4</w:t>
            </w:r>
          </w:p>
        </w:tc>
        <w:tc>
          <w:tcPr>
            <w:tcW w:w="978" w:type="dxa"/>
            <w:tcBorders>
              <w:top w:val="nil"/>
              <w:left w:val="nil"/>
              <w:bottom w:val="single" w:sz="4" w:space="0" w:color="auto"/>
              <w:right w:val="single" w:sz="4" w:space="0" w:color="auto"/>
            </w:tcBorders>
            <w:shd w:val="clear" w:color="000000" w:fill="FFFFFF"/>
            <w:noWrap/>
            <w:vAlign w:val="center"/>
            <w:hideMark/>
          </w:tcPr>
          <w:p w14:paraId="474CC0D7" w14:textId="77777777" w:rsidR="009279AC" w:rsidRPr="007D5413" w:rsidRDefault="009279AC" w:rsidP="005F719B">
            <w:pPr>
              <w:jc w:val="center"/>
              <w:rPr>
                <w:color w:val="000000"/>
                <w:sz w:val="16"/>
                <w:szCs w:val="16"/>
              </w:rPr>
            </w:pPr>
            <w:r w:rsidRPr="007D5413">
              <w:rPr>
                <w:color w:val="000000"/>
                <w:sz w:val="16"/>
                <w:szCs w:val="16"/>
              </w:rPr>
              <w:t>11.4.2011</w:t>
            </w:r>
          </w:p>
        </w:tc>
        <w:tc>
          <w:tcPr>
            <w:tcW w:w="698" w:type="dxa"/>
            <w:tcBorders>
              <w:top w:val="nil"/>
              <w:left w:val="nil"/>
              <w:bottom w:val="single" w:sz="4" w:space="0" w:color="auto"/>
              <w:right w:val="single" w:sz="4" w:space="0" w:color="auto"/>
            </w:tcBorders>
            <w:shd w:val="clear" w:color="000000" w:fill="FFFFFF"/>
            <w:noWrap/>
            <w:vAlign w:val="center"/>
            <w:hideMark/>
          </w:tcPr>
          <w:p w14:paraId="668EE1D4" w14:textId="77777777" w:rsidR="009279AC" w:rsidRPr="007D5413" w:rsidRDefault="009279AC" w:rsidP="005F719B">
            <w:pPr>
              <w:jc w:val="center"/>
              <w:rPr>
                <w:color w:val="000000"/>
                <w:sz w:val="16"/>
                <w:szCs w:val="16"/>
              </w:rPr>
            </w:pPr>
            <w:r w:rsidRPr="007D5413">
              <w:rPr>
                <w:color w:val="000000"/>
                <w:sz w:val="16"/>
                <w:szCs w:val="16"/>
              </w:rPr>
              <w:t>110077</w:t>
            </w:r>
          </w:p>
        </w:tc>
        <w:tc>
          <w:tcPr>
            <w:tcW w:w="977" w:type="dxa"/>
            <w:tcBorders>
              <w:top w:val="nil"/>
              <w:left w:val="nil"/>
              <w:bottom w:val="single" w:sz="4" w:space="0" w:color="auto"/>
              <w:right w:val="single" w:sz="4" w:space="0" w:color="auto"/>
            </w:tcBorders>
            <w:shd w:val="clear" w:color="000000" w:fill="FFFFFF"/>
            <w:noWrap/>
            <w:vAlign w:val="center"/>
            <w:hideMark/>
          </w:tcPr>
          <w:p w14:paraId="127A672C" w14:textId="77777777" w:rsidR="009279AC" w:rsidRPr="007D5413" w:rsidRDefault="009279AC" w:rsidP="005F719B">
            <w:pPr>
              <w:jc w:val="center"/>
              <w:rPr>
                <w:color w:val="000000"/>
                <w:sz w:val="16"/>
                <w:szCs w:val="16"/>
              </w:rPr>
            </w:pPr>
            <w:r w:rsidRPr="007D5413">
              <w:rPr>
                <w:color w:val="000000"/>
                <w:sz w:val="16"/>
                <w:szCs w:val="16"/>
              </w:rPr>
              <w:t>11.4.2011</w:t>
            </w:r>
          </w:p>
        </w:tc>
        <w:tc>
          <w:tcPr>
            <w:tcW w:w="698" w:type="dxa"/>
            <w:tcBorders>
              <w:top w:val="nil"/>
              <w:left w:val="nil"/>
              <w:bottom w:val="single" w:sz="4" w:space="0" w:color="auto"/>
              <w:right w:val="single" w:sz="4" w:space="0" w:color="auto"/>
            </w:tcBorders>
            <w:shd w:val="clear" w:color="000000" w:fill="FFFFFF"/>
            <w:noWrap/>
            <w:vAlign w:val="center"/>
            <w:hideMark/>
          </w:tcPr>
          <w:p w14:paraId="7CD4BEB3" w14:textId="77777777" w:rsidR="009279AC" w:rsidRPr="007D5413" w:rsidRDefault="009279AC" w:rsidP="005F719B">
            <w:pPr>
              <w:jc w:val="center"/>
              <w:rPr>
                <w:color w:val="000000"/>
                <w:sz w:val="16"/>
                <w:szCs w:val="16"/>
              </w:rPr>
            </w:pPr>
            <w:r w:rsidRPr="007D5413">
              <w:rPr>
                <w:color w:val="000000"/>
                <w:sz w:val="16"/>
                <w:szCs w:val="16"/>
              </w:rPr>
              <w:t>883590</w:t>
            </w:r>
          </w:p>
        </w:tc>
        <w:tc>
          <w:tcPr>
            <w:tcW w:w="1676" w:type="dxa"/>
            <w:tcBorders>
              <w:top w:val="nil"/>
              <w:left w:val="nil"/>
              <w:bottom w:val="single" w:sz="4" w:space="0" w:color="auto"/>
              <w:right w:val="single" w:sz="4" w:space="0" w:color="auto"/>
            </w:tcBorders>
            <w:shd w:val="clear" w:color="000000" w:fill="FFFFFF"/>
            <w:noWrap/>
            <w:vAlign w:val="center"/>
          </w:tcPr>
          <w:p w14:paraId="08A4D051" w14:textId="7ECE78F3" w:rsidR="009279AC" w:rsidRPr="00471E82" w:rsidRDefault="009279AC" w:rsidP="005F719B">
            <w:pPr>
              <w:jc w:val="center"/>
              <w:rPr>
                <w:color w:val="000000"/>
                <w:sz w:val="14"/>
                <w:szCs w:val="14"/>
              </w:rPr>
            </w:pPr>
          </w:p>
        </w:tc>
        <w:tc>
          <w:tcPr>
            <w:tcW w:w="838" w:type="dxa"/>
            <w:tcBorders>
              <w:top w:val="nil"/>
              <w:left w:val="nil"/>
              <w:bottom w:val="single" w:sz="4" w:space="0" w:color="auto"/>
              <w:right w:val="single" w:sz="4" w:space="0" w:color="auto"/>
            </w:tcBorders>
            <w:shd w:val="clear" w:color="000000" w:fill="FFFFFF"/>
            <w:noWrap/>
            <w:vAlign w:val="center"/>
            <w:hideMark/>
          </w:tcPr>
          <w:p w14:paraId="35D86D7F" w14:textId="77777777" w:rsidR="009279AC" w:rsidRPr="007D5413" w:rsidRDefault="009279AC" w:rsidP="005F719B">
            <w:pPr>
              <w:jc w:val="center"/>
              <w:rPr>
                <w:color w:val="000000"/>
                <w:sz w:val="16"/>
                <w:szCs w:val="16"/>
              </w:rPr>
            </w:pPr>
            <w:r w:rsidRPr="007D5413">
              <w:rPr>
                <w:color w:val="000000"/>
                <w:sz w:val="16"/>
                <w:szCs w:val="16"/>
              </w:rPr>
              <w:t>A6 SE-57</w:t>
            </w:r>
          </w:p>
        </w:tc>
        <w:tc>
          <w:tcPr>
            <w:tcW w:w="977" w:type="dxa"/>
            <w:tcBorders>
              <w:top w:val="nil"/>
              <w:left w:val="nil"/>
              <w:bottom w:val="single" w:sz="4" w:space="0" w:color="auto"/>
              <w:right w:val="single" w:sz="4" w:space="0" w:color="auto"/>
            </w:tcBorders>
            <w:shd w:val="clear" w:color="000000" w:fill="FFFFFF"/>
            <w:noWrap/>
            <w:vAlign w:val="center"/>
            <w:hideMark/>
          </w:tcPr>
          <w:p w14:paraId="4AED7235" w14:textId="77777777" w:rsidR="009279AC" w:rsidRPr="007D5413" w:rsidRDefault="009279AC" w:rsidP="005F719B">
            <w:pPr>
              <w:jc w:val="center"/>
              <w:rPr>
                <w:color w:val="000000"/>
                <w:sz w:val="16"/>
                <w:szCs w:val="16"/>
              </w:rPr>
            </w:pPr>
            <w:r w:rsidRPr="007D5413">
              <w:rPr>
                <w:color w:val="000000"/>
                <w:sz w:val="16"/>
                <w:szCs w:val="16"/>
              </w:rPr>
              <w:t>2 dny</w:t>
            </w:r>
          </w:p>
        </w:tc>
        <w:tc>
          <w:tcPr>
            <w:tcW w:w="1676" w:type="dxa"/>
            <w:tcBorders>
              <w:top w:val="nil"/>
              <w:left w:val="nil"/>
              <w:bottom w:val="single" w:sz="4" w:space="0" w:color="auto"/>
              <w:right w:val="single" w:sz="4" w:space="0" w:color="auto"/>
            </w:tcBorders>
            <w:shd w:val="clear" w:color="000000" w:fill="FFFFFF"/>
            <w:noWrap/>
            <w:vAlign w:val="center"/>
          </w:tcPr>
          <w:p w14:paraId="124349A0" w14:textId="21DC8282" w:rsidR="009279AC" w:rsidRPr="00471E82" w:rsidRDefault="009279AC" w:rsidP="005F719B">
            <w:pPr>
              <w:jc w:val="center"/>
              <w:rPr>
                <w:color w:val="000000"/>
                <w:sz w:val="12"/>
                <w:szCs w:val="12"/>
              </w:rPr>
            </w:pPr>
          </w:p>
        </w:tc>
        <w:tc>
          <w:tcPr>
            <w:tcW w:w="1257" w:type="dxa"/>
            <w:tcBorders>
              <w:top w:val="nil"/>
              <w:left w:val="nil"/>
              <w:bottom w:val="single" w:sz="4" w:space="0" w:color="auto"/>
              <w:right w:val="single" w:sz="4" w:space="0" w:color="auto"/>
            </w:tcBorders>
            <w:shd w:val="clear" w:color="000000" w:fill="FFFFFF"/>
            <w:noWrap/>
            <w:vAlign w:val="center"/>
            <w:hideMark/>
          </w:tcPr>
          <w:p w14:paraId="3A6C47F5" w14:textId="77777777" w:rsidR="009279AC" w:rsidRPr="007D5413" w:rsidRDefault="009279AC" w:rsidP="005F719B">
            <w:pPr>
              <w:jc w:val="center"/>
              <w:rPr>
                <w:color w:val="000000"/>
                <w:sz w:val="16"/>
                <w:szCs w:val="16"/>
              </w:rPr>
            </w:pPr>
            <w:r w:rsidRPr="007D5413">
              <w:rPr>
                <w:color w:val="000000"/>
                <w:sz w:val="16"/>
                <w:szCs w:val="16"/>
              </w:rPr>
              <w:t>131 911,00 Kč</w:t>
            </w:r>
          </w:p>
        </w:tc>
      </w:tr>
      <w:tr w:rsidR="009279AC" w:rsidRPr="007D5413" w14:paraId="460BECB0" w14:textId="77777777" w:rsidTr="00444F1E">
        <w:trPr>
          <w:trHeight w:val="296"/>
        </w:trPr>
        <w:tc>
          <w:tcPr>
            <w:tcW w:w="488" w:type="dxa"/>
            <w:tcBorders>
              <w:top w:val="nil"/>
              <w:left w:val="single" w:sz="4" w:space="0" w:color="auto"/>
              <w:bottom w:val="single" w:sz="4" w:space="0" w:color="auto"/>
              <w:right w:val="single" w:sz="4" w:space="0" w:color="auto"/>
            </w:tcBorders>
            <w:shd w:val="clear" w:color="000000" w:fill="FFFFFF"/>
            <w:noWrap/>
            <w:vAlign w:val="center"/>
            <w:hideMark/>
          </w:tcPr>
          <w:p w14:paraId="1D6DDCA1" w14:textId="77777777" w:rsidR="009279AC" w:rsidRPr="007D5413" w:rsidRDefault="009279AC" w:rsidP="005F719B">
            <w:pPr>
              <w:jc w:val="center"/>
              <w:rPr>
                <w:color w:val="000000"/>
                <w:sz w:val="16"/>
                <w:szCs w:val="16"/>
              </w:rPr>
            </w:pPr>
            <w:r w:rsidRPr="007D5413">
              <w:rPr>
                <w:color w:val="000000"/>
                <w:sz w:val="16"/>
                <w:szCs w:val="16"/>
              </w:rPr>
              <w:t>5</w:t>
            </w:r>
          </w:p>
        </w:tc>
        <w:tc>
          <w:tcPr>
            <w:tcW w:w="978" w:type="dxa"/>
            <w:tcBorders>
              <w:top w:val="nil"/>
              <w:left w:val="nil"/>
              <w:bottom w:val="single" w:sz="4" w:space="0" w:color="auto"/>
              <w:right w:val="single" w:sz="4" w:space="0" w:color="auto"/>
            </w:tcBorders>
            <w:shd w:val="clear" w:color="000000" w:fill="FFFFFF"/>
            <w:noWrap/>
            <w:vAlign w:val="center"/>
            <w:hideMark/>
          </w:tcPr>
          <w:p w14:paraId="1AB5D266" w14:textId="77777777" w:rsidR="009279AC" w:rsidRPr="007D5413" w:rsidRDefault="009279AC" w:rsidP="005F719B">
            <w:pPr>
              <w:jc w:val="center"/>
              <w:rPr>
                <w:color w:val="000000"/>
                <w:sz w:val="16"/>
                <w:szCs w:val="16"/>
              </w:rPr>
            </w:pPr>
            <w:r w:rsidRPr="007D5413">
              <w:rPr>
                <w:color w:val="000000"/>
                <w:sz w:val="16"/>
                <w:szCs w:val="16"/>
              </w:rPr>
              <w:t>12.4.2011</w:t>
            </w:r>
          </w:p>
        </w:tc>
        <w:tc>
          <w:tcPr>
            <w:tcW w:w="698" w:type="dxa"/>
            <w:tcBorders>
              <w:top w:val="nil"/>
              <w:left w:val="nil"/>
              <w:bottom w:val="single" w:sz="4" w:space="0" w:color="auto"/>
              <w:right w:val="single" w:sz="4" w:space="0" w:color="auto"/>
            </w:tcBorders>
            <w:shd w:val="clear" w:color="000000" w:fill="FFFFFF"/>
            <w:noWrap/>
            <w:vAlign w:val="center"/>
            <w:hideMark/>
          </w:tcPr>
          <w:p w14:paraId="4C555896" w14:textId="77777777" w:rsidR="009279AC" w:rsidRPr="007D5413" w:rsidRDefault="009279AC" w:rsidP="005F719B">
            <w:pPr>
              <w:jc w:val="center"/>
              <w:rPr>
                <w:color w:val="000000"/>
                <w:sz w:val="16"/>
                <w:szCs w:val="16"/>
              </w:rPr>
            </w:pPr>
            <w:r w:rsidRPr="007D5413">
              <w:rPr>
                <w:color w:val="000000"/>
                <w:sz w:val="16"/>
                <w:szCs w:val="16"/>
              </w:rPr>
              <w:t>110078</w:t>
            </w:r>
          </w:p>
        </w:tc>
        <w:tc>
          <w:tcPr>
            <w:tcW w:w="977" w:type="dxa"/>
            <w:tcBorders>
              <w:top w:val="nil"/>
              <w:left w:val="nil"/>
              <w:bottom w:val="single" w:sz="4" w:space="0" w:color="auto"/>
              <w:right w:val="single" w:sz="4" w:space="0" w:color="auto"/>
            </w:tcBorders>
            <w:shd w:val="clear" w:color="000000" w:fill="FFFFFF"/>
            <w:noWrap/>
            <w:vAlign w:val="center"/>
            <w:hideMark/>
          </w:tcPr>
          <w:p w14:paraId="013461EA" w14:textId="77777777" w:rsidR="009279AC" w:rsidRPr="007D5413" w:rsidRDefault="009279AC" w:rsidP="005F719B">
            <w:pPr>
              <w:jc w:val="center"/>
              <w:rPr>
                <w:color w:val="000000"/>
                <w:sz w:val="16"/>
                <w:szCs w:val="16"/>
              </w:rPr>
            </w:pPr>
            <w:r w:rsidRPr="007D5413">
              <w:rPr>
                <w:color w:val="000000"/>
                <w:sz w:val="16"/>
                <w:szCs w:val="16"/>
              </w:rPr>
              <w:t>12.4.2011</w:t>
            </w:r>
          </w:p>
        </w:tc>
        <w:tc>
          <w:tcPr>
            <w:tcW w:w="698" w:type="dxa"/>
            <w:tcBorders>
              <w:top w:val="nil"/>
              <w:left w:val="nil"/>
              <w:bottom w:val="single" w:sz="4" w:space="0" w:color="auto"/>
              <w:right w:val="single" w:sz="4" w:space="0" w:color="auto"/>
            </w:tcBorders>
            <w:shd w:val="clear" w:color="000000" w:fill="FFFFFF"/>
            <w:noWrap/>
            <w:vAlign w:val="center"/>
            <w:hideMark/>
          </w:tcPr>
          <w:p w14:paraId="519D054E" w14:textId="77777777" w:rsidR="009279AC" w:rsidRPr="007D5413" w:rsidRDefault="009279AC" w:rsidP="005F719B">
            <w:pPr>
              <w:jc w:val="center"/>
              <w:rPr>
                <w:color w:val="000000"/>
                <w:sz w:val="16"/>
                <w:szCs w:val="16"/>
              </w:rPr>
            </w:pPr>
            <w:r w:rsidRPr="007D5413">
              <w:rPr>
                <w:color w:val="000000"/>
                <w:sz w:val="16"/>
                <w:szCs w:val="16"/>
              </w:rPr>
              <w:t>882137</w:t>
            </w:r>
          </w:p>
        </w:tc>
        <w:tc>
          <w:tcPr>
            <w:tcW w:w="1676" w:type="dxa"/>
            <w:tcBorders>
              <w:top w:val="nil"/>
              <w:left w:val="nil"/>
              <w:bottom w:val="single" w:sz="4" w:space="0" w:color="auto"/>
              <w:right w:val="single" w:sz="4" w:space="0" w:color="auto"/>
            </w:tcBorders>
            <w:shd w:val="clear" w:color="000000" w:fill="FFFFFF"/>
            <w:noWrap/>
            <w:vAlign w:val="center"/>
          </w:tcPr>
          <w:p w14:paraId="0FE15D21" w14:textId="5202F01F" w:rsidR="009279AC" w:rsidRPr="00471E82" w:rsidRDefault="009279AC" w:rsidP="005F719B">
            <w:pPr>
              <w:jc w:val="center"/>
              <w:rPr>
                <w:color w:val="000000"/>
                <w:sz w:val="14"/>
                <w:szCs w:val="14"/>
              </w:rPr>
            </w:pPr>
          </w:p>
        </w:tc>
        <w:tc>
          <w:tcPr>
            <w:tcW w:w="838" w:type="dxa"/>
            <w:tcBorders>
              <w:top w:val="nil"/>
              <w:left w:val="nil"/>
              <w:bottom w:val="single" w:sz="4" w:space="0" w:color="auto"/>
              <w:right w:val="single" w:sz="4" w:space="0" w:color="auto"/>
            </w:tcBorders>
            <w:shd w:val="clear" w:color="000000" w:fill="FFFFFF"/>
            <w:noWrap/>
            <w:vAlign w:val="center"/>
            <w:hideMark/>
          </w:tcPr>
          <w:p w14:paraId="53BE671F" w14:textId="77777777" w:rsidR="009279AC" w:rsidRPr="007D5413" w:rsidRDefault="009279AC" w:rsidP="005F719B">
            <w:pPr>
              <w:jc w:val="center"/>
              <w:rPr>
                <w:color w:val="000000"/>
                <w:sz w:val="16"/>
                <w:szCs w:val="16"/>
              </w:rPr>
            </w:pPr>
            <w:r w:rsidRPr="007D5413">
              <w:rPr>
                <w:color w:val="000000"/>
                <w:sz w:val="16"/>
                <w:szCs w:val="16"/>
              </w:rPr>
              <w:t>A7 SB-57</w:t>
            </w:r>
          </w:p>
        </w:tc>
        <w:tc>
          <w:tcPr>
            <w:tcW w:w="977" w:type="dxa"/>
            <w:tcBorders>
              <w:top w:val="nil"/>
              <w:left w:val="nil"/>
              <w:bottom w:val="single" w:sz="4" w:space="0" w:color="auto"/>
              <w:right w:val="single" w:sz="4" w:space="0" w:color="auto"/>
            </w:tcBorders>
            <w:shd w:val="clear" w:color="000000" w:fill="FFFFFF"/>
            <w:noWrap/>
            <w:vAlign w:val="center"/>
            <w:hideMark/>
          </w:tcPr>
          <w:p w14:paraId="4A86E993" w14:textId="77777777" w:rsidR="009279AC" w:rsidRPr="007D5413" w:rsidRDefault="009279AC" w:rsidP="005F719B">
            <w:pPr>
              <w:jc w:val="center"/>
              <w:rPr>
                <w:color w:val="000000"/>
                <w:sz w:val="16"/>
                <w:szCs w:val="16"/>
              </w:rPr>
            </w:pPr>
            <w:r w:rsidRPr="007D5413">
              <w:rPr>
                <w:color w:val="000000"/>
                <w:sz w:val="16"/>
                <w:szCs w:val="16"/>
              </w:rPr>
              <w:t>1 den</w:t>
            </w:r>
          </w:p>
        </w:tc>
        <w:tc>
          <w:tcPr>
            <w:tcW w:w="1676" w:type="dxa"/>
            <w:tcBorders>
              <w:top w:val="nil"/>
              <w:left w:val="nil"/>
              <w:bottom w:val="single" w:sz="4" w:space="0" w:color="auto"/>
              <w:right w:val="single" w:sz="4" w:space="0" w:color="auto"/>
            </w:tcBorders>
            <w:shd w:val="clear" w:color="000000" w:fill="FFFFFF"/>
            <w:noWrap/>
            <w:vAlign w:val="center"/>
          </w:tcPr>
          <w:p w14:paraId="34BB9A06" w14:textId="238774D8" w:rsidR="009279AC" w:rsidRPr="00471E82" w:rsidRDefault="009279AC" w:rsidP="005F719B">
            <w:pPr>
              <w:jc w:val="center"/>
              <w:rPr>
                <w:color w:val="000000"/>
                <w:sz w:val="12"/>
                <w:szCs w:val="12"/>
              </w:rPr>
            </w:pPr>
          </w:p>
        </w:tc>
        <w:tc>
          <w:tcPr>
            <w:tcW w:w="1257" w:type="dxa"/>
            <w:tcBorders>
              <w:top w:val="nil"/>
              <w:left w:val="nil"/>
              <w:bottom w:val="single" w:sz="4" w:space="0" w:color="auto"/>
              <w:right w:val="single" w:sz="4" w:space="0" w:color="auto"/>
            </w:tcBorders>
            <w:shd w:val="clear" w:color="000000" w:fill="FFFFFF"/>
            <w:noWrap/>
            <w:vAlign w:val="center"/>
            <w:hideMark/>
          </w:tcPr>
          <w:p w14:paraId="1C10A80E" w14:textId="77777777" w:rsidR="009279AC" w:rsidRPr="007D5413" w:rsidRDefault="009279AC" w:rsidP="005F719B">
            <w:pPr>
              <w:jc w:val="center"/>
              <w:rPr>
                <w:color w:val="000000"/>
                <w:sz w:val="16"/>
                <w:szCs w:val="16"/>
              </w:rPr>
            </w:pPr>
            <w:r w:rsidRPr="007D5413">
              <w:rPr>
                <w:color w:val="000000"/>
                <w:sz w:val="16"/>
                <w:szCs w:val="16"/>
              </w:rPr>
              <w:t>181 967,00 Kč</w:t>
            </w:r>
          </w:p>
        </w:tc>
      </w:tr>
      <w:tr w:rsidR="009279AC" w:rsidRPr="007D5413" w14:paraId="797D3777" w14:textId="77777777" w:rsidTr="00444F1E">
        <w:trPr>
          <w:trHeight w:val="296"/>
        </w:trPr>
        <w:tc>
          <w:tcPr>
            <w:tcW w:w="488" w:type="dxa"/>
            <w:tcBorders>
              <w:top w:val="nil"/>
              <w:left w:val="single" w:sz="4" w:space="0" w:color="auto"/>
              <w:bottom w:val="single" w:sz="4" w:space="0" w:color="auto"/>
              <w:right w:val="single" w:sz="4" w:space="0" w:color="auto"/>
            </w:tcBorders>
            <w:shd w:val="clear" w:color="000000" w:fill="FFFFFF"/>
            <w:noWrap/>
            <w:vAlign w:val="center"/>
            <w:hideMark/>
          </w:tcPr>
          <w:p w14:paraId="52840057" w14:textId="77777777" w:rsidR="009279AC" w:rsidRPr="007D5413" w:rsidRDefault="009279AC" w:rsidP="005F719B">
            <w:pPr>
              <w:jc w:val="center"/>
              <w:rPr>
                <w:color w:val="000000"/>
                <w:sz w:val="16"/>
                <w:szCs w:val="16"/>
              </w:rPr>
            </w:pPr>
            <w:r w:rsidRPr="007D5413">
              <w:rPr>
                <w:color w:val="000000"/>
                <w:sz w:val="16"/>
                <w:szCs w:val="16"/>
              </w:rPr>
              <w:t>6</w:t>
            </w:r>
          </w:p>
        </w:tc>
        <w:tc>
          <w:tcPr>
            <w:tcW w:w="978" w:type="dxa"/>
            <w:tcBorders>
              <w:top w:val="nil"/>
              <w:left w:val="nil"/>
              <w:bottom w:val="single" w:sz="4" w:space="0" w:color="auto"/>
              <w:right w:val="single" w:sz="4" w:space="0" w:color="auto"/>
            </w:tcBorders>
            <w:shd w:val="clear" w:color="000000" w:fill="FFFFFF"/>
            <w:noWrap/>
            <w:vAlign w:val="center"/>
            <w:hideMark/>
          </w:tcPr>
          <w:p w14:paraId="2D0DF2BB" w14:textId="77777777" w:rsidR="009279AC" w:rsidRPr="007D5413" w:rsidRDefault="009279AC" w:rsidP="005F719B">
            <w:pPr>
              <w:jc w:val="center"/>
              <w:rPr>
                <w:color w:val="000000"/>
                <w:sz w:val="16"/>
                <w:szCs w:val="16"/>
              </w:rPr>
            </w:pPr>
            <w:r w:rsidRPr="007D5413">
              <w:rPr>
                <w:color w:val="000000"/>
                <w:sz w:val="16"/>
                <w:szCs w:val="16"/>
              </w:rPr>
              <w:t>4.5.2011</w:t>
            </w:r>
          </w:p>
        </w:tc>
        <w:tc>
          <w:tcPr>
            <w:tcW w:w="698" w:type="dxa"/>
            <w:tcBorders>
              <w:top w:val="nil"/>
              <w:left w:val="nil"/>
              <w:bottom w:val="single" w:sz="4" w:space="0" w:color="auto"/>
              <w:right w:val="single" w:sz="4" w:space="0" w:color="auto"/>
            </w:tcBorders>
            <w:shd w:val="clear" w:color="000000" w:fill="FFFFFF"/>
            <w:noWrap/>
            <w:vAlign w:val="center"/>
            <w:hideMark/>
          </w:tcPr>
          <w:p w14:paraId="0B25C3B5" w14:textId="77777777" w:rsidR="009279AC" w:rsidRPr="007D5413" w:rsidRDefault="009279AC" w:rsidP="005F719B">
            <w:pPr>
              <w:jc w:val="center"/>
              <w:rPr>
                <w:color w:val="000000"/>
                <w:sz w:val="16"/>
                <w:szCs w:val="16"/>
              </w:rPr>
            </w:pPr>
            <w:r w:rsidRPr="007D5413">
              <w:rPr>
                <w:color w:val="000000"/>
                <w:sz w:val="16"/>
                <w:szCs w:val="16"/>
              </w:rPr>
              <w:t>110085</w:t>
            </w:r>
          </w:p>
        </w:tc>
        <w:tc>
          <w:tcPr>
            <w:tcW w:w="977" w:type="dxa"/>
            <w:tcBorders>
              <w:top w:val="nil"/>
              <w:left w:val="nil"/>
              <w:bottom w:val="single" w:sz="4" w:space="0" w:color="auto"/>
              <w:right w:val="single" w:sz="4" w:space="0" w:color="auto"/>
            </w:tcBorders>
            <w:shd w:val="clear" w:color="000000" w:fill="FFFFFF"/>
            <w:noWrap/>
            <w:vAlign w:val="center"/>
            <w:hideMark/>
          </w:tcPr>
          <w:p w14:paraId="42D1AD14" w14:textId="77777777" w:rsidR="009279AC" w:rsidRPr="007D5413" w:rsidRDefault="009279AC" w:rsidP="005F719B">
            <w:pPr>
              <w:jc w:val="center"/>
              <w:rPr>
                <w:color w:val="000000"/>
                <w:sz w:val="16"/>
                <w:szCs w:val="16"/>
              </w:rPr>
            </w:pPr>
            <w:r w:rsidRPr="007D5413">
              <w:rPr>
                <w:color w:val="000000"/>
                <w:sz w:val="16"/>
                <w:szCs w:val="16"/>
              </w:rPr>
              <w:t>4.5.2011</w:t>
            </w:r>
          </w:p>
        </w:tc>
        <w:tc>
          <w:tcPr>
            <w:tcW w:w="698" w:type="dxa"/>
            <w:tcBorders>
              <w:top w:val="nil"/>
              <w:left w:val="nil"/>
              <w:bottom w:val="single" w:sz="4" w:space="0" w:color="auto"/>
              <w:right w:val="single" w:sz="4" w:space="0" w:color="auto"/>
            </w:tcBorders>
            <w:shd w:val="clear" w:color="000000" w:fill="FFFFFF"/>
            <w:noWrap/>
            <w:vAlign w:val="center"/>
            <w:hideMark/>
          </w:tcPr>
          <w:p w14:paraId="00E9A632" w14:textId="77777777" w:rsidR="009279AC" w:rsidRPr="007D5413" w:rsidRDefault="009279AC" w:rsidP="005F719B">
            <w:pPr>
              <w:jc w:val="center"/>
              <w:rPr>
                <w:color w:val="000000"/>
                <w:sz w:val="16"/>
                <w:szCs w:val="16"/>
              </w:rPr>
            </w:pPr>
            <w:r w:rsidRPr="007D5413">
              <w:rPr>
                <w:color w:val="000000"/>
                <w:sz w:val="16"/>
                <w:szCs w:val="16"/>
              </w:rPr>
              <w:t>882636</w:t>
            </w:r>
          </w:p>
        </w:tc>
        <w:tc>
          <w:tcPr>
            <w:tcW w:w="1676" w:type="dxa"/>
            <w:tcBorders>
              <w:top w:val="nil"/>
              <w:left w:val="nil"/>
              <w:bottom w:val="single" w:sz="4" w:space="0" w:color="auto"/>
              <w:right w:val="single" w:sz="4" w:space="0" w:color="auto"/>
            </w:tcBorders>
            <w:shd w:val="clear" w:color="000000" w:fill="FFFFFF"/>
            <w:noWrap/>
            <w:vAlign w:val="center"/>
          </w:tcPr>
          <w:p w14:paraId="1E997C0C" w14:textId="55C2BA30" w:rsidR="009279AC" w:rsidRPr="00471E82" w:rsidRDefault="009279AC" w:rsidP="005F719B">
            <w:pPr>
              <w:jc w:val="center"/>
              <w:rPr>
                <w:color w:val="000000"/>
                <w:sz w:val="14"/>
                <w:szCs w:val="14"/>
              </w:rPr>
            </w:pPr>
          </w:p>
        </w:tc>
        <w:tc>
          <w:tcPr>
            <w:tcW w:w="838" w:type="dxa"/>
            <w:tcBorders>
              <w:top w:val="nil"/>
              <w:left w:val="nil"/>
              <w:bottom w:val="single" w:sz="4" w:space="0" w:color="auto"/>
              <w:right w:val="single" w:sz="4" w:space="0" w:color="auto"/>
            </w:tcBorders>
            <w:shd w:val="clear" w:color="000000" w:fill="FFFFFF"/>
            <w:noWrap/>
            <w:vAlign w:val="center"/>
            <w:hideMark/>
          </w:tcPr>
          <w:p w14:paraId="01388E77" w14:textId="77777777" w:rsidR="009279AC" w:rsidRPr="007D5413" w:rsidRDefault="009279AC" w:rsidP="005F719B">
            <w:pPr>
              <w:jc w:val="center"/>
              <w:rPr>
                <w:color w:val="000000"/>
                <w:sz w:val="16"/>
                <w:szCs w:val="16"/>
              </w:rPr>
            </w:pPr>
            <w:r w:rsidRPr="007D5413">
              <w:rPr>
                <w:color w:val="000000"/>
                <w:sz w:val="16"/>
                <w:szCs w:val="16"/>
              </w:rPr>
              <w:t>Q7 SU-71</w:t>
            </w:r>
          </w:p>
        </w:tc>
        <w:tc>
          <w:tcPr>
            <w:tcW w:w="977" w:type="dxa"/>
            <w:tcBorders>
              <w:top w:val="nil"/>
              <w:left w:val="nil"/>
              <w:bottom w:val="single" w:sz="4" w:space="0" w:color="auto"/>
              <w:right w:val="single" w:sz="4" w:space="0" w:color="auto"/>
            </w:tcBorders>
            <w:shd w:val="clear" w:color="000000" w:fill="FFFFFF"/>
            <w:noWrap/>
            <w:vAlign w:val="center"/>
            <w:hideMark/>
          </w:tcPr>
          <w:p w14:paraId="71BE0963" w14:textId="77777777" w:rsidR="009279AC" w:rsidRPr="007D5413" w:rsidRDefault="009279AC" w:rsidP="005F719B">
            <w:pPr>
              <w:jc w:val="center"/>
              <w:rPr>
                <w:color w:val="000000"/>
                <w:sz w:val="16"/>
                <w:szCs w:val="16"/>
              </w:rPr>
            </w:pPr>
            <w:r w:rsidRPr="007D5413">
              <w:rPr>
                <w:color w:val="000000"/>
                <w:sz w:val="16"/>
                <w:szCs w:val="16"/>
              </w:rPr>
              <w:t>1 den</w:t>
            </w:r>
          </w:p>
        </w:tc>
        <w:tc>
          <w:tcPr>
            <w:tcW w:w="1676" w:type="dxa"/>
            <w:tcBorders>
              <w:top w:val="nil"/>
              <w:left w:val="nil"/>
              <w:bottom w:val="single" w:sz="4" w:space="0" w:color="auto"/>
              <w:right w:val="single" w:sz="4" w:space="0" w:color="auto"/>
            </w:tcBorders>
            <w:shd w:val="clear" w:color="000000" w:fill="FFFFFF"/>
            <w:noWrap/>
            <w:vAlign w:val="center"/>
          </w:tcPr>
          <w:p w14:paraId="227B0C39" w14:textId="1E9A3E1D" w:rsidR="009279AC" w:rsidRPr="00471E82" w:rsidRDefault="009279AC" w:rsidP="005F719B">
            <w:pPr>
              <w:jc w:val="center"/>
              <w:rPr>
                <w:color w:val="000000"/>
                <w:sz w:val="12"/>
                <w:szCs w:val="12"/>
              </w:rPr>
            </w:pPr>
          </w:p>
        </w:tc>
        <w:tc>
          <w:tcPr>
            <w:tcW w:w="1257" w:type="dxa"/>
            <w:tcBorders>
              <w:top w:val="nil"/>
              <w:left w:val="nil"/>
              <w:bottom w:val="single" w:sz="4" w:space="0" w:color="auto"/>
              <w:right w:val="single" w:sz="4" w:space="0" w:color="auto"/>
            </w:tcBorders>
            <w:shd w:val="clear" w:color="000000" w:fill="FFFFFF"/>
            <w:noWrap/>
            <w:vAlign w:val="center"/>
            <w:hideMark/>
          </w:tcPr>
          <w:p w14:paraId="6590A7AB" w14:textId="77777777" w:rsidR="009279AC" w:rsidRPr="007D5413" w:rsidRDefault="009279AC" w:rsidP="005F719B">
            <w:pPr>
              <w:jc w:val="center"/>
              <w:rPr>
                <w:color w:val="000000"/>
                <w:sz w:val="16"/>
                <w:szCs w:val="16"/>
              </w:rPr>
            </w:pPr>
            <w:r w:rsidRPr="007D5413">
              <w:rPr>
                <w:color w:val="000000"/>
                <w:sz w:val="16"/>
                <w:szCs w:val="16"/>
              </w:rPr>
              <w:t>107 165,00 Kč</w:t>
            </w:r>
          </w:p>
        </w:tc>
      </w:tr>
      <w:tr w:rsidR="009279AC" w:rsidRPr="007D5413" w14:paraId="7AAF0EBE" w14:textId="77777777" w:rsidTr="00444F1E">
        <w:trPr>
          <w:trHeight w:val="296"/>
        </w:trPr>
        <w:tc>
          <w:tcPr>
            <w:tcW w:w="488" w:type="dxa"/>
            <w:tcBorders>
              <w:top w:val="nil"/>
              <w:left w:val="single" w:sz="4" w:space="0" w:color="auto"/>
              <w:bottom w:val="single" w:sz="4" w:space="0" w:color="auto"/>
              <w:right w:val="single" w:sz="4" w:space="0" w:color="auto"/>
            </w:tcBorders>
            <w:shd w:val="clear" w:color="000000" w:fill="FFFFFF"/>
            <w:noWrap/>
            <w:vAlign w:val="center"/>
            <w:hideMark/>
          </w:tcPr>
          <w:p w14:paraId="53C5C318" w14:textId="77777777" w:rsidR="009279AC" w:rsidRPr="007D5413" w:rsidRDefault="009279AC" w:rsidP="005F719B">
            <w:pPr>
              <w:jc w:val="center"/>
              <w:rPr>
                <w:color w:val="000000"/>
                <w:sz w:val="16"/>
                <w:szCs w:val="16"/>
              </w:rPr>
            </w:pPr>
            <w:r w:rsidRPr="007D5413">
              <w:rPr>
                <w:color w:val="000000"/>
                <w:sz w:val="16"/>
                <w:szCs w:val="16"/>
              </w:rPr>
              <w:t>7</w:t>
            </w:r>
          </w:p>
        </w:tc>
        <w:tc>
          <w:tcPr>
            <w:tcW w:w="978" w:type="dxa"/>
            <w:tcBorders>
              <w:top w:val="nil"/>
              <w:left w:val="nil"/>
              <w:bottom w:val="single" w:sz="4" w:space="0" w:color="auto"/>
              <w:right w:val="single" w:sz="4" w:space="0" w:color="auto"/>
            </w:tcBorders>
            <w:shd w:val="clear" w:color="000000" w:fill="FFFFFF"/>
            <w:noWrap/>
            <w:vAlign w:val="center"/>
            <w:hideMark/>
          </w:tcPr>
          <w:p w14:paraId="64DA5B17" w14:textId="77777777" w:rsidR="009279AC" w:rsidRPr="007D5413" w:rsidRDefault="009279AC" w:rsidP="005F719B">
            <w:pPr>
              <w:jc w:val="center"/>
              <w:rPr>
                <w:color w:val="000000"/>
                <w:sz w:val="16"/>
                <w:szCs w:val="16"/>
              </w:rPr>
            </w:pPr>
            <w:r w:rsidRPr="007D5413">
              <w:rPr>
                <w:color w:val="000000"/>
                <w:sz w:val="16"/>
                <w:szCs w:val="16"/>
              </w:rPr>
              <w:t>13.5.2011</w:t>
            </w:r>
          </w:p>
        </w:tc>
        <w:tc>
          <w:tcPr>
            <w:tcW w:w="698" w:type="dxa"/>
            <w:tcBorders>
              <w:top w:val="nil"/>
              <w:left w:val="nil"/>
              <w:bottom w:val="single" w:sz="4" w:space="0" w:color="auto"/>
              <w:right w:val="single" w:sz="4" w:space="0" w:color="auto"/>
            </w:tcBorders>
            <w:shd w:val="clear" w:color="000000" w:fill="FFFFFF"/>
            <w:noWrap/>
            <w:vAlign w:val="center"/>
            <w:hideMark/>
          </w:tcPr>
          <w:p w14:paraId="27E5665C" w14:textId="77777777" w:rsidR="009279AC" w:rsidRPr="007D5413" w:rsidRDefault="009279AC" w:rsidP="005F719B">
            <w:pPr>
              <w:jc w:val="center"/>
              <w:rPr>
                <w:color w:val="000000"/>
                <w:sz w:val="16"/>
                <w:szCs w:val="16"/>
              </w:rPr>
            </w:pPr>
            <w:r w:rsidRPr="007D5413">
              <w:rPr>
                <w:color w:val="000000"/>
                <w:sz w:val="16"/>
                <w:szCs w:val="16"/>
              </w:rPr>
              <w:t>110091</w:t>
            </w:r>
          </w:p>
        </w:tc>
        <w:tc>
          <w:tcPr>
            <w:tcW w:w="977" w:type="dxa"/>
            <w:tcBorders>
              <w:top w:val="nil"/>
              <w:left w:val="nil"/>
              <w:bottom w:val="single" w:sz="4" w:space="0" w:color="auto"/>
              <w:right w:val="single" w:sz="4" w:space="0" w:color="auto"/>
            </w:tcBorders>
            <w:shd w:val="clear" w:color="000000" w:fill="FFFFFF"/>
            <w:noWrap/>
            <w:vAlign w:val="center"/>
            <w:hideMark/>
          </w:tcPr>
          <w:p w14:paraId="2694AB91" w14:textId="77777777" w:rsidR="009279AC" w:rsidRPr="007D5413" w:rsidRDefault="009279AC" w:rsidP="005F719B">
            <w:pPr>
              <w:jc w:val="center"/>
              <w:rPr>
                <w:color w:val="000000"/>
                <w:sz w:val="16"/>
                <w:szCs w:val="16"/>
              </w:rPr>
            </w:pPr>
            <w:r w:rsidRPr="007D5413">
              <w:rPr>
                <w:color w:val="000000"/>
                <w:sz w:val="16"/>
                <w:szCs w:val="16"/>
              </w:rPr>
              <w:t>13.5.2011</w:t>
            </w:r>
          </w:p>
        </w:tc>
        <w:tc>
          <w:tcPr>
            <w:tcW w:w="698" w:type="dxa"/>
            <w:tcBorders>
              <w:top w:val="nil"/>
              <w:left w:val="nil"/>
              <w:bottom w:val="single" w:sz="4" w:space="0" w:color="auto"/>
              <w:right w:val="single" w:sz="4" w:space="0" w:color="auto"/>
            </w:tcBorders>
            <w:shd w:val="clear" w:color="000000" w:fill="FFFFFF"/>
            <w:noWrap/>
            <w:vAlign w:val="center"/>
            <w:hideMark/>
          </w:tcPr>
          <w:p w14:paraId="3086B2D7" w14:textId="77777777" w:rsidR="009279AC" w:rsidRPr="007D5413" w:rsidRDefault="009279AC" w:rsidP="005F719B">
            <w:pPr>
              <w:jc w:val="center"/>
              <w:rPr>
                <w:color w:val="000000"/>
                <w:sz w:val="16"/>
                <w:szCs w:val="16"/>
              </w:rPr>
            </w:pPr>
            <w:r w:rsidRPr="007D5413">
              <w:rPr>
                <w:color w:val="000000"/>
                <w:sz w:val="16"/>
                <w:szCs w:val="16"/>
              </w:rPr>
              <w:t>885303</w:t>
            </w:r>
          </w:p>
        </w:tc>
        <w:tc>
          <w:tcPr>
            <w:tcW w:w="1676" w:type="dxa"/>
            <w:tcBorders>
              <w:top w:val="nil"/>
              <w:left w:val="nil"/>
              <w:bottom w:val="single" w:sz="4" w:space="0" w:color="auto"/>
              <w:right w:val="single" w:sz="4" w:space="0" w:color="auto"/>
            </w:tcBorders>
            <w:shd w:val="clear" w:color="000000" w:fill="FFFFFF"/>
            <w:noWrap/>
            <w:vAlign w:val="center"/>
          </w:tcPr>
          <w:p w14:paraId="3A87C1CA" w14:textId="2A6DB6FB" w:rsidR="009279AC" w:rsidRPr="00471E82" w:rsidRDefault="009279AC" w:rsidP="005F719B">
            <w:pPr>
              <w:jc w:val="center"/>
              <w:rPr>
                <w:color w:val="000000"/>
                <w:sz w:val="14"/>
                <w:szCs w:val="14"/>
              </w:rPr>
            </w:pPr>
          </w:p>
        </w:tc>
        <w:tc>
          <w:tcPr>
            <w:tcW w:w="838" w:type="dxa"/>
            <w:tcBorders>
              <w:top w:val="nil"/>
              <w:left w:val="nil"/>
              <w:bottom w:val="single" w:sz="4" w:space="0" w:color="auto"/>
              <w:right w:val="single" w:sz="4" w:space="0" w:color="auto"/>
            </w:tcBorders>
            <w:shd w:val="clear" w:color="000000" w:fill="FFFFFF"/>
            <w:noWrap/>
            <w:vAlign w:val="center"/>
            <w:hideMark/>
          </w:tcPr>
          <w:p w14:paraId="05223A81" w14:textId="77777777" w:rsidR="009279AC" w:rsidRPr="007D5413" w:rsidRDefault="009279AC" w:rsidP="005F719B">
            <w:pPr>
              <w:jc w:val="center"/>
              <w:rPr>
                <w:color w:val="000000"/>
                <w:sz w:val="16"/>
                <w:szCs w:val="16"/>
              </w:rPr>
            </w:pPr>
            <w:r w:rsidRPr="007D5413">
              <w:rPr>
                <w:color w:val="000000"/>
                <w:sz w:val="16"/>
                <w:szCs w:val="16"/>
              </w:rPr>
              <w:t>A7 SB-57</w:t>
            </w:r>
          </w:p>
        </w:tc>
        <w:tc>
          <w:tcPr>
            <w:tcW w:w="977" w:type="dxa"/>
            <w:tcBorders>
              <w:top w:val="nil"/>
              <w:left w:val="nil"/>
              <w:bottom w:val="single" w:sz="4" w:space="0" w:color="auto"/>
              <w:right w:val="single" w:sz="4" w:space="0" w:color="auto"/>
            </w:tcBorders>
            <w:shd w:val="clear" w:color="000000" w:fill="FFFFFF"/>
            <w:noWrap/>
            <w:vAlign w:val="center"/>
            <w:hideMark/>
          </w:tcPr>
          <w:p w14:paraId="0D2B0B5B" w14:textId="77777777" w:rsidR="009279AC" w:rsidRPr="007D5413" w:rsidRDefault="009279AC" w:rsidP="005F719B">
            <w:pPr>
              <w:jc w:val="center"/>
              <w:rPr>
                <w:color w:val="000000"/>
                <w:sz w:val="16"/>
                <w:szCs w:val="16"/>
              </w:rPr>
            </w:pPr>
            <w:r w:rsidRPr="007D5413">
              <w:rPr>
                <w:color w:val="000000"/>
                <w:sz w:val="16"/>
                <w:szCs w:val="16"/>
              </w:rPr>
              <w:t>2 dny</w:t>
            </w:r>
          </w:p>
        </w:tc>
        <w:tc>
          <w:tcPr>
            <w:tcW w:w="1676" w:type="dxa"/>
            <w:tcBorders>
              <w:top w:val="nil"/>
              <w:left w:val="nil"/>
              <w:bottom w:val="single" w:sz="4" w:space="0" w:color="auto"/>
              <w:right w:val="single" w:sz="4" w:space="0" w:color="auto"/>
            </w:tcBorders>
            <w:shd w:val="clear" w:color="000000" w:fill="FFFFFF"/>
            <w:noWrap/>
            <w:vAlign w:val="center"/>
          </w:tcPr>
          <w:p w14:paraId="475F6724" w14:textId="1E4DA87E" w:rsidR="009279AC" w:rsidRPr="00471E82" w:rsidRDefault="009279AC" w:rsidP="005F719B">
            <w:pPr>
              <w:jc w:val="center"/>
              <w:rPr>
                <w:color w:val="000000"/>
                <w:sz w:val="12"/>
                <w:szCs w:val="12"/>
              </w:rPr>
            </w:pPr>
          </w:p>
        </w:tc>
        <w:tc>
          <w:tcPr>
            <w:tcW w:w="1257" w:type="dxa"/>
            <w:tcBorders>
              <w:top w:val="nil"/>
              <w:left w:val="nil"/>
              <w:bottom w:val="single" w:sz="4" w:space="0" w:color="auto"/>
              <w:right w:val="single" w:sz="4" w:space="0" w:color="auto"/>
            </w:tcBorders>
            <w:shd w:val="clear" w:color="000000" w:fill="FFFFFF"/>
            <w:noWrap/>
            <w:vAlign w:val="center"/>
            <w:hideMark/>
          </w:tcPr>
          <w:p w14:paraId="3204BC0D" w14:textId="77777777" w:rsidR="009279AC" w:rsidRPr="007D5413" w:rsidRDefault="009279AC" w:rsidP="005F719B">
            <w:pPr>
              <w:jc w:val="center"/>
              <w:rPr>
                <w:color w:val="000000"/>
                <w:sz w:val="16"/>
                <w:szCs w:val="16"/>
              </w:rPr>
            </w:pPr>
            <w:r w:rsidRPr="007D5413">
              <w:rPr>
                <w:color w:val="000000"/>
                <w:sz w:val="16"/>
                <w:szCs w:val="16"/>
              </w:rPr>
              <w:t>135 781,00 Kč</w:t>
            </w:r>
          </w:p>
        </w:tc>
      </w:tr>
      <w:tr w:rsidR="009279AC" w:rsidRPr="007D5413" w14:paraId="6146207B" w14:textId="77777777" w:rsidTr="00444F1E">
        <w:trPr>
          <w:trHeight w:val="296"/>
        </w:trPr>
        <w:tc>
          <w:tcPr>
            <w:tcW w:w="488" w:type="dxa"/>
            <w:tcBorders>
              <w:top w:val="nil"/>
              <w:left w:val="single" w:sz="4" w:space="0" w:color="auto"/>
              <w:bottom w:val="single" w:sz="4" w:space="0" w:color="auto"/>
              <w:right w:val="single" w:sz="4" w:space="0" w:color="auto"/>
            </w:tcBorders>
            <w:shd w:val="clear" w:color="000000" w:fill="FFFFFF"/>
            <w:noWrap/>
            <w:vAlign w:val="center"/>
            <w:hideMark/>
          </w:tcPr>
          <w:p w14:paraId="28D58EEE" w14:textId="77777777" w:rsidR="009279AC" w:rsidRPr="007D5413" w:rsidRDefault="009279AC" w:rsidP="005F719B">
            <w:pPr>
              <w:jc w:val="center"/>
              <w:rPr>
                <w:sz w:val="16"/>
                <w:szCs w:val="16"/>
              </w:rPr>
            </w:pPr>
            <w:r w:rsidRPr="007D5413">
              <w:rPr>
                <w:sz w:val="16"/>
                <w:szCs w:val="16"/>
              </w:rPr>
              <w:t>8</w:t>
            </w:r>
          </w:p>
        </w:tc>
        <w:tc>
          <w:tcPr>
            <w:tcW w:w="978" w:type="dxa"/>
            <w:tcBorders>
              <w:top w:val="nil"/>
              <w:left w:val="nil"/>
              <w:bottom w:val="single" w:sz="4" w:space="0" w:color="auto"/>
              <w:right w:val="single" w:sz="4" w:space="0" w:color="auto"/>
            </w:tcBorders>
            <w:shd w:val="clear" w:color="000000" w:fill="FFFFFF"/>
            <w:noWrap/>
            <w:vAlign w:val="center"/>
            <w:hideMark/>
          </w:tcPr>
          <w:p w14:paraId="23D8F656" w14:textId="77777777" w:rsidR="009279AC" w:rsidRPr="007D5413" w:rsidRDefault="009279AC" w:rsidP="005F719B">
            <w:pPr>
              <w:jc w:val="center"/>
              <w:rPr>
                <w:sz w:val="16"/>
                <w:szCs w:val="16"/>
              </w:rPr>
            </w:pPr>
            <w:r w:rsidRPr="007D5413">
              <w:rPr>
                <w:sz w:val="16"/>
                <w:szCs w:val="16"/>
              </w:rPr>
              <w:t>23.6.2011</w:t>
            </w:r>
          </w:p>
        </w:tc>
        <w:tc>
          <w:tcPr>
            <w:tcW w:w="698" w:type="dxa"/>
            <w:tcBorders>
              <w:top w:val="nil"/>
              <w:left w:val="nil"/>
              <w:bottom w:val="single" w:sz="4" w:space="0" w:color="auto"/>
              <w:right w:val="single" w:sz="4" w:space="0" w:color="auto"/>
            </w:tcBorders>
            <w:shd w:val="clear" w:color="000000" w:fill="FFFFFF"/>
            <w:noWrap/>
            <w:vAlign w:val="center"/>
            <w:hideMark/>
          </w:tcPr>
          <w:p w14:paraId="556F0BB8" w14:textId="77777777" w:rsidR="009279AC" w:rsidRPr="007D5413" w:rsidRDefault="009279AC" w:rsidP="005F719B">
            <w:pPr>
              <w:jc w:val="center"/>
              <w:rPr>
                <w:sz w:val="16"/>
                <w:szCs w:val="16"/>
              </w:rPr>
            </w:pPr>
            <w:r w:rsidRPr="007D5413">
              <w:rPr>
                <w:sz w:val="16"/>
                <w:szCs w:val="16"/>
              </w:rPr>
              <w:t>110095</w:t>
            </w:r>
          </w:p>
        </w:tc>
        <w:tc>
          <w:tcPr>
            <w:tcW w:w="977" w:type="dxa"/>
            <w:tcBorders>
              <w:top w:val="nil"/>
              <w:left w:val="nil"/>
              <w:bottom w:val="single" w:sz="4" w:space="0" w:color="auto"/>
              <w:right w:val="single" w:sz="4" w:space="0" w:color="auto"/>
            </w:tcBorders>
            <w:shd w:val="clear" w:color="000000" w:fill="FFFFFF"/>
            <w:noWrap/>
            <w:vAlign w:val="center"/>
            <w:hideMark/>
          </w:tcPr>
          <w:p w14:paraId="202180D1" w14:textId="77777777" w:rsidR="009279AC" w:rsidRPr="007D5413" w:rsidRDefault="009279AC" w:rsidP="005F719B">
            <w:pPr>
              <w:jc w:val="center"/>
              <w:rPr>
                <w:sz w:val="16"/>
                <w:szCs w:val="16"/>
              </w:rPr>
            </w:pPr>
            <w:r w:rsidRPr="007D5413">
              <w:rPr>
                <w:sz w:val="16"/>
                <w:szCs w:val="16"/>
              </w:rPr>
              <w:t>23.6.2011</w:t>
            </w:r>
          </w:p>
        </w:tc>
        <w:tc>
          <w:tcPr>
            <w:tcW w:w="698" w:type="dxa"/>
            <w:tcBorders>
              <w:top w:val="nil"/>
              <w:left w:val="nil"/>
              <w:bottom w:val="single" w:sz="4" w:space="0" w:color="auto"/>
              <w:right w:val="single" w:sz="4" w:space="0" w:color="auto"/>
            </w:tcBorders>
            <w:shd w:val="clear" w:color="000000" w:fill="FFFFFF"/>
            <w:noWrap/>
            <w:vAlign w:val="center"/>
            <w:hideMark/>
          </w:tcPr>
          <w:p w14:paraId="405785C7" w14:textId="77777777" w:rsidR="009279AC" w:rsidRPr="007D5413" w:rsidRDefault="009279AC" w:rsidP="005F719B">
            <w:pPr>
              <w:jc w:val="center"/>
              <w:rPr>
                <w:sz w:val="16"/>
                <w:szCs w:val="16"/>
              </w:rPr>
            </w:pPr>
            <w:r w:rsidRPr="007D5413">
              <w:rPr>
                <w:sz w:val="16"/>
                <w:szCs w:val="16"/>
              </w:rPr>
              <w:t>889046</w:t>
            </w:r>
          </w:p>
        </w:tc>
        <w:tc>
          <w:tcPr>
            <w:tcW w:w="1676" w:type="dxa"/>
            <w:tcBorders>
              <w:top w:val="nil"/>
              <w:left w:val="nil"/>
              <w:bottom w:val="single" w:sz="4" w:space="0" w:color="auto"/>
              <w:right w:val="single" w:sz="4" w:space="0" w:color="auto"/>
            </w:tcBorders>
            <w:shd w:val="clear" w:color="000000" w:fill="FFFFFF"/>
            <w:noWrap/>
            <w:vAlign w:val="center"/>
          </w:tcPr>
          <w:p w14:paraId="78B3F171" w14:textId="4E11721B" w:rsidR="009279AC" w:rsidRPr="00471E82" w:rsidRDefault="009279AC" w:rsidP="005F719B">
            <w:pPr>
              <w:jc w:val="center"/>
              <w:rPr>
                <w:sz w:val="14"/>
                <w:szCs w:val="14"/>
              </w:rPr>
            </w:pPr>
          </w:p>
        </w:tc>
        <w:tc>
          <w:tcPr>
            <w:tcW w:w="838" w:type="dxa"/>
            <w:tcBorders>
              <w:top w:val="nil"/>
              <w:left w:val="nil"/>
              <w:bottom w:val="single" w:sz="4" w:space="0" w:color="auto"/>
              <w:right w:val="single" w:sz="4" w:space="0" w:color="auto"/>
            </w:tcBorders>
            <w:shd w:val="clear" w:color="000000" w:fill="FFFFFF"/>
            <w:noWrap/>
            <w:vAlign w:val="center"/>
            <w:hideMark/>
          </w:tcPr>
          <w:p w14:paraId="2A426733" w14:textId="77777777" w:rsidR="009279AC" w:rsidRPr="007D5413" w:rsidRDefault="009279AC" w:rsidP="005F719B">
            <w:pPr>
              <w:jc w:val="center"/>
              <w:rPr>
                <w:sz w:val="16"/>
                <w:szCs w:val="16"/>
              </w:rPr>
            </w:pPr>
            <w:r w:rsidRPr="007D5413">
              <w:rPr>
                <w:sz w:val="16"/>
                <w:szCs w:val="16"/>
              </w:rPr>
              <w:t>Q5 SU-41</w:t>
            </w:r>
          </w:p>
        </w:tc>
        <w:tc>
          <w:tcPr>
            <w:tcW w:w="977" w:type="dxa"/>
            <w:tcBorders>
              <w:top w:val="nil"/>
              <w:left w:val="nil"/>
              <w:bottom w:val="single" w:sz="4" w:space="0" w:color="auto"/>
              <w:right w:val="single" w:sz="4" w:space="0" w:color="auto"/>
            </w:tcBorders>
            <w:shd w:val="clear" w:color="000000" w:fill="FFFFFF"/>
            <w:noWrap/>
            <w:vAlign w:val="center"/>
            <w:hideMark/>
          </w:tcPr>
          <w:p w14:paraId="507DDFC6" w14:textId="77777777" w:rsidR="009279AC" w:rsidRPr="007D5413" w:rsidRDefault="009279AC" w:rsidP="005F719B">
            <w:pPr>
              <w:jc w:val="center"/>
              <w:rPr>
                <w:sz w:val="16"/>
                <w:szCs w:val="16"/>
              </w:rPr>
            </w:pPr>
            <w:r w:rsidRPr="007D5413">
              <w:rPr>
                <w:sz w:val="16"/>
                <w:szCs w:val="16"/>
              </w:rPr>
              <w:t>1 den</w:t>
            </w:r>
          </w:p>
        </w:tc>
        <w:tc>
          <w:tcPr>
            <w:tcW w:w="1676" w:type="dxa"/>
            <w:tcBorders>
              <w:top w:val="nil"/>
              <w:left w:val="nil"/>
              <w:bottom w:val="single" w:sz="4" w:space="0" w:color="auto"/>
              <w:right w:val="single" w:sz="4" w:space="0" w:color="auto"/>
            </w:tcBorders>
            <w:shd w:val="clear" w:color="000000" w:fill="FFFFFF"/>
            <w:noWrap/>
            <w:vAlign w:val="center"/>
          </w:tcPr>
          <w:p w14:paraId="07FE9D61" w14:textId="2445A7F7" w:rsidR="009279AC" w:rsidRPr="00471E82" w:rsidRDefault="009279AC" w:rsidP="005F719B">
            <w:pPr>
              <w:jc w:val="center"/>
              <w:rPr>
                <w:sz w:val="12"/>
                <w:szCs w:val="12"/>
              </w:rPr>
            </w:pPr>
          </w:p>
        </w:tc>
        <w:tc>
          <w:tcPr>
            <w:tcW w:w="1257" w:type="dxa"/>
            <w:tcBorders>
              <w:top w:val="nil"/>
              <w:left w:val="nil"/>
              <w:bottom w:val="single" w:sz="4" w:space="0" w:color="auto"/>
              <w:right w:val="single" w:sz="4" w:space="0" w:color="auto"/>
            </w:tcBorders>
            <w:shd w:val="clear" w:color="000000" w:fill="FFFFFF"/>
            <w:noWrap/>
            <w:vAlign w:val="center"/>
            <w:hideMark/>
          </w:tcPr>
          <w:p w14:paraId="4DE83BAC" w14:textId="77777777" w:rsidR="009279AC" w:rsidRPr="007D5413" w:rsidRDefault="009279AC" w:rsidP="005F719B">
            <w:pPr>
              <w:jc w:val="center"/>
              <w:rPr>
                <w:sz w:val="16"/>
                <w:szCs w:val="16"/>
              </w:rPr>
            </w:pPr>
            <w:r w:rsidRPr="007D5413">
              <w:rPr>
                <w:sz w:val="16"/>
                <w:szCs w:val="16"/>
              </w:rPr>
              <w:t>106 207,00 Kč</w:t>
            </w:r>
          </w:p>
        </w:tc>
      </w:tr>
      <w:tr w:rsidR="009279AC" w:rsidRPr="007D5413" w14:paraId="2CB20127" w14:textId="77777777" w:rsidTr="00444F1E">
        <w:trPr>
          <w:trHeight w:val="296"/>
        </w:trPr>
        <w:tc>
          <w:tcPr>
            <w:tcW w:w="488" w:type="dxa"/>
            <w:tcBorders>
              <w:top w:val="nil"/>
              <w:left w:val="single" w:sz="4" w:space="0" w:color="auto"/>
              <w:bottom w:val="single" w:sz="4" w:space="0" w:color="auto"/>
              <w:right w:val="single" w:sz="4" w:space="0" w:color="auto"/>
            </w:tcBorders>
            <w:shd w:val="clear" w:color="000000" w:fill="FFFFFF"/>
            <w:noWrap/>
            <w:vAlign w:val="center"/>
            <w:hideMark/>
          </w:tcPr>
          <w:p w14:paraId="5A58F735" w14:textId="77777777" w:rsidR="009279AC" w:rsidRPr="007D5413" w:rsidRDefault="009279AC" w:rsidP="005F719B">
            <w:pPr>
              <w:jc w:val="center"/>
              <w:rPr>
                <w:color w:val="000000"/>
                <w:sz w:val="16"/>
                <w:szCs w:val="16"/>
              </w:rPr>
            </w:pPr>
            <w:r w:rsidRPr="007D5413">
              <w:rPr>
                <w:color w:val="000000"/>
                <w:sz w:val="16"/>
                <w:szCs w:val="16"/>
              </w:rPr>
              <w:t>9</w:t>
            </w:r>
          </w:p>
        </w:tc>
        <w:tc>
          <w:tcPr>
            <w:tcW w:w="978" w:type="dxa"/>
            <w:tcBorders>
              <w:top w:val="nil"/>
              <w:left w:val="nil"/>
              <w:bottom w:val="single" w:sz="4" w:space="0" w:color="auto"/>
              <w:right w:val="single" w:sz="4" w:space="0" w:color="auto"/>
            </w:tcBorders>
            <w:shd w:val="clear" w:color="000000" w:fill="FFFFFF"/>
            <w:noWrap/>
            <w:vAlign w:val="center"/>
            <w:hideMark/>
          </w:tcPr>
          <w:p w14:paraId="22109501" w14:textId="77777777" w:rsidR="009279AC" w:rsidRPr="007D5413" w:rsidRDefault="009279AC" w:rsidP="005F719B">
            <w:pPr>
              <w:jc w:val="center"/>
              <w:rPr>
                <w:color w:val="000000"/>
                <w:sz w:val="16"/>
                <w:szCs w:val="16"/>
              </w:rPr>
            </w:pPr>
            <w:r w:rsidRPr="007D5413">
              <w:rPr>
                <w:color w:val="000000"/>
                <w:sz w:val="16"/>
                <w:szCs w:val="16"/>
              </w:rPr>
              <w:t>28.6.2011</w:t>
            </w:r>
          </w:p>
        </w:tc>
        <w:tc>
          <w:tcPr>
            <w:tcW w:w="698" w:type="dxa"/>
            <w:tcBorders>
              <w:top w:val="nil"/>
              <w:left w:val="nil"/>
              <w:bottom w:val="single" w:sz="4" w:space="0" w:color="auto"/>
              <w:right w:val="single" w:sz="4" w:space="0" w:color="auto"/>
            </w:tcBorders>
            <w:shd w:val="clear" w:color="000000" w:fill="FFFFFF"/>
            <w:noWrap/>
            <w:vAlign w:val="center"/>
            <w:hideMark/>
          </w:tcPr>
          <w:p w14:paraId="71311EA7" w14:textId="77777777" w:rsidR="009279AC" w:rsidRPr="007D5413" w:rsidRDefault="009279AC" w:rsidP="005F719B">
            <w:pPr>
              <w:jc w:val="center"/>
              <w:rPr>
                <w:color w:val="000000"/>
                <w:sz w:val="16"/>
                <w:szCs w:val="16"/>
              </w:rPr>
            </w:pPr>
            <w:r w:rsidRPr="007D5413">
              <w:rPr>
                <w:color w:val="000000"/>
                <w:sz w:val="16"/>
                <w:szCs w:val="16"/>
              </w:rPr>
              <w:t>110096</w:t>
            </w:r>
          </w:p>
        </w:tc>
        <w:tc>
          <w:tcPr>
            <w:tcW w:w="977" w:type="dxa"/>
            <w:tcBorders>
              <w:top w:val="nil"/>
              <w:left w:val="nil"/>
              <w:bottom w:val="single" w:sz="4" w:space="0" w:color="auto"/>
              <w:right w:val="single" w:sz="4" w:space="0" w:color="auto"/>
            </w:tcBorders>
            <w:shd w:val="clear" w:color="000000" w:fill="FFFFFF"/>
            <w:noWrap/>
            <w:vAlign w:val="center"/>
            <w:hideMark/>
          </w:tcPr>
          <w:p w14:paraId="0471DDF7" w14:textId="77777777" w:rsidR="009279AC" w:rsidRPr="007D5413" w:rsidRDefault="009279AC" w:rsidP="005F719B">
            <w:pPr>
              <w:jc w:val="center"/>
              <w:rPr>
                <w:color w:val="000000"/>
                <w:sz w:val="16"/>
                <w:szCs w:val="16"/>
              </w:rPr>
            </w:pPr>
            <w:r w:rsidRPr="007D5413">
              <w:rPr>
                <w:color w:val="000000"/>
                <w:sz w:val="16"/>
                <w:szCs w:val="16"/>
              </w:rPr>
              <w:t>28.6.2011</w:t>
            </w:r>
          </w:p>
        </w:tc>
        <w:tc>
          <w:tcPr>
            <w:tcW w:w="698" w:type="dxa"/>
            <w:tcBorders>
              <w:top w:val="nil"/>
              <w:left w:val="nil"/>
              <w:bottom w:val="single" w:sz="4" w:space="0" w:color="auto"/>
              <w:right w:val="single" w:sz="4" w:space="0" w:color="auto"/>
            </w:tcBorders>
            <w:shd w:val="clear" w:color="000000" w:fill="FFFFFF"/>
            <w:noWrap/>
            <w:vAlign w:val="center"/>
            <w:hideMark/>
          </w:tcPr>
          <w:p w14:paraId="1F5CF26C" w14:textId="77777777" w:rsidR="009279AC" w:rsidRPr="007D5413" w:rsidRDefault="009279AC" w:rsidP="005F719B">
            <w:pPr>
              <w:jc w:val="center"/>
              <w:rPr>
                <w:color w:val="000000"/>
                <w:sz w:val="16"/>
                <w:szCs w:val="16"/>
              </w:rPr>
            </w:pPr>
            <w:r w:rsidRPr="007D5413">
              <w:rPr>
                <w:color w:val="000000"/>
                <w:sz w:val="16"/>
                <w:szCs w:val="16"/>
              </w:rPr>
              <w:t>881527</w:t>
            </w:r>
          </w:p>
        </w:tc>
        <w:tc>
          <w:tcPr>
            <w:tcW w:w="1676" w:type="dxa"/>
            <w:tcBorders>
              <w:top w:val="nil"/>
              <w:left w:val="nil"/>
              <w:bottom w:val="single" w:sz="4" w:space="0" w:color="auto"/>
              <w:right w:val="single" w:sz="4" w:space="0" w:color="auto"/>
            </w:tcBorders>
            <w:shd w:val="clear" w:color="000000" w:fill="FFFFFF"/>
            <w:noWrap/>
            <w:vAlign w:val="center"/>
          </w:tcPr>
          <w:p w14:paraId="4BCCDAB9" w14:textId="0E53551F" w:rsidR="009279AC" w:rsidRPr="00471E82" w:rsidRDefault="009279AC" w:rsidP="005F719B">
            <w:pPr>
              <w:jc w:val="center"/>
              <w:rPr>
                <w:color w:val="000000"/>
                <w:sz w:val="14"/>
                <w:szCs w:val="14"/>
              </w:rPr>
            </w:pPr>
          </w:p>
        </w:tc>
        <w:tc>
          <w:tcPr>
            <w:tcW w:w="838" w:type="dxa"/>
            <w:tcBorders>
              <w:top w:val="nil"/>
              <w:left w:val="nil"/>
              <w:bottom w:val="single" w:sz="4" w:space="0" w:color="auto"/>
              <w:right w:val="single" w:sz="4" w:space="0" w:color="auto"/>
            </w:tcBorders>
            <w:shd w:val="clear" w:color="000000" w:fill="FFFFFF"/>
            <w:noWrap/>
            <w:vAlign w:val="center"/>
            <w:hideMark/>
          </w:tcPr>
          <w:p w14:paraId="0CEFBB9C" w14:textId="77777777" w:rsidR="009279AC" w:rsidRPr="007D5413" w:rsidRDefault="009279AC" w:rsidP="005F719B">
            <w:pPr>
              <w:jc w:val="center"/>
              <w:rPr>
                <w:color w:val="000000"/>
                <w:sz w:val="16"/>
                <w:szCs w:val="16"/>
              </w:rPr>
            </w:pPr>
            <w:r w:rsidRPr="007D5413">
              <w:rPr>
                <w:color w:val="000000"/>
                <w:sz w:val="16"/>
                <w:szCs w:val="16"/>
              </w:rPr>
              <w:t>Q7 SU-71</w:t>
            </w:r>
          </w:p>
        </w:tc>
        <w:tc>
          <w:tcPr>
            <w:tcW w:w="977" w:type="dxa"/>
            <w:tcBorders>
              <w:top w:val="nil"/>
              <w:left w:val="nil"/>
              <w:bottom w:val="single" w:sz="4" w:space="0" w:color="auto"/>
              <w:right w:val="single" w:sz="4" w:space="0" w:color="auto"/>
            </w:tcBorders>
            <w:shd w:val="clear" w:color="000000" w:fill="FFFFFF"/>
            <w:noWrap/>
            <w:vAlign w:val="center"/>
            <w:hideMark/>
          </w:tcPr>
          <w:p w14:paraId="63FCFF53" w14:textId="77777777" w:rsidR="009279AC" w:rsidRPr="007D5413" w:rsidRDefault="009279AC" w:rsidP="005F719B">
            <w:pPr>
              <w:jc w:val="center"/>
              <w:rPr>
                <w:color w:val="000000"/>
                <w:sz w:val="16"/>
                <w:szCs w:val="16"/>
              </w:rPr>
            </w:pPr>
            <w:r w:rsidRPr="007D5413">
              <w:rPr>
                <w:color w:val="000000"/>
                <w:sz w:val="16"/>
                <w:szCs w:val="16"/>
              </w:rPr>
              <w:t>28 dní</w:t>
            </w:r>
          </w:p>
        </w:tc>
        <w:tc>
          <w:tcPr>
            <w:tcW w:w="1676" w:type="dxa"/>
            <w:tcBorders>
              <w:top w:val="nil"/>
              <w:left w:val="nil"/>
              <w:bottom w:val="single" w:sz="4" w:space="0" w:color="auto"/>
              <w:right w:val="single" w:sz="4" w:space="0" w:color="auto"/>
            </w:tcBorders>
            <w:shd w:val="clear" w:color="000000" w:fill="FFFFFF"/>
            <w:noWrap/>
            <w:vAlign w:val="center"/>
          </w:tcPr>
          <w:p w14:paraId="7BDC0112" w14:textId="1F497F6E" w:rsidR="009279AC" w:rsidRPr="00471E82" w:rsidRDefault="009279AC" w:rsidP="005F719B">
            <w:pPr>
              <w:jc w:val="center"/>
              <w:rPr>
                <w:color w:val="000000"/>
                <w:sz w:val="12"/>
                <w:szCs w:val="12"/>
              </w:rPr>
            </w:pPr>
          </w:p>
        </w:tc>
        <w:tc>
          <w:tcPr>
            <w:tcW w:w="1257" w:type="dxa"/>
            <w:tcBorders>
              <w:top w:val="nil"/>
              <w:left w:val="nil"/>
              <w:bottom w:val="single" w:sz="4" w:space="0" w:color="auto"/>
              <w:right w:val="single" w:sz="4" w:space="0" w:color="auto"/>
            </w:tcBorders>
            <w:shd w:val="clear" w:color="000000" w:fill="FFFFFF"/>
            <w:noWrap/>
            <w:vAlign w:val="center"/>
            <w:hideMark/>
          </w:tcPr>
          <w:p w14:paraId="4221FB49" w14:textId="77777777" w:rsidR="009279AC" w:rsidRPr="007D5413" w:rsidRDefault="009279AC" w:rsidP="005F719B">
            <w:pPr>
              <w:jc w:val="center"/>
              <w:rPr>
                <w:color w:val="000000"/>
                <w:sz w:val="16"/>
                <w:szCs w:val="16"/>
              </w:rPr>
            </w:pPr>
            <w:r w:rsidRPr="007D5413">
              <w:rPr>
                <w:color w:val="000000"/>
                <w:sz w:val="16"/>
                <w:szCs w:val="16"/>
              </w:rPr>
              <w:t>127 697,00 Kč</w:t>
            </w:r>
          </w:p>
        </w:tc>
      </w:tr>
      <w:tr w:rsidR="009279AC" w:rsidRPr="007D5413" w14:paraId="32450425" w14:textId="77777777" w:rsidTr="00444F1E">
        <w:trPr>
          <w:trHeight w:val="296"/>
        </w:trPr>
        <w:tc>
          <w:tcPr>
            <w:tcW w:w="488" w:type="dxa"/>
            <w:tcBorders>
              <w:top w:val="nil"/>
              <w:left w:val="single" w:sz="4" w:space="0" w:color="auto"/>
              <w:bottom w:val="single" w:sz="4" w:space="0" w:color="auto"/>
              <w:right w:val="single" w:sz="4" w:space="0" w:color="auto"/>
            </w:tcBorders>
            <w:shd w:val="clear" w:color="000000" w:fill="FFFFFF"/>
            <w:noWrap/>
            <w:vAlign w:val="center"/>
            <w:hideMark/>
          </w:tcPr>
          <w:p w14:paraId="43E302A5" w14:textId="77777777" w:rsidR="009279AC" w:rsidRPr="007D5413" w:rsidRDefault="009279AC" w:rsidP="005F719B">
            <w:pPr>
              <w:jc w:val="center"/>
              <w:rPr>
                <w:color w:val="000000"/>
                <w:sz w:val="16"/>
                <w:szCs w:val="16"/>
              </w:rPr>
            </w:pPr>
            <w:r w:rsidRPr="007D5413">
              <w:rPr>
                <w:color w:val="000000"/>
                <w:sz w:val="16"/>
                <w:szCs w:val="16"/>
              </w:rPr>
              <w:t>10</w:t>
            </w:r>
          </w:p>
        </w:tc>
        <w:tc>
          <w:tcPr>
            <w:tcW w:w="978" w:type="dxa"/>
            <w:tcBorders>
              <w:top w:val="nil"/>
              <w:left w:val="nil"/>
              <w:bottom w:val="single" w:sz="4" w:space="0" w:color="auto"/>
              <w:right w:val="single" w:sz="4" w:space="0" w:color="auto"/>
            </w:tcBorders>
            <w:shd w:val="clear" w:color="000000" w:fill="FFFFFF"/>
            <w:noWrap/>
            <w:vAlign w:val="center"/>
            <w:hideMark/>
          </w:tcPr>
          <w:p w14:paraId="76E946BC" w14:textId="77777777" w:rsidR="009279AC" w:rsidRPr="007D5413" w:rsidRDefault="009279AC" w:rsidP="005F719B">
            <w:pPr>
              <w:jc w:val="center"/>
              <w:rPr>
                <w:color w:val="000000"/>
                <w:sz w:val="16"/>
                <w:szCs w:val="16"/>
              </w:rPr>
            </w:pPr>
            <w:r w:rsidRPr="007D5413">
              <w:rPr>
                <w:color w:val="000000"/>
                <w:sz w:val="16"/>
                <w:szCs w:val="16"/>
              </w:rPr>
              <w:t>30.6.2011</w:t>
            </w:r>
          </w:p>
        </w:tc>
        <w:tc>
          <w:tcPr>
            <w:tcW w:w="698" w:type="dxa"/>
            <w:tcBorders>
              <w:top w:val="nil"/>
              <w:left w:val="nil"/>
              <w:bottom w:val="single" w:sz="4" w:space="0" w:color="auto"/>
              <w:right w:val="single" w:sz="4" w:space="0" w:color="auto"/>
            </w:tcBorders>
            <w:shd w:val="clear" w:color="000000" w:fill="FFFFFF"/>
            <w:noWrap/>
            <w:vAlign w:val="center"/>
            <w:hideMark/>
          </w:tcPr>
          <w:p w14:paraId="6E4B8F7B" w14:textId="77777777" w:rsidR="009279AC" w:rsidRPr="007D5413" w:rsidRDefault="009279AC" w:rsidP="005F719B">
            <w:pPr>
              <w:jc w:val="center"/>
              <w:rPr>
                <w:color w:val="000000"/>
                <w:sz w:val="16"/>
                <w:szCs w:val="16"/>
              </w:rPr>
            </w:pPr>
            <w:r w:rsidRPr="007D5413">
              <w:rPr>
                <w:color w:val="000000"/>
                <w:sz w:val="16"/>
                <w:szCs w:val="16"/>
              </w:rPr>
              <w:t>110097</w:t>
            </w:r>
          </w:p>
        </w:tc>
        <w:tc>
          <w:tcPr>
            <w:tcW w:w="977" w:type="dxa"/>
            <w:tcBorders>
              <w:top w:val="nil"/>
              <w:left w:val="nil"/>
              <w:bottom w:val="single" w:sz="4" w:space="0" w:color="auto"/>
              <w:right w:val="single" w:sz="4" w:space="0" w:color="auto"/>
            </w:tcBorders>
            <w:shd w:val="clear" w:color="000000" w:fill="FFFFFF"/>
            <w:noWrap/>
            <w:vAlign w:val="center"/>
            <w:hideMark/>
          </w:tcPr>
          <w:p w14:paraId="63CC652E" w14:textId="77777777" w:rsidR="009279AC" w:rsidRPr="007D5413" w:rsidRDefault="009279AC" w:rsidP="005F719B">
            <w:pPr>
              <w:jc w:val="center"/>
              <w:rPr>
                <w:color w:val="000000"/>
                <w:sz w:val="16"/>
                <w:szCs w:val="16"/>
              </w:rPr>
            </w:pPr>
            <w:r w:rsidRPr="007D5413">
              <w:rPr>
                <w:color w:val="000000"/>
                <w:sz w:val="16"/>
                <w:szCs w:val="16"/>
              </w:rPr>
              <w:t>30.6.2011</w:t>
            </w:r>
          </w:p>
        </w:tc>
        <w:tc>
          <w:tcPr>
            <w:tcW w:w="698" w:type="dxa"/>
            <w:tcBorders>
              <w:top w:val="nil"/>
              <w:left w:val="nil"/>
              <w:bottom w:val="single" w:sz="4" w:space="0" w:color="auto"/>
              <w:right w:val="single" w:sz="4" w:space="0" w:color="auto"/>
            </w:tcBorders>
            <w:shd w:val="clear" w:color="000000" w:fill="FFFFFF"/>
            <w:noWrap/>
            <w:vAlign w:val="center"/>
            <w:hideMark/>
          </w:tcPr>
          <w:p w14:paraId="33528D86" w14:textId="77777777" w:rsidR="009279AC" w:rsidRPr="007D5413" w:rsidRDefault="009279AC" w:rsidP="005F719B">
            <w:pPr>
              <w:jc w:val="center"/>
              <w:rPr>
                <w:color w:val="000000"/>
                <w:sz w:val="16"/>
                <w:szCs w:val="16"/>
              </w:rPr>
            </w:pPr>
            <w:r w:rsidRPr="007D5413">
              <w:rPr>
                <w:color w:val="000000"/>
                <w:sz w:val="16"/>
                <w:szCs w:val="16"/>
              </w:rPr>
              <w:t>884416</w:t>
            </w:r>
          </w:p>
        </w:tc>
        <w:tc>
          <w:tcPr>
            <w:tcW w:w="1676" w:type="dxa"/>
            <w:tcBorders>
              <w:top w:val="nil"/>
              <w:left w:val="nil"/>
              <w:bottom w:val="single" w:sz="4" w:space="0" w:color="auto"/>
              <w:right w:val="single" w:sz="4" w:space="0" w:color="auto"/>
            </w:tcBorders>
            <w:shd w:val="clear" w:color="000000" w:fill="FFFFFF"/>
            <w:noWrap/>
            <w:vAlign w:val="center"/>
          </w:tcPr>
          <w:p w14:paraId="010C122B" w14:textId="2DF53B8A" w:rsidR="009279AC" w:rsidRPr="00471E82" w:rsidRDefault="009279AC" w:rsidP="005F719B">
            <w:pPr>
              <w:jc w:val="center"/>
              <w:rPr>
                <w:color w:val="000000"/>
                <w:sz w:val="14"/>
                <w:szCs w:val="14"/>
              </w:rPr>
            </w:pPr>
          </w:p>
        </w:tc>
        <w:tc>
          <w:tcPr>
            <w:tcW w:w="838" w:type="dxa"/>
            <w:tcBorders>
              <w:top w:val="nil"/>
              <w:left w:val="nil"/>
              <w:bottom w:val="single" w:sz="4" w:space="0" w:color="auto"/>
              <w:right w:val="single" w:sz="4" w:space="0" w:color="auto"/>
            </w:tcBorders>
            <w:shd w:val="clear" w:color="000000" w:fill="FFFFFF"/>
            <w:noWrap/>
            <w:vAlign w:val="center"/>
            <w:hideMark/>
          </w:tcPr>
          <w:p w14:paraId="4721AFD9" w14:textId="77777777" w:rsidR="009279AC" w:rsidRPr="007D5413" w:rsidRDefault="009279AC" w:rsidP="005F719B">
            <w:pPr>
              <w:jc w:val="center"/>
              <w:rPr>
                <w:color w:val="000000"/>
                <w:sz w:val="16"/>
                <w:szCs w:val="16"/>
              </w:rPr>
            </w:pPr>
            <w:r w:rsidRPr="007D5413">
              <w:rPr>
                <w:color w:val="000000"/>
                <w:sz w:val="16"/>
                <w:szCs w:val="16"/>
              </w:rPr>
              <w:t>A3 SB-35</w:t>
            </w:r>
          </w:p>
        </w:tc>
        <w:tc>
          <w:tcPr>
            <w:tcW w:w="977" w:type="dxa"/>
            <w:tcBorders>
              <w:top w:val="nil"/>
              <w:left w:val="nil"/>
              <w:bottom w:val="nil"/>
              <w:right w:val="single" w:sz="4" w:space="0" w:color="auto"/>
            </w:tcBorders>
            <w:shd w:val="clear" w:color="000000" w:fill="FFFFFF"/>
            <w:noWrap/>
            <w:vAlign w:val="center"/>
            <w:hideMark/>
          </w:tcPr>
          <w:p w14:paraId="7263E276" w14:textId="77777777" w:rsidR="009279AC" w:rsidRPr="007D5413" w:rsidRDefault="009279AC" w:rsidP="005F719B">
            <w:pPr>
              <w:jc w:val="center"/>
              <w:rPr>
                <w:color w:val="000000"/>
                <w:sz w:val="16"/>
                <w:szCs w:val="16"/>
              </w:rPr>
            </w:pPr>
            <w:r w:rsidRPr="007D5413">
              <w:rPr>
                <w:color w:val="000000"/>
                <w:sz w:val="16"/>
                <w:szCs w:val="16"/>
              </w:rPr>
              <w:t>1 den</w:t>
            </w:r>
          </w:p>
        </w:tc>
        <w:tc>
          <w:tcPr>
            <w:tcW w:w="1676" w:type="dxa"/>
            <w:tcBorders>
              <w:top w:val="nil"/>
              <w:left w:val="nil"/>
              <w:bottom w:val="single" w:sz="4" w:space="0" w:color="auto"/>
              <w:right w:val="single" w:sz="4" w:space="0" w:color="auto"/>
            </w:tcBorders>
            <w:shd w:val="clear" w:color="000000" w:fill="FFFFFF"/>
            <w:noWrap/>
            <w:vAlign w:val="center"/>
          </w:tcPr>
          <w:p w14:paraId="7CF3AADF" w14:textId="61AA6A7D" w:rsidR="009279AC" w:rsidRPr="00471E82" w:rsidRDefault="009279AC" w:rsidP="005F719B">
            <w:pPr>
              <w:jc w:val="center"/>
              <w:rPr>
                <w:color w:val="000000"/>
                <w:sz w:val="12"/>
                <w:szCs w:val="12"/>
              </w:rPr>
            </w:pPr>
          </w:p>
        </w:tc>
        <w:tc>
          <w:tcPr>
            <w:tcW w:w="1257" w:type="dxa"/>
            <w:tcBorders>
              <w:top w:val="nil"/>
              <w:left w:val="nil"/>
              <w:bottom w:val="single" w:sz="4" w:space="0" w:color="auto"/>
              <w:right w:val="single" w:sz="4" w:space="0" w:color="auto"/>
            </w:tcBorders>
            <w:shd w:val="clear" w:color="000000" w:fill="FFFFFF"/>
            <w:noWrap/>
            <w:vAlign w:val="center"/>
            <w:hideMark/>
          </w:tcPr>
          <w:p w14:paraId="2AEF1D55" w14:textId="77777777" w:rsidR="009279AC" w:rsidRPr="007D5413" w:rsidRDefault="009279AC" w:rsidP="005F719B">
            <w:pPr>
              <w:jc w:val="center"/>
              <w:rPr>
                <w:color w:val="000000"/>
                <w:sz w:val="16"/>
                <w:szCs w:val="16"/>
              </w:rPr>
            </w:pPr>
            <w:r w:rsidRPr="007D5413">
              <w:rPr>
                <w:color w:val="000000"/>
                <w:sz w:val="16"/>
                <w:szCs w:val="16"/>
              </w:rPr>
              <w:t>46 832,00 Kč</w:t>
            </w:r>
          </w:p>
        </w:tc>
      </w:tr>
      <w:tr w:rsidR="009279AC" w:rsidRPr="007D5413" w14:paraId="7246AC30" w14:textId="77777777" w:rsidTr="00444F1E">
        <w:trPr>
          <w:trHeight w:val="296"/>
        </w:trPr>
        <w:tc>
          <w:tcPr>
            <w:tcW w:w="488" w:type="dxa"/>
            <w:tcBorders>
              <w:top w:val="nil"/>
              <w:left w:val="single" w:sz="4" w:space="0" w:color="auto"/>
              <w:bottom w:val="single" w:sz="4" w:space="0" w:color="auto"/>
              <w:right w:val="single" w:sz="4" w:space="0" w:color="auto"/>
            </w:tcBorders>
            <w:shd w:val="clear" w:color="000000" w:fill="FFFFFF"/>
            <w:noWrap/>
            <w:vAlign w:val="center"/>
            <w:hideMark/>
          </w:tcPr>
          <w:p w14:paraId="1CBCD71C" w14:textId="77777777" w:rsidR="009279AC" w:rsidRPr="007D5413" w:rsidRDefault="009279AC" w:rsidP="005F719B">
            <w:pPr>
              <w:jc w:val="center"/>
              <w:rPr>
                <w:color w:val="000000"/>
                <w:sz w:val="16"/>
                <w:szCs w:val="16"/>
              </w:rPr>
            </w:pPr>
            <w:r w:rsidRPr="007D5413">
              <w:rPr>
                <w:color w:val="000000"/>
                <w:sz w:val="16"/>
                <w:szCs w:val="16"/>
              </w:rPr>
              <w:t>11</w:t>
            </w:r>
          </w:p>
        </w:tc>
        <w:tc>
          <w:tcPr>
            <w:tcW w:w="978" w:type="dxa"/>
            <w:tcBorders>
              <w:top w:val="nil"/>
              <w:left w:val="nil"/>
              <w:bottom w:val="single" w:sz="4" w:space="0" w:color="auto"/>
              <w:right w:val="single" w:sz="4" w:space="0" w:color="auto"/>
            </w:tcBorders>
            <w:shd w:val="clear" w:color="000000" w:fill="FFFFFF"/>
            <w:noWrap/>
            <w:vAlign w:val="center"/>
            <w:hideMark/>
          </w:tcPr>
          <w:p w14:paraId="13951495" w14:textId="77777777" w:rsidR="009279AC" w:rsidRPr="007D5413" w:rsidRDefault="009279AC" w:rsidP="005F719B">
            <w:pPr>
              <w:jc w:val="center"/>
              <w:rPr>
                <w:color w:val="000000"/>
                <w:sz w:val="16"/>
                <w:szCs w:val="16"/>
              </w:rPr>
            </w:pPr>
            <w:r w:rsidRPr="007D5413">
              <w:rPr>
                <w:color w:val="000000"/>
                <w:sz w:val="16"/>
                <w:szCs w:val="16"/>
              </w:rPr>
              <w:t>30.6.2011</w:t>
            </w:r>
          </w:p>
        </w:tc>
        <w:tc>
          <w:tcPr>
            <w:tcW w:w="698" w:type="dxa"/>
            <w:tcBorders>
              <w:top w:val="nil"/>
              <w:left w:val="nil"/>
              <w:bottom w:val="single" w:sz="4" w:space="0" w:color="auto"/>
              <w:right w:val="single" w:sz="4" w:space="0" w:color="auto"/>
            </w:tcBorders>
            <w:shd w:val="clear" w:color="000000" w:fill="FFFFFF"/>
            <w:noWrap/>
            <w:vAlign w:val="center"/>
            <w:hideMark/>
          </w:tcPr>
          <w:p w14:paraId="59434F93" w14:textId="77777777" w:rsidR="009279AC" w:rsidRPr="007D5413" w:rsidRDefault="009279AC" w:rsidP="005F719B">
            <w:pPr>
              <w:jc w:val="center"/>
              <w:rPr>
                <w:color w:val="000000"/>
                <w:sz w:val="16"/>
                <w:szCs w:val="16"/>
              </w:rPr>
            </w:pPr>
            <w:r w:rsidRPr="007D5413">
              <w:rPr>
                <w:color w:val="000000"/>
                <w:sz w:val="16"/>
                <w:szCs w:val="16"/>
              </w:rPr>
              <w:t>110098</w:t>
            </w:r>
          </w:p>
        </w:tc>
        <w:tc>
          <w:tcPr>
            <w:tcW w:w="977" w:type="dxa"/>
            <w:tcBorders>
              <w:top w:val="nil"/>
              <w:left w:val="nil"/>
              <w:bottom w:val="single" w:sz="4" w:space="0" w:color="auto"/>
              <w:right w:val="single" w:sz="4" w:space="0" w:color="auto"/>
            </w:tcBorders>
            <w:shd w:val="clear" w:color="000000" w:fill="FFFFFF"/>
            <w:noWrap/>
            <w:vAlign w:val="center"/>
            <w:hideMark/>
          </w:tcPr>
          <w:p w14:paraId="0650A421" w14:textId="77777777" w:rsidR="009279AC" w:rsidRPr="007D5413" w:rsidRDefault="009279AC" w:rsidP="005F719B">
            <w:pPr>
              <w:jc w:val="center"/>
              <w:rPr>
                <w:color w:val="000000"/>
                <w:sz w:val="16"/>
                <w:szCs w:val="16"/>
              </w:rPr>
            </w:pPr>
            <w:r w:rsidRPr="007D5413">
              <w:rPr>
                <w:color w:val="000000"/>
                <w:sz w:val="16"/>
                <w:szCs w:val="16"/>
              </w:rPr>
              <w:t>30.6.2011</w:t>
            </w:r>
          </w:p>
        </w:tc>
        <w:tc>
          <w:tcPr>
            <w:tcW w:w="698" w:type="dxa"/>
            <w:tcBorders>
              <w:top w:val="nil"/>
              <w:left w:val="nil"/>
              <w:bottom w:val="single" w:sz="4" w:space="0" w:color="auto"/>
              <w:right w:val="single" w:sz="4" w:space="0" w:color="auto"/>
            </w:tcBorders>
            <w:shd w:val="clear" w:color="000000" w:fill="FFFFFF"/>
            <w:noWrap/>
            <w:vAlign w:val="center"/>
            <w:hideMark/>
          </w:tcPr>
          <w:p w14:paraId="5EB544C7" w14:textId="77777777" w:rsidR="009279AC" w:rsidRPr="007D5413" w:rsidRDefault="009279AC" w:rsidP="005F719B">
            <w:pPr>
              <w:jc w:val="center"/>
              <w:rPr>
                <w:color w:val="000000"/>
                <w:sz w:val="16"/>
                <w:szCs w:val="16"/>
              </w:rPr>
            </w:pPr>
            <w:r w:rsidRPr="007D5413">
              <w:rPr>
                <w:color w:val="000000"/>
                <w:sz w:val="16"/>
                <w:szCs w:val="16"/>
              </w:rPr>
              <w:t>887170</w:t>
            </w:r>
          </w:p>
        </w:tc>
        <w:tc>
          <w:tcPr>
            <w:tcW w:w="1676" w:type="dxa"/>
            <w:tcBorders>
              <w:top w:val="nil"/>
              <w:left w:val="nil"/>
              <w:bottom w:val="single" w:sz="4" w:space="0" w:color="auto"/>
              <w:right w:val="single" w:sz="4" w:space="0" w:color="auto"/>
            </w:tcBorders>
            <w:shd w:val="clear" w:color="000000" w:fill="FFFFFF"/>
            <w:noWrap/>
            <w:vAlign w:val="center"/>
          </w:tcPr>
          <w:p w14:paraId="6B1C685F" w14:textId="33F9D63B" w:rsidR="009279AC" w:rsidRPr="00471E82" w:rsidRDefault="009279AC" w:rsidP="005F719B">
            <w:pPr>
              <w:jc w:val="center"/>
              <w:rPr>
                <w:color w:val="000000"/>
                <w:sz w:val="14"/>
                <w:szCs w:val="14"/>
              </w:rPr>
            </w:pPr>
          </w:p>
        </w:tc>
        <w:tc>
          <w:tcPr>
            <w:tcW w:w="838" w:type="dxa"/>
            <w:tcBorders>
              <w:top w:val="nil"/>
              <w:left w:val="nil"/>
              <w:bottom w:val="single" w:sz="4" w:space="0" w:color="auto"/>
              <w:right w:val="single" w:sz="4" w:space="0" w:color="auto"/>
            </w:tcBorders>
            <w:shd w:val="clear" w:color="000000" w:fill="FFFFFF"/>
            <w:noWrap/>
            <w:vAlign w:val="center"/>
            <w:hideMark/>
          </w:tcPr>
          <w:p w14:paraId="3BDCFBCC" w14:textId="77777777" w:rsidR="009279AC" w:rsidRPr="007D5413" w:rsidRDefault="009279AC" w:rsidP="005F719B">
            <w:pPr>
              <w:jc w:val="center"/>
              <w:rPr>
                <w:color w:val="000000"/>
                <w:sz w:val="16"/>
                <w:szCs w:val="16"/>
              </w:rPr>
            </w:pPr>
            <w:r w:rsidRPr="007D5413">
              <w:rPr>
                <w:color w:val="000000"/>
                <w:sz w:val="16"/>
                <w:szCs w:val="16"/>
              </w:rPr>
              <w:t>A3 SB-35</w:t>
            </w:r>
          </w:p>
        </w:tc>
        <w:tc>
          <w:tcPr>
            <w:tcW w:w="977" w:type="dxa"/>
            <w:tcBorders>
              <w:top w:val="single" w:sz="4" w:space="0" w:color="auto"/>
              <w:left w:val="nil"/>
              <w:bottom w:val="single" w:sz="4" w:space="0" w:color="auto"/>
              <w:right w:val="single" w:sz="4" w:space="0" w:color="auto"/>
            </w:tcBorders>
            <w:shd w:val="clear" w:color="000000" w:fill="FFFFFF"/>
            <w:noWrap/>
            <w:vAlign w:val="center"/>
            <w:hideMark/>
          </w:tcPr>
          <w:p w14:paraId="27B4A18B" w14:textId="77777777" w:rsidR="009279AC" w:rsidRPr="007D5413" w:rsidRDefault="009279AC" w:rsidP="005F719B">
            <w:pPr>
              <w:jc w:val="center"/>
              <w:rPr>
                <w:color w:val="000000"/>
                <w:sz w:val="16"/>
                <w:szCs w:val="16"/>
              </w:rPr>
            </w:pPr>
            <w:r w:rsidRPr="007D5413">
              <w:rPr>
                <w:color w:val="000000"/>
                <w:sz w:val="16"/>
                <w:szCs w:val="16"/>
              </w:rPr>
              <w:t>1 den</w:t>
            </w:r>
          </w:p>
        </w:tc>
        <w:tc>
          <w:tcPr>
            <w:tcW w:w="1676" w:type="dxa"/>
            <w:tcBorders>
              <w:top w:val="nil"/>
              <w:left w:val="nil"/>
              <w:bottom w:val="single" w:sz="4" w:space="0" w:color="auto"/>
              <w:right w:val="single" w:sz="4" w:space="0" w:color="auto"/>
            </w:tcBorders>
            <w:shd w:val="clear" w:color="000000" w:fill="FFFFFF"/>
            <w:noWrap/>
            <w:vAlign w:val="center"/>
          </w:tcPr>
          <w:p w14:paraId="57A62291" w14:textId="61C41AD8" w:rsidR="009279AC" w:rsidRPr="00471E82" w:rsidRDefault="009279AC" w:rsidP="005F719B">
            <w:pPr>
              <w:jc w:val="center"/>
              <w:rPr>
                <w:color w:val="000000"/>
                <w:sz w:val="12"/>
                <w:szCs w:val="12"/>
              </w:rPr>
            </w:pPr>
          </w:p>
        </w:tc>
        <w:tc>
          <w:tcPr>
            <w:tcW w:w="1257" w:type="dxa"/>
            <w:tcBorders>
              <w:top w:val="nil"/>
              <w:left w:val="nil"/>
              <w:bottom w:val="single" w:sz="4" w:space="0" w:color="auto"/>
              <w:right w:val="single" w:sz="4" w:space="0" w:color="auto"/>
            </w:tcBorders>
            <w:shd w:val="clear" w:color="000000" w:fill="FFFFFF"/>
            <w:noWrap/>
            <w:vAlign w:val="center"/>
            <w:hideMark/>
          </w:tcPr>
          <w:p w14:paraId="1B89030C" w14:textId="77777777" w:rsidR="009279AC" w:rsidRPr="007D5413" w:rsidRDefault="009279AC" w:rsidP="005F719B">
            <w:pPr>
              <w:jc w:val="center"/>
              <w:rPr>
                <w:color w:val="000000"/>
                <w:sz w:val="16"/>
                <w:szCs w:val="16"/>
              </w:rPr>
            </w:pPr>
            <w:r w:rsidRPr="007D5413">
              <w:rPr>
                <w:color w:val="000000"/>
                <w:sz w:val="16"/>
                <w:szCs w:val="16"/>
              </w:rPr>
              <w:t>69 851,00 Kč</w:t>
            </w:r>
          </w:p>
        </w:tc>
      </w:tr>
      <w:tr w:rsidR="009279AC" w:rsidRPr="007D5413" w14:paraId="09668D8D" w14:textId="77777777" w:rsidTr="00444F1E">
        <w:trPr>
          <w:trHeight w:val="296"/>
        </w:trPr>
        <w:tc>
          <w:tcPr>
            <w:tcW w:w="488" w:type="dxa"/>
            <w:tcBorders>
              <w:top w:val="nil"/>
              <w:left w:val="single" w:sz="4" w:space="0" w:color="auto"/>
              <w:bottom w:val="single" w:sz="4" w:space="0" w:color="auto"/>
              <w:right w:val="single" w:sz="4" w:space="0" w:color="auto"/>
            </w:tcBorders>
            <w:shd w:val="clear" w:color="000000" w:fill="FFFFFF"/>
            <w:noWrap/>
            <w:vAlign w:val="center"/>
            <w:hideMark/>
          </w:tcPr>
          <w:p w14:paraId="1C489C8F" w14:textId="77777777" w:rsidR="009279AC" w:rsidRPr="007D5413" w:rsidRDefault="009279AC" w:rsidP="005F719B">
            <w:pPr>
              <w:jc w:val="center"/>
              <w:rPr>
                <w:color w:val="000000"/>
                <w:sz w:val="16"/>
                <w:szCs w:val="16"/>
              </w:rPr>
            </w:pPr>
            <w:r w:rsidRPr="007D5413">
              <w:rPr>
                <w:color w:val="000000"/>
                <w:sz w:val="16"/>
                <w:szCs w:val="16"/>
              </w:rPr>
              <w:t>12</w:t>
            </w:r>
          </w:p>
        </w:tc>
        <w:tc>
          <w:tcPr>
            <w:tcW w:w="978" w:type="dxa"/>
            <w:tcBorders>
              <w:top w:val="nil"/>
              <w:left w:val="nil"/>
              <w:bottom w:val="single" w:sz="4" w:space="0" w:color="auto"/>
              <w:right w:val="single" w:sz="4" w:space="0" w:color="auto"/>
            </w:tcBorders>
            <w:shd w:val="clear" w:color="000000" w:fill="FFFFFF"/>
            <w:noWrap/>
            <w:vAlign w:val="center"/>
            <w:hideMark/>
          </w:tcPr>
          <w:p w14:paraId="28AADBD0" w14:textId="77777777" w:rsidR="009279AC" w:rsidRPr="007D5413" w:rsidRDefault="009279AC" w:rsidP="005F719B">
            <w:pPr>
              <w:jc w:val="center"/>
              <w:rPr>
                <w:color w:val="000000"/>
                <w:sz w:val="16"/>
                <w:szCs w:val="16"/>
              </w:rPr>
            </w:pPr>
            <w:r w:rsidRPr="007D5413">
              <w:rPr>
                <w:color w:val="000000"/>
                <w:sz w:val="16"/>
                <w:szCs w:val="16"/>
              </w:rPr>
              <w:t>12.7.2011</w:t>
            </w:r>
          </w:p>
        </w:tc>
        <w:tc>
          <w:tcPr>
            <w:tcW w:w="698" w:type="dxa"/>
            <w:tcBorders>
              <w:top w:val="nil"/>
              <w:left w:val="nil"/>
              <w:bottom w:val="single" w:sz="4" w:space="0" w:color="auto"/>
              <w:right w:val="single" w:sz="4" w:space="0" w:color="auto"/>
            </w:tcBorders>
            <w:shd w:val="clear" w:color="000000" w:fill="FFFFFF"/>
            <w:noWrap/>
            <w:vAlign w:val="center"/>
            <w:hideMark/>
          </w:tcPr>
          <w:p w14:paraId="3DBF8770" w14:textId="77777777" w:rsidR="009279AC" w:rsidRPr="007D5413" w:rsidRDefault="009279AC" w:rsidP="005F719B">
            <w:pPr>
              <w:jc w:val="center"/>
              <w:rPr>
                <w:color w:val="000000"/>
                <w:sz w:val="16"/>
                <w:szCs w:val="16"/>
              </w:rPr>
            </w:pPr>
            <w:r w:rsidRPr="007D5413">
              <w:rPr>
                <w:color w:val="000000"/>
                <w:sz w:val="16"/>
                <w:szCs w:val="16"/>
              </w:rPr>
              <w:t>110100</w:t>
            </w:r>
          </w:p>
        </w:tc>
        <w:tc>
          <w:tcPr>
            <w:tcW w:w="977" w:type="dxa"/>
            <w:tcBorders>
              <w:top w:val="nil"/>
              <w:left w:val="nil"/>
              <w:bottom w:val="single" w:sz="4" w:space="0" w:color="auto"/>
              <w:right w:val="single" w:sz="4" w:space="0" w:color="auto"/>
            </w:tcBorders>
            <w:shd w:val="clear" w:color="000000" w:fill="FFFFFF"/>
            <w:noWrap/>
            <w:vAlign w:val="center"/>
            <w:hideMark/>
          </w:tcPr>
          <w:p w14:paraId="77BBBB76" w14:textId="77777777" w:rsidR="009279AC" w:rsidRPr="007D5413" w:rsidRDefault="009279AC" w:rsidP="005F719B">
            <w:pPr>
              <w:jc w:val="center"/>
              <w:rPr>
                <w:color w:val="000000"/>
                <w:sz w:val="16"/>
                <w:szCs w:val="16"/>
              </w:rPr>
            </w:pPr>
            <w:r w:rsidRPr="007D5413">
              <w:rPr>
                <w:color w:val="000000"/>
                <w:sz w:val="16"/>
                <w:szCs w:val="16"/>
              </w:rPr>
              <w:t>12.7.2011</w:t>
            </w:r>
          </w:p>
        </w:tc>
        <w:tc>
          <w:tcPr>
            <w:tcW w:w="698" w:type="dxa"/>
            <w:tcBorders>
              <w:top w:val="nil"/>
              <w:left w:val="nil"/>
              <w:bottom w:val="single" w:sz="4" w:space="0" w:color="auto"/>
              <w:right w:val="single" w:sz="4" w:space="0" w:color="auto"/>
            </w:tcBorders>
            <w:shd w:val="clear" w:color="000000" w:fill="FFFFFF"/>
            <w:noWrap/>
            <w:vAlign w:val="center"/>
            <w:hideMark/>
          </w:tcPr>
          <w:p w14:paraId="78138DA8" w14:textId="77777777" w:rsidR="009279AC" w:rsidRPr="007D5413" w:rsidRDefault="009279AC" w:rsidP="005F719B">
            <w:pPr>
              <w:jc w:val="center"/>
              <w:rPr>
                <w:color w:val="000000"/>
                <w:sz w:val="16"/>
                <w:szCs w:val="16"/>
              </w:rPr>
            </w:pPr>
            <w:r w:rsidRPr="007D5413">
              <w:rPr>
                <w:color w:val="000000"/>
                <w:sz w:val="16"/>
                <w:szCs w:val="16"/>
              </w:rPr>
              <w:t>891628</w:t>
            </w:r>
          </w:p>
        </w:tc>
        <w:tc>
          <w:tcPr>
            <w:tcW w:w="1676" w:type="dxa"/>
            <w:tcBorders>
              <w:top w:val="nil"/>
              <w:left w:val="nil"/>
              <w:bottom w:val="single" w:sz="4" w:space="0" w:color="auto"/>
              <w:right w:val="single" w:sz="4" w:space="0" w:color="auto"/>
            </w:tcBorders>
            <w:shd w:val="clear" w:color="000000" w:fill="FFFFFF"/>
            <w:noWrap/>
            <w:vAlign w:val="center"/>
          </w:tcPr>
          <w:p w14:paraId="212E6689" w14:textId="129C58A6" w:rsidR="009279AC" w:rsidRPr="00471E82" w:rsidRDefault="009279AC" w:rsidP="005F719B">
            <w:pPr>
              <w:jc w:val="center"/>
              <w:rPr>
                <w:color w:val="000000"/>
                <w:sz w:val="14"/>
                <w:szCs w:val="14"/>
              </w:rPr>
            </w:pPr>
          </w:p>
        </w:tc>
        <w:tc>
          <w:tcPr>
            <w:tcW w:w="838" w:type="dxa"/>
            <w:tcBorders>
              <w:top w:val="nil"/>
              <w:left w:val="nil"/>
              <w:bottom w:val="single" w:sz="4" w:space="0" w:color="auto"/>
              <w:right w:val="single" w:sz="4" w:space="0" w:color="auto"/>
            </w:tcBorders>
            <w:shd w:val="clear" w:color="000000" w:fill="FFFFFF"/>
            <w:noWrap/>
            <w:vAlign w:val="center"/>
            <w:hideMark/>
          </w:tcPr>
          <w:p w14:paraId="0C205D08" w14:textId="77777777" w:rsidR="009279AC" w:rsidRPr="007D5413" w:rsidRDefault="009279AC" w:rsidP="005F719B">
            <w:pPr>
              <w:jc w:val="center"/>
              <w:rPr>
                <w:color w:val="000000"/>
                <w:sz w:val="16"/>
                <w:szCs w:val="16"/>
              </w:rPr>
            </w:pPr>
            <w:r w:rsidRPr="007D5413">
              <w:rPr>
                <w:color w:val="000000"/>
                <w:sz w:val="16"/>
                <w:szCs w:val="16"/>
              </w:rPr>
              <w:t>A5 SB-48</w:t>
            </w:r>
          </w:p>
        </w:tc>
        <w:tc>
          <w:tcPr>
            <w:tcW w:w="977" w:type="dxa"/>
            <w:tcBorders>
              <w:top w:val="nil"/>
              <w:left w:val="nil"/>
              <w:bottom w:val="single" w:sz="4" w:space="0" w:color="auto"/>
              <w:right w:val="single" w:sz="4" w:space="0" w:color="auto"/>
            </w:tcBorders>
            <w:shd w:val="clear" w:color="000000" w:fill="FFFFFF"/>
            <w:noWrap/>
            <w:vAlign w:val="center"/>
            <w:hideMark/>
          </w:tcPr>
          <w:p w14:paraId="509DA56A" w14:textId="77777777" w:rsidR="009279AC" w:rsidRPr="007D5413" w:rsidRDefault="009279AC" w:rsidP="005F719B">
            <w:pPr>
              <w:jc w:val="center"/>
              <w:rPr>
                <w:color w:val="000000"/>
                <w:sz w:val="16"/>
                <w:szCs w:val="16"/>
              </w:rPr>
            </w:pPr>
            <w:r w:rsidRPr="007D5413">
              <w:rPr>
                <w:color w:val="000000"/>
                <w:sz w:val="16"/>
                <w:szCs w:val="16"/>
              </w:rPr>
              <w:t>2 dny</w:t>
            </w:r>
          </w:p>
        </w:tc>
        <w:tc>
          <w:tcPr>
            <w:tcW w:w="1676" w:type="dxa"/>
            <w:tcBorders>
              <w:top w:val="nil"/>
              <w:left w:val="nil"/>
              <w:bottom w:val="single" w:sz="4" w:space="0" w:color="auto"/>
              <w:right w:val="single" w:sz="4" w:space="0" w:color="auto"/>
            </w:tcBorders>
            <w:shd w:val="clear" w:color="000000" w:fill="FFFFFF"/>
            <w:noWrap/>
            <w:vAlign w:val="center"/>
          </w:tcPr>
          <w:p w14:paraId="4ADFC579" w14:textId="3B46BDB7" w:rsidR="009279AC" w:rsidRPr="00471E82" w:rsidRDefault="009279AC" w:rsidP="005F719B">
            <w:pPr>
              <w:jc w:val="center"/>
              <w:rPr>
                <w:color w:val="000000"/>
                <w:sz w:val="12"/>
                <w:szCs w:val="12"/>
              </w:rPr>
            </w:pPr>
          </w:p>
        </w:tc>
        <w:tc>
          <w:tcPr>
            <w:tcW w:w="1257" w:type="dxa"/>
            <w:tcBorders>
              <w:top w:val="nil"/>
              <w:left w:val="nil"/>
              <w:bottom w:val="single" w:sz="4" w:space="0" w:color="auto"/>
              <w:right w:val="single" w:sz="4" w:space="0" w:color="auto"/>
            </w:tcBorders>
            <w:shd w:val="clear" w:color="000000" w:fill="FFFFFF"/>
            <w:noWrap/>
            <w:vAlign w:val="center"/>
            <w:hideMark/>
          </w:tcPr>
          <w:p w14:paraId="05A7975D" w14:textId="77777777" w:rsidR="009279AC" w:rsidRPr="007D5413" w:rsidRDefault="009279AC" w:rsidP="005F719B">
            <w:pPr>
              <w:jc w:val="center"/>
              <w:rPr>
                <w:color w:val="000000"/>
                <w:sz w:val="16"/>
                <w:szCs w:val="16"/>
              </w:rPr>
            </w:pPr>
            <w:r w:rsidRPr="007D5413">
              <w:rPr>
                <w:color w:val="000000"/>
                <w:sz w:val="16"/>
                <w:szCs w:val="16"/>
              </w:rPr>
              <w:t>105 109,00 Kč</w:t>
            </w:r>
          </w:p>
        </w:tc>
      </w:tr>
      <w:tr w:rsidR="009279AC" w:rsidRPr="007D5413" w14:paraId="0A4CB91E" w14:textId="77777777" w:rsidTr="00444F1E">
        <w:trPr>
          <w:trHeight w:val="296"/>
        </w:trPr>
        <w:tc>
          <w:tcPr>
            <w:tcW w:w="488" w:type="dxa"/>
            <w:tcBorders>
              <w:top w:val="nil"/>
              <w:left w:val="single" w:sz="4" w:space="0" w:color="auto"/>
              <w:bottom w:val="single" w:sz="4" w:space="0" w:color="auto"/>
              <w:right w:val="single" w:sz="4" w:space="0" w:color="auto"/>
            </w:tcBorders>
            <w:shd w:val="clear" w:color="000000" w:fill="FFFFFF"/>
            <w:noWrap/>
            <w:vAlign w:val="center"/>
            <w:hideMark/>
          </w:tcPr>
          <w:p w14:paraId="3E5107A1" w14:textId="77777777" w:rsidR="009279AC" w:rsidRPr="007D5413" w:rsidRDefault="009279AC" w:rsidP="005F719B">
            <w:pPr>
              <w:jc w:val="center"/>
              <w:rPr>
                <w:color w:val="000000"/>
                <w:sz w:val="16"/>
                <w:szCs w:val="16"/>
              </w:rPr>
            </w:pPr>
            <w:r w:rsidRPr="007D5413">
              <w:rPr>
                <w:color w:val="000000"/>
                <w:sz w:val="16"/>
                <w:szCs w:val="16"/>
              </w:rPr>
              <w:t>15</w:t>
            </w:r>
          </w:p>
        </w:tc>
        <w:tc>
          <w:tcPr>
            <w:tcW w:w="978" w:type="dxa"/>
            <w:tcBorders>
              <w:top w:val="nil"/>
              <w:left w:val="nil"/>
              <w:bottom w:val="single" w:sz="4" w:space="0" w:color="auto"/>
              <w:right w:val="single" w:sz="4" w:space="0" w:color="auto"/>
            </w:tcBorders>
            <w:shd w:val="clear" w:color="000000" w:fill="FFFFFF"/>
            <w:noWrap/>
            <w:vAlign w:val="center"/>
            <w:hideMark/>
          </w:tcPr>
          <w:p w14:paraId="459E882D" w14:textId="77777777" w:rsidR="009279AC" w:rsidRPr="007D5413" w:rsidRDefault="009279AC" w:rsidP="005F719B">
            <w:pPr>
              <w:jc w:val="center"/>
              <w:rPr>
                <w:color w:val="000000"/>
                <w:sz w:val="16"/>
                <w:szCs w:val="16"/>
              </w:rPr>
            </w:pPr>
            <w:r w:rsidRPr="007D5413">
              <w:rPr>
                <w:color w:val="000000"/>
                <w:sz w:val="16"/>
                <w:szCs w:val="16"/>
              </w:rPr>
              <w:t>30.7.2011</w:t>
            </w:r>
          </w:p>
        </w:tc>
        <w:tc>
          <w:tcPr>
            <w:tcW w:w="698" w:type="dxa"/>
            <w:tcBorders>
              <w:top w:val="nil"/>
              <w:left w:val="nil"/>
              <w:bottom w:val="single" w:sz="4" w:space="0" w:color="auto"/>
              <w:right w:val="single" w:sz="4" w:space="0" w:color="auto"/>
            </w:tcBorders>
            <w:shd w:val="clear" w:color="000000" w:fill="FFFFFF"/>
            <w:noWrap/>
            <w:vAlign w:val="center"/>
            <w:hideMark/>
          </w:tcPr>
          <w:p w14:paraId="6DDAF445" w14:textId="77777777" w:rsidR="009279AC" w:rsidRPr="007D5413" w:rsidRDefault="009279AC" w:rsidP="005F719B">
            <w:pPr>
              <w:jc w:val="center"/>
              <w:rPr>
                <w:color w:val="000000"/>
                <w:sz w:val="16"/>
                <w:szCs w:val="16"/>
              </w:rPr>
            </w:pPr>
            <w:r w:rsidRPr="007D5413">
              <w:rPr>
                <w:color w:val="000000"/>
                <w:sz w:val="16"/>
                <w:szCs w:val="16"/>
              </w:rPr>
              <w:t>110103</w:t>
            </w:r>
          </w:p>
        </w:tc>
        <w:tc>
          <w:tcPr>
            <w:tcW w:w="977" w:type="dxa"/>
            <w:tcBorders>
              <w:top w:val="nil"/>
              <w:left w:val="nil"/>
              <w:bottom w:val="single" w:sz="4" w:space="0" w:color="auto"/>
              <w:right w:val="single" w:sz="4" w:space="0" w:color="auto"/>
            </w:tcBorders>
            <w:shd w:val="clear" w:color="000000" w:fill="FFFFFF"/>
            <w:noWrap/>
            <w:vAlign w:val="center"/>
            <w:hideMark/>
          </w:tcPr>
          <w:p w14:paraId="03D9F7AD" w14:textId="77777777" w:rsidR="009279AC" w:rsidRPr="007D5413" w:rsidRDefault="009279AC" w:rsidP="005F719B">
            <w:pPr>
              <w:jc w:val="center"/>
              <w:rPr>
                <w:color w:val="000000"/>
                <w:sz w:val="16"/>
                <w:szCs w:val="16"/>
              </w:rPr>
            </w:pPr>
            <w:r w:rsidRPr="007D5413">
              <w:rPr>
                <w:color w:val="000000"/>
                <w:sz w:val="16"/>
                <w:szCs w:val="16"/>
              </w:rPr>
              <w:t>30.7.2011</w:t>
            </w:r>
          </w:p>
        </w:tc>
        <w:tc>
          <w:tcPr>
            <w:tcW w:w="698" w:type="dxa"/>
            <w:tcBorders>
              <w:top w:val="nil"/>
              <w:left w:val="nil"/>
              <w:bottom w:val="single" w:sz="4" w:space="0" w:color="auto"/>
              <w:right w:val="single" w:sz="4" w:space="0" w:color="auto"/>
            </w:tcBorders>
            <w:shd w:val="clear" w:color="000000" w:fill="FFFFFF"/>
            <w:noWrap/>
            <w:vAlign w:val="center"/>
            <w:hideMark/>
          </w:tcPr>
          <w:p w14:paraId="5BFF5E05" w14:textId="77777777" w:rsidR="009279AC" w:rsidRPr="007D5413" w:rsidRDefault="009279AC" w:rsidP="005F719B">
            <w:pPr>
              <w:jc w:val="center"/>
              <w:rPr>
                <w:color w:val="000000"/>
                <w:sz w:val="16"/>
                <w:szCs w:val="16"/>
              </w:rPr>
            </w:pPr>
            <w:r w:rsidRPr="007D5413">
              <w:rPr>
                <w:color w:val="000000"/>
                <w:sz w:val="16"/>
                <w:szCs w:val="16"/>
              </w:rPr>
              <w:t>893766</w:t>
            </w:r>
          </w:p>
        </w:tc>
        <w:tc>
          <w:tcPr>
            <w:tcW w:w="1676" w:type="dxa"/>
            <w:tcBorders>
              <w:top w:val="nil"/>
              <w:left w:val="nil"/>
              <w:bottom w:val="single" w:sz="4" w:space="0" w:color="auto"/>
              <w:right w:val="single" w:sz="4" w:space="0" w:color="auto"/>
            </w:tcBorders>
            <w:shd w:val="clear" w:color="000000" w:fill="FFFFFF"/>
            <w:noWrap/>
            <w:vAlign w:val="center"/>
          </w:tcPr>
          <w:p w14:paraId="6EC6CC2A" w14:textId="13018929" w:rsidR="009279AC" w:rsidRPr="00471E82" w:rsidRDefault="009279AC" w:rsidP="005F719B">
            <w:pPr>
              <w:jc w:val="center"/>
              <w:rPr>
                <w:color w:val="000000"/>
                <w:sz w:val="14"/>
                <w:szCs w:val="14"/>
              </w:rPr>
            </w:pPr>
          </w:p>
        </w:tc>
        <w:tc>
          <w:tcPr>
            <w:tcW w:w="838" w:type="dxa"/>
            <w:tcBorders>
              <w:top w:val="nil"/>
              <w:left w:val="nil"/>
              <w:bottom w:val="single" w:sz="4" w:space="0" w:color="auto"/>
              <w:right w:val="single" w:sz="4" w:space="0" w:color="auto"/>
            </w:tcBorders>
            <w:shd w:val="clear" w:color="000000" w:fill="FFFFFF"/>
            <w:noWrap/>
            <w:vAlign w:val="center"/>
            <w:hideMark/>
          </w:tcPr>
          <w:p w14:paraId="5B936C1B" w14:textId="77777777" w:rsidR="009279AC" w:rsidRPr="007D5413" w:rsidRDefault="009279AC" w:rsidP="005F719B">
            <w:pPr>
              <w:jc w:val="center"/>
              <w:rPr>
                <w:color w:val="000000"/>
                <w:sz w:val="16"/>
                <w:szCs w:val="16"/>
              </w:rPr>
            </w:pPr>
            <w:r w:rsidRPr="007D5413">
              <w:rPr>
                <w:color w:val="000000"/>
                <w:sz w:val="16"/>
                <w:szCs w:val="16"/>
              </w:rPr>
              <w:t>A5 SB-48</w:t>
            </w:r>
          </w:p>
        </w:tc>
        <w:tc>
          <w:tcPr>
            <w:tcW w:w="977" w:type="dxa"/>
            <w:tcBorders>
              <w:top w:val="nil"/>
              <w:left w:val="nil"/>
              <w:bottom w:val="single" w:sz="4" w:space="0" w:color="auto"/>
              <w:right w:val="single" w:sz="4" w:space="0" w:color="auto"/>
            </w:tcBorders>
            <w:shd w:val="clear" w:color="000000" w:fill="FFFFFF"/>
            <w:noWrap/>
            <w:vAlign w:val="center"/>
            <w:hideMark/>
          </w:tcPr>
          <w:p w14:paraId="41A72399" w14:textId="77777777" w:rsidR="009279AC" w:rsidRPr="007D5413" w:rsidRDefault="009279AC" w:rsidP="005F719B">
            <w:pPr>
              <w:jc w:val="center"/>
              <w:rPr>
                <w:color w:val="000000"/>
                <w:sz w:val="16"/>
                <w:szCs w:val="16"/>
              </w:rPr>
            </w:pPr>
            <w:r w:rsidRPr="007D5413">
              <w:rPr>
                <w:color w:val="000000"/>
                <w:sz w:val="16"/>
                <w:szCs w:val="16"/>
              </w:rPr>
              <w:t>7 dní</w:t>
            </w:r>
          </w:p>
        </w:tc>
        <w:tc>
          <w:tcPr>
            <w:tcW w:w="1676" w:type="dxa"/>
            <w:tcBorders>
              <w:top w:val="nil"/>
              <w:left w:val="nil"/>
              <w:bottom w:val="single" w:sz="4" w:space="0" w:color="auto"/>
              <w:right w:val="single" w:sz="4" w:space="0" w:color="auto"/>
            </w:tcBorders>
            <w:shd w:val="clear" w:color="000000" w:fill="FFFFFF"/>
            <w:noWrap/>
            <w:vAlign w:val="center"/>
          </w:tcPr>
          <w:p w14:paraId="440D6B9D" w14:textId="23E8E8E1" w:rsidR="009279AC" w:rsidRPr="00471E82" w:rsidRDefault="009279AC" w:rsidP="005F719B">
            <w:pPr>
              <w:jc w:val="center"/>
              <w:rPr>
                <w:color w:val="000000"/>
                <w:sz w:val="12"/>
                <w:szCs w:val="12"/>
              </w:rPr>
            </w:pPr>
          </w:p>
        </w:tc>
        <w:tc>
          <w:tcPr>
            <w:tcW w:w="1257" w:type="dxa"/>
            <w:tcBorders>
              <w:top w:val="nil"/>
              <w:left w:val="nil"/>
              <w:bottom w:val="single" w:sz="4" w:space="0" w:color="auto"/>
              <w:right w:val="single" w:sz="4" w:space="0" w:color="auto"/>
            </w:tcBorders>
            <w:shd w:val="clear" w:color="000000" w:fill="FFFFFF"/>
            <w:noWrap/>
            <w:vAlign w:val="center"/>
            <w:hideMark/>
          </w:tcPr>
          <w:p w14:paraId="51E6475E" w14:textId="77777777" w:rsidR="009279AC" w:rsidRPr="007D5413" w:rsidRDefault="009279AC" w:rsidP="005F719B">
            <w:pPr>
              <w:jc w:val="center"/>
              <w:rPr>
                <w:color w:val="000000"/>
                <w:sz w:val="16"/>
                <w:szCs w:val="16"/>
              </w:rPr>
            </w:pPr>
            <w:r w:rsidRPr="007D5413">
              <w:rPr>
                <w:color w:val="000000"/>
                <w:sz w:val="16"/>
                <w:szCs w:val="16"/>
              </w:rPr>
              <w:t>135 213,00 Kč</w:t>
            </w:r>
          </w:p>
        </w:tc>
      </w:tr>
      <w:tr w:rsidR="009279AC" w:rsidRPr="007D5413" w14:paraId="178DCE3D" w14:textId="77777777" w:rsidTr="00444F1E">
        <w:trPr>
          <w:trHeight w:val="296"/>
        </w:trPr>
        <w:tc>
          <w:tcPr>
            <w:tcW w:w="488" w:type="dxa"/>
            <w:tcBorders>
              <w:top w:val="nil"/>
              <w:left w:val="single" w:sz="4" w:space="0" w:color="auto"/>
              <w:bottom w:val="single" w:sz="4" w:space="0" w:color="auto"/>
              <w:right w:val="single" w:sz="4" w:space="0" w:color="auto"/>
            </w:tcBorders>
            <w:shd w:val="clear" w:color="000000" w:fill="FFFFFF"/>
            <w:noWrap/>
            <w:vAlign w:val="center"/>
            <w:hideMark/>
          </w:tcPr>
          <w:p w14:paraId="3C6670D1" w14:textId="77777777" w:rsidR="009279AC" w:rsidRPr="007D5413" w:rsidRDefault="009279AC" w:rsidP="005F719B">
            <w:pPr>
              <w:jc w:val="center"/>
              <w:rPr>
                <w:color w:val="000000"/>
                <w:sz w:val="16"/>
                <w:szCs w:val="16"/>
              </w:rPr>
            </w:pPr>
            <w:r w:rsidRPr="007D5413">
              <w:rPr>
                <w:color w:val="000000"/>
                <w:sz w:val="16"/>
                <w:szCs w:val="16"/>
              </w:rPr>
              <w:t>13</w:t>
            </w:r>
          </w:p>
        </w:tc>
        <w:tc>
          <w:tcPr>
            <w:tcW w:w="978" w:type="dxa"/>
            <w:tcBorders>
              <w:top w:val="nil"/>
              <w:left w:val="nil"/>
              <w:bottom w:val="single" w:sz="4" w:space="0" w:color="auto"/>
              <w:right w:val="single" w:sz="4" w:space="0" w:color="auto"/>
            </w:tcBorders>
            <w:shd w:val="clear" w:color="000000" w:fill="FFFFFF"/>
            <w:noWrap/>
            <w:vAlign w:val="center"/>
            <w:hideMark/>
          </w:tcPr>
          <w:p w14:paraId="4102CF41" w14:textId="77777777" w:rsidR="009279AC" w:rsidRPr="007D5413" w:rsidRDefault="009279AC" w:rsidP="005F719B">
            <w:pPr>
              <w:jc w:val="center"/>
              <w:rPr>
                <w:color w:val="000000"/>
                <w:sz w:val="16"/>
                <w:szCs w:val="16"/>
              </w:rPr>
            </w:pPr>
            <w:r w:rsidRPr="007D5413">
              <w:rPr>
                <w:color w:val="000000"/>
                <w:sz w:val="16"/>
                <w:szCs w:val="16"/>
              </w:rPr>
              <w:t>30.7.2011</w:t>
            </w:r>
          </w:p>
        </w:tc>
        <w:tc>
          <w:tcPr>
            <w:tcW w:w="698" w:type="dxa"/>
            <w:tcBorders>
              <w:top w:val="nil"/>
              <w:left w:val="nil"/>
              <w:bottom w:val="single" w:sz="4" w:space="0" w:color="auto"/>
              <w:right w:val="single" w:sz="4" w:space="0" w:color="auto"/>
            </w:tcBorders>
            <w:shd w:val="clear" w:color="000000" w:fill="FFFFFF"/>
            <w:noWrap/>
            <w:vAlign w:val="center"/>
            <w:hideMark/>
          </w:tcPr>
          <w:p w14:paraId="23D5B579" w14:textId="77777777" w:rsidR="009279AC" w:rsidRPr="007D5413" w:rsidRDefault="009279AC" w:rsidP="005F719B">
            <w:pPr>
              <w:jc w:val="center"/>
              <w:rPr>
                <w:color w:val="000000"/>
                <w:sz w:val="16"/>
                <w:szCs w:val="16"/>
              </w:rPr>
            </w:pPr>
            <w:r w:rsidRPr="007D5413">
              <w:rPr>
                <w:color w:val="000000"/>
                <w:sz w:val="16"/>
                <w:szCs w:val="16"/>
              </w:rPr>
              <w:t>110104</w:t>
            </w:r>
          </w:p>
        </w:tc>
        <w:tc>
          <w:tcPr>
            <w:tcW w:w="977" w:type="dxa"/>
            <w:tcBorders>
              <w:top w:val="nil"/>
              <w:left w:val="nil"/>
              <w:bottom w:val="single" w:sz="4" w:space="0" w:color="auto"/>
              <w:right w:val="single" w:sz="4" w:space="0" w:color="auto"/>
            </w:tcBorders>
            <w:shd w:val="clear" w:color="000000" w:fill="FFFFFF"/>
            <w:noWrap/>
            <w:vAlign w:val="center"/>
            <w:hideMark/>
          </w:tcPr>
          <w:p w14:paraId="589FBA06" w14:textId="77777777" w:rsidR="009279AC" w:rsidRPr="007D5413" w:rsidRDefault="009279AC" w:rsidP="005F719B">
            <w:pPr>
              <w:jc w:val="center"/>
              <w:rPr>
                <w:color w:val="000000"/>
                <w:sz w:val="16"/>
                <w:szCs w:val="16"/>
              </w:rPr>
            </w:pPr>
            <w:r w:rsidRPr="007D5413">
              <w:rPr>
                <w:color w:val="000000"/>
                <w:sz w:val="16"/>
                <w:szCs w:val="16"/>
              </w:rPr>
              <w:t>30.7.2011</w:t>
            </w:r>
          </w:p>
        </w:tc>
        <w:tc>
          <w:tcPr>
            <w:tcW w:w="698" w:type="dxa"/>
            <w:tcBorders>
              <w:top w:val="nil"/>
              <w:left w:val="nil"/>
              <w:bottom w:val="single" w:sz="4" w:space="0" w:color="auto"/>
              <w:right w:val="single" w:sz="4" w:space="0" w:color="auto"/>
            </w:tcBorders>
            <w:shd w:val="clear" w:color="000000" w:fill="FFFFFF"/>
            <w:noWrap/>
            <w:vAlign w:val="center"/>
            <w:hideMark/>
          </w:tcPr>
          <w:p w14:paraId="02B05492" w14:textId="77777777" w:rsidR="009279AC" w:rsidRPr="007D5413" w:rsidRDefault="009279AC" w:rsidP="005F719B">
            <w:pPr>
              <w:jc w:val="center"/>
              <w:rPr>
                <w:color w:val="000000"/>
                <w:sz w:val="16"/>
                <w:szCs w:val="16"/>
              </w:rPr>
            </w:pPr>
            <w:r w:rsidRPr="007D5413">
              <w:rPr>
                <w:color w:val="000000"/>
                <w:sz w:val="16"/>
                <w:szCs w:val="16"/>
              </w:rPr>
              <w:t>893739</w:t>
            </w:r>
          </w:p>
        </w:tc>
        <w:tc>
          <w:tcPr>
            <w:tcW w:w="1676" w:type="dxa"/>
            <w:tcBorders>
              <w:top w:val="nil"/>
              <w:left w:val="nil"/>
              <w:bottom w:val="single" w:sz="4" w:space="0" w:color="auto"/>
              <w:right w:val="single" w:sz="4" w:space="0" w:color="auto"/>
            </w:tcBorders>
            <w:shd w:val="clear" w:color="000000" w:fill="FFFFFF"/>
            <w:noWrap/>
            <w:vAlign w:val="center"/>
          </w:tcPr>
          <w:p w14:paraId="41A91717" w14:textId="3CF7ADDB" w:rsidR="009279AC" w:rsidRPr="00471E82" w:rsidRDefault="009279AC" w:rsidP="005F719B">
            <w:pPr>
              <w:jc w:val="center"/>
              <w:rPr>
                <w:color w:val="000000"/>
                <w:sz w:val="14"/>
                <w:szCs w:val="14"/>
              </w:rPr>
            </w:pPr>
          </w:p>
        </w:tc>
        <w:tc>
          <w:tcPr>
            <w:tcW w:w="838" w:type="dxa"/>
            <w:tcBorders>
              <w:top w:val="nil"/>
              <w:left w:val="nil"/>
              <w:bottom w:val="single" w:sz="4" w:space="0" w:color="auto"/>
              <w:right w:val="single" w:sz="4" w:space="0" w:color="auto"/>
            </w:tcBorders>
            <w:shd w:val="clear" w:color="000000" w:fill="FFFFFF"/>
            <w:noWrap/>
            <w:vAlign w:val="center"/>
            <w:hideMark/>
          </w:tcPr>
          <w:p w14:paraId="0EE7B416" w14:textId="77777777" w:rsidR="009279AC" w:rsidRPr="007D5413" w:rsidRDefault="009279AC" w:rsidP="005F719B">
            <w:pPr>
              <w:jc w:val="center"/>
              <w:rPr>
                <w:color w:val="000000"/>
                <w:sz w:val="16"/>
                <w:szCs w:val="16"/>
              </w:rPr>
            </w:pPr>
            <w:r w:rsidRPr="007D5413">
              <w:rPr>
                <w:color w:val="000000"/>
                <w:sz w:val="16"/>
                <w:szCs w:val="16"/>
              </w:rPr>
              <w:t>A5 SB-48</w:t>
            </w:r>
          </w:p>
        </w:tc>
        <w:tc>
          <w:tcPr>
            <w:tcW w:w="977" w:type="dxa"/>
            <w:tcBorders>
              <w:top w:val="nil"/>
              <w:left w:val="nil"/>
              <w:bottom w:val="single" w:sz="4" w:space="0" w:color="auto"/>
              <w:right w:val="single" w:sz="4" w:space="0" w:color="auto"/>
            </w:tcBorders>
            <w:shd w:val="clear" w:color="000000" w:fill="FFFFFF"/>
            <w:noWrap/>
            <w:vAlign w:val="center"/>
            <w:hideMark/>
          </w:tcPr>
          <w:p w14:paraId="69F47B98" w14:textId="77777777" w:rsidR="009279AC" w:rsidRPr="007D5413" w:rsidRDefault="009279AC" w:rsidP="005F719B">
            <w:pPr>
              <w:jc w:val="center"/>
              <w:rPr>
                <w:color w:val="000000"/>
                <w:sz w:val="16"/>
                <w:szCs w:val="16"/>
              </w:rPr>
            </w:pPr>
            <w:r w:rsidRPr="007D5413">
              <w:rPr>
                <w:color w:val="000000"/>
                <w:sz w:val="16"/>
                <w:szCs w:val="16"/>
              </w:rPr>
              <w:t>1 den</w:t>
            </w:r>
          </w:p>
        </w:tc>
        <w:tc>
          <w:tcPr>
            <w:tcW w:w="1676" w:type="dxa"/>
            <w:tcBorders>
              <w:top w:val="nil"/>
              <w:left w:val="nil"/>
              <w:bottom w:val="single" w:sz="4" w:space="0" w:color="auto"/>
              <w:right w:val="single" w:sz="4" w:space="0" w:color="auto"/>
            </w:tcBorders>
            <w:shd w:val="clear" w:color="000000" w:fill="FFFFFF"/>
            <w:noWrap/>
            <w:vAlign w:val="center"/>
          </w:tcPr>
          <w:p w14:paraId="63365A9F" w14:textId="393AB995" w:rsidR="009279AC" w:rsidRPr="00471E82" w:rsidRDefault="009279AC" w:rsidP="005F719B">
            <w:pPr>
              <w:jc w:val="center"/>
              <w:rPr>
                <w:color w:val="000000"/>
                <w:sz w:val="12"/>
                <w:szCs w:val="12"/>
              </w:rPr>
            </w:pPr>
          </w:p>
        </w:tc>
        <w:tc>
          <w:tcPr>
            <w:tcW w:w="1257" w:type="dxa"/>
            <w:tcBorders>
              <w:top w:val="nil"/>
              <w:left w:val="nil"/>
              <w:bottom w:val="single" w:sz="4" w:space="0" w:color="auto"/>
              <w:right w:val="single" w:sz="4" w:space="0" w:color="auto"/>
            </w:tcBorders>
            <w:shd w:val="clear" w:color="000000" w:fill="FFFFFF"/>
            <w:noWrap/>
            <w:vAlign w:val="center"/>
            <w:hideMark/>
          </w:tcPr>
          <w:p w14:paraId="373F6EE3" w14:textId="77777777" w:rsidR="009279AC" w:rsidRPr="007D5413" w:rsidRDefault="009279AC" w:rsidP="005F719B">
            <w:pPr>
              <w:jc w:val="center"/>
              <w:rPr>
                <w:color w:val="000000"/>
                <w:sz w:val="16"/>
                <w:szCs w:val="16"/>
              </w:rPr>
            </w:pPr>
            <w:r w:rsidRPr="007D5413">
              <w:rPr>
                <w:color w:val="000000"/>
                <w:sz w:val="16"/>
                <w:szCs w:val="16"/>
              </w:rPr>
              <w:t>135 213,00 Kč</w:t>
            </w:r>
          </w:p>
        </w:tc>
      </w:tr>
      <w:tr w:rsidR="009279AC" w:rsidRPr="007D5413" w14:paraId="3D282594" w14:textId="77777777" w:rsidTr="00444F1E">
        <w:trPr>
          <w:trHeight w:val="296"/>
        </w:trPr>
        <w:tc>
          <w:tcPr>
            <w:tcW w:w="488" w:type="dxa"/>
            <w:tcBorders>
              <w:top w:val="nil"/>
              <w:left w:val="single" w:sz="4" w:space="0" w:color="auto"/>
              <w:bottom w:val="single" w:sz="4" w:space="0" w:color="auto"/>
              <w:right w:val="single" w:sz="4" w:space="0" w:color="auto"/>
            </w:tcBorders>
            <w:shd w:val="clear" w:color="000000" w:fill="FFFFFF"/>
            <w:noWrap/>
            <w:vAlign w:val="center"/>
            <w:hideMark/>
          </w:tcPr>
          <w:p w14:paraId="362DB07C" w14:textId="77777777" w:rsidR="009279AC" w:rsidRPr="007D5413" w:rsidRDefault="009279AC" w:rsidP="005F719B">
            <w:pPr>
              <w:jc w:val="center"/>
              <w:rPr>
                <w:color w:val="000000"/>
                <w:sz w:val="16"/>
                <w:szCs w:val="16"/>
              </w:rPr>
            </w:pPr>
            <w:r w:rsidRPr="007D5413">
              <w:rPr>
                <w:color w:val="000000"/>
                <w:sz w:val="16"/>
                <w:szCs w:val="16"/>
              </w:rPr>
              <w:t>14</w:t>
            </w:r>
          </w:p>
        </w:tc>
        <w:tc>
          <w:tcPr>
            <w:tcW w:w="978" w:type="dxa"/>
            <w:tcBorders>
              <w:top w:val="nil"/>
              <w:left w:val="nil"/>
              <w:bottom w:val="single" w:sz="4" w:space="0" w:color="auto"/>
              <w:right w:val="single" w:sz="4" w:space="0" w:color="auto"/>
            </w:tcBorders>
            <w:shd w:val="clear" w:color="000000" w:fill="FFFFFF"/>
            <w:noWrap/>
            <w:vAlign w:val="center"/>
            <w:hideMark/>
          </w:tcPr>
          <w:p w14:paraId="11D852FA" w14:textId="77777777" w:rsidR="009279AC" w:rsidRPr="007D5413" w:rsidRDefault="009279AC" w:rsidP="005F719B">
            <w:pPr>
              <w:jc w:val="center"/>
              <w:rPr>
                <w:color w:val="000000"/>
                <w:sz w:val="16"/>
                <w:szCs w:val="16"/>
              </w:rPr>
            </w:pPr>
            <w:r w:rsidRPr="007D5413">
              <w:rPr>
                <w:color w:val="000000"/>
                <w:sz w:val="16"/>
                <w:szCs w:val="16"/>
              </w:rPr>
              <w:t>30.7.2011</w:t>
            </w:r>
          </w:p>
        </w:tc>
        <w:tc>
          <w:tcPr>
            <w:tcW w:w="698" w:type="dxa"/>
            <w:tcBorders>
              <w:top w:val="nil"/>
              <w:left w:val="nil"/>
              <w:bottom w:val="single" w:sz="4" w:space="0" w:color="auto"/>
              <w:right w:val="single" w:sz="4" w:space="0" w:color="auto"/>
            </w:tcBorders>
            <w:shd w:val="clear" w:color="000000" w:fill="FFFFFF"/>
            <w:noWrap/>
            <w:vAlign w:val="center"/>
            <w:hideMark/>
          </w:tcPr>
          <w:p w14:paraId="32F3F0B3" w14:textId="77777777" w:rsidR="009279AC" w:rsidRPr="007D5413" w:rsidRDefault="009279AC" w:rsidP="005F719B">
            <w:pPr>
              <w:jc w:val="center"/>
              <w:rPr>
                <w:color w:val="000000"/>
                <w:sz w:val="16"/>
                <w:szCs w:val="16"/>
              </w:rPr>
            </w:pPr>
            <w:r w:rsidRPr="007D5413">
              <w:rPr>
                <w:color w:val="000000"/>
                <w:sz w:val="16"/>
                <w:szCs w:val="16"/>
              </w:rPr>
              <w:t>110105</w:t>
            </w:r>
          </w:p>
        </w:tc>
        <w:tc>
          <w:tcPr>
            <w:tcW w:w="977" w:type="dxa"/>
            <w:tcBorders>
              <w:top w:val="nil"/>
              <w:left w:val="nil"/>
              <w:bottom w:val="single" w:sz="4" w:space="0" w:color="auto"/>
              <w:right w:val="single" w:sz="4" w:space="0" w:color="auto"/>
            </w:tcBorders>
            <w:shd w:val="clear" w:color="000000" w:fill="FFFFFF"/>
            <w:noWrap/>
            <w:vAlign w:val="center"/>
            <w:hideMark/>
          </w:tcPr>
          <w:p w14:paraId="5365DF7D" w14:textId="77777777" w:rsidR="009279AC" w:rsidRPr="007D5413" w:rsidRDefault="009279AC" w:rsidP="005F719B">
            <w:pPr>
              <w:jc w:val="center"/>
              <w:rPr>
                <w:color w:val="000000"/>
                <w:sz w:val="16"/>
                <w:szCs w:val="16"/>
              </w:rPr>
            </w:pPr>
            <w:r w:rsidRPr="007D5413">
              <w:rPr>
                <w:color w:val="000000"/>
                <w:sz w:val="16"/>
                <w:szCs w:val="16"/>
              </w:rPr>
              <w:t>30.7.2011</w:t>
            </w:r>
          </w:p>
        </w:tc>
        <w:tc>
          <w:tcPr>
            <w:tcW w:w="698" w:type="dxa"/>
            <w:tcBorders>
              <w:top w:val="nil"/>
              <w:left w:val="nil"/>
              <w:bottom w:val="single" w:sz="4" w:space="0" w:color="auto"/>
              <w:right w:val="single" w:sz="4" w:space="0" w:color="auto"/>
            </w:tcBorders>
            <w:shd w:val="clear" w:color="000000" w:fill="FFFFFF"/>
            <w:noWrap/>
            <w:vAlign w:val="center"/>
            <w:hideMark/>
          </w:tcPr>
          <w:p w14:paraId="063B9DCC" w14:textId="77777777" w:rsidR="009279AC" w:rsidRPr="007D5413" w:rsidRDefault="009279AC" w:rsidP="005F719B">
            <w:pPr>
              <w:jc w:val="center"/>
              <w:rPr>
                <w:color w:val="000000"/>
                <w:sz w:val="16"/>
                <w:szCs w:val="16"/>
              </w:rPr>
            </w:pPr>
            <w:r w:rsidRPr="007D5413">
              <w:rPr>
                <w:color w:val="000000"/>
                <w:sz w:val="16"/>
                <w:szCs w:val="16"/>
              </w:rPr>
              <w:t>893764</w:t>
            </w:r>
          </w:p>
        </w:tc>
        <w:tc>
          <w:tcPr>
            <w:tcW w:w="1676" w:type="dxa"/>
            <w:tcBorders>
              <w:top w:val="nil"/>
              <w:left w:val="nil"/>
              <w:bottom w:val="single" w:sz="4" w:space="0" w:color="auto"/>
              <w:right w:val="single" w:sz="4" w:space="0" w:color="auto"/>
            </w:tcBorders>
            <w:shd w:val="clear" w:color="000000" w:fill="FFFFFF"/>
            <w:noWrap/>
            <w:vAlign w:val="center"/>
          </w:tcPr>
          <w:p w14:paraId="3821575A" w14:textId="04D57ABC" w:rsidR="009279AC" w:rsidRPr="00471E82" w:rsidRDefault="009279AC" w:rsidP="005F719B">
            <w:pPr>
              <w:jc w:val="center"/>
              <w:rPr>
                <w:color w:val="000000"/>
                <w:sz w:val="14"/>
                <w:szCs w:val="14"/>
              </w:rPr>
            </w:pPr>
          </w:p>
        </w:tc>
        <w:tc>
          <w:tcPr>
            <w:tcW w:w="838" w:type="dxa"/>
            <w:tcBorders>
              <w:top w:val="nil"/>
              <w:left w:val="nil"/>
              <w:bottom w:val="single" w:sz="4" w:space="0" w:color="auto"/>
              <w:right w:val="single" w:sz="4" w:space="0" w:color="auto"/>
            </w:tcBorders>
            <w:shd w:val="clear" w:color="000000" w:fill="FFFFFF"/>
            <w:noWrap/>
            <w:vAlign w:val="center"/>
            <w:hideMark/>
          </w:tcPr>
          <w:p w14:paraId="7220F308" w14:textId="77777777" w:rsidR="009279AC" w:rsidRPr="007D5413" w:rsidRDefault="009279AC" w:rsidP="005F719B">
            <w:pPr>
              <w:jc w:val="center"/>
              <w:rPr>
                <w:color w:val="000000"/>
                <w:sz w:val="16"/>
                <w:szCs w:val="16"/>
              </w:rPr>
            </w:pPr>
            <w:r w:rsidRPr="007D5413">
              <w:rPr>
                <w:color w:val="000000"/>
                <w:sz w:val="16"/>
                <w:szCs w:val="16"/>
              </w:rPr>
              <w:t>A5 SB-48</w:t>
            </w:r>
          </w:p>
        </w:tc>
        <w:tc>
          <w:tcPr>
            <w:tcW w:w="977" w:type="dxa"/>
            <w:tcBorders>
              <w:top w:val="nil"/>
              <w:left w:val="nil"/>
              <w:bottom w:val="single" w:sz="4" w:space="0" w:color="auto"/>
              <w:right w:val="single" w:sz="4" w:space="0" w:color="auto"/>
            </w:tcBorders>
            <w:shd w:val="clear" w:color="000000" w:fill="FFFFFF"/>
            <w:noWrap/>
            <w:vAlign w:val="center"/>
            <w:hideMark/>
          </w:tcPr>
          <w:p w14:paraId="751863DA" w14:textId="77777777" w:rsidR="009279AC" w:rsidRPr="007D5413" w:rsidRDefault="009279AC" w:rsidP="005F719B">
            <w:pPr>
              <w:jc w:val="center"/>
              <w:rPr>
                <w:color w:val="000000"/>
                <w:sz w:val="16"/>
                <w:szCs w:val="16"/>
              </w:rPr>
            </w:pPr>
            <w:r w:rsidRPr="007D5413">
              <w:rPr>
                <w:color w:val="000000"/>
                <w:sz w:val="16"/>
                <w:szCs w:val="16"/>
              </w:rPr>
              <w:t>7 dní</w:t>
            </w:r>
          </w:p>
        </w:tc>
        <w:tc>
          <w:tcPr>
            <w:tcW w:w="1676" w:type="dxa"/>
            <w:tcBorders>
              <w:top w:val="nil"/>
              <w:left w:val="nil"/>
              <w:bottom w:val="single" w:sz="4" w:space="0" w:color="auto"/>
              <w:right w:val="single" w:sz="4" w:space="0" w:color="auto"/>
            </w:tcBorders>
            <w:shd w:val="clear" w:color="000000" w:fill="FFFFFF"/>
            <w:noWrap/>
            <w:vAlign w:val="center"/>
          </w:tcPr>
          <w:p w14:paraId="43BB9C67" w14:textId="1CEE6BA9" w:rsidR="009279AC" w:rsidRPr="00471E82" w:rsidRDefault="009279AC" w:rsidP="005F719B">
            <w:pPr>
              <w:jc w:val="center"/>
              <w:rPr>
                <w:color w:val="000000"/>
                <w:sz w:val="12"/>
                <w:szCs w:val="12"/>
              </w:rPr>
            </w:pPr>
          </w:p>
        </w:tc>
        <w:tc>
          <w:tcPr>
            <w:tcW w:w="1257" w:type="dxa"/>
            <w:tcBorders>
              <w:top w:val="nil"/>
              <w:left w:val="nil"/>
              <w:bottom w:val="single" w:sz="4" w:space="0" w:color="auto"/>
              <w:right w:val="single" w:sz="4" w:space="0" w:color="auto"/>
            </w:tcBorders>
            <w:shd w:val="clear" w:color="000000" w:fill="FFFFFF"/>
            <w:noWrap/>
            <w:vAlign w:val="center"/>
            <w:hideMark/>
          </w:tcPr>
          <w:p w14:paraId="0F6BFF27" w14:textId="77777777" w:rsidR="009279AC" w:rsidRPr="007D5413" w:rsidRDefault="009279AC" w:rsidP="005F719B">
            <w:pPr>
              <w:jc w:val="center"/>
              <w:rPr>
                <w:color w:val="000000"/>
                <w:sz w:val="16"/>
                <w:szCs w:val="16"/>
              </w:rPr>
            </w:pPr>
            <w:r w:rsidRPr="007D5413">
              <w:rPr>
                <w:color w:val="000000"/>
                <w:sz w:val="16"/>
                <w:szCs w:val="16"/>
              </w:rPr>
              <w:t>135 213,00 Kč</w:t>
            </w:r>
          </w:p>
        </w:tc>
      </w:tr>
      <w:tr w:rsidR="009279AC" w:rsidRPr="007D5413" w14:paraId="61E58958" w14:textId="77777777" w:rsidTr="00444F1E">
        <w:trPr>
          <w:trHeight w:val="296"/>
        </w:trPr>
        <w:tc>
          <w:tcPr>
            <w:tcW w:w="488" w:type="dxa"/>
            <w:tcBorders>
              <w:top w:val="nil"/>
              <w:left w:val="single" w:sz="4" w:space="0" w:color="auto"/>
              <w:bottom w:val="single" w:sz="4" w:space="0" w:color="auto"/>
              <w:right w:val="single" w:sz="4" w:space="0" w:color="auto"/>
            </w:tcBorders>
            <w:shd w:val="clear" w:color="000000" w:fill="FFFFFF"/>
            <w:noWrap/>
            <w:vAlign w:val="center"/>
            <w:hideMark/>
          </w:tcPr>
          <w:p w14:paraId="48367143" w14:textId="77777777" w:rsidR="009279AC" w:rsidRPr="007D5413" w:rsidRDefault="009279AC" w:rsidP="005F719B">
            <w:pPr>
              <w:jc w:val="center"/>
              <w:rPr>
                <w:color w:val="000000"/>
                <w:sz w:val="16"/>
                <w:szCs w:val="16"/>
              </w:rPr>
            </w:pPr>
            <w:r w:rsidRPr="007D5413">
              <w:rPr>
                <w:color w:val="000000"/>
                <w:sz w:val="16"/>
                <w:szCs w:val="16"/>
              </w:rPr>
              <w:t>16</w:t>
            </w:r>
          </w:p>
        </w:tc>
        <w:tc>
          <w:tcPr>
            <w:tcW w:w="978" w:type="dxa"/>
            <w:tcBorders>
              <w:top w:val="nil"/>
              <w:left w:val="nil"/>
              <w:bottom w:val="single" w:sz="4" w:space="0" w:color="auto"/>
              <w:right w:val="single" w:sz="4" w:space="0" w:color="auto"/>
            </w:tcBorders>
            <w:shd w:val="clear" w:color="000000" w:fill="FFFFFF"/>
            <w:noWrap/>
            <w:vAlign w:val="center"/>
            <w:hideMark/>
          </w:tcPr>
          <w:p w14:paraId="6BA3F0A7" w14:textId="77777777" w:rsidR="009279AC" w:rsidRPr="007D5413" w:rsidRDefault="009279AC" w:rsidP="005F719B">
            <w:pPr>
              <w:jc w:val="center"/>
              <w:rPr>
                <w:color w:val="000000"/>
                <w:sz w:val="16"/>
                <w:szCs w:val="16"/>
              </w:rPr>
            </w:pPr>
            <w:r w:rsidRPr="007D5413">
              <w:rPr>
                <w:color w:val="000000"/>
                <w:sz w:val="16"/>
                <w:szCs w:val="16"/>
              </w:rPr>
              <w:t>2.8.2011</w:t>
            </w:r>
          </w:p>
        </w:tc>
        <w:tc>
          <w:tcPr>
            <w:tcW w:w="698" w:type="dxa"/>
            <w:tcBorders>
              <w:top w:val="nil"/>
              <w:left w:val="nil"/>
              <w:bottom w:val="single" w:sz="4" w:space="0" w:color="auto"/>
              <w:right w:val="single" w:sz="4" w:space="0" w:color="auto"/>
            </w:tcBorders>
            <w:shd w:val="clear" w:color="000000" w:fill="FFFFFF"/>
            <w:noWrap/>
            <w:vAlign w:val="center"/>
            <w:hideMark/>
          </w:tcPr>
          <w:p w14:paraId="0B54244B" w14:textId="77777777" w:rsidR="009279AC" w:rsidRPr="007D5413" w:rsidRDefault="009279AC" w:rsidP="005F719B">
            <w:pPr>
              <w:jc w:val="center"/>
              <w:rPr>
                <w:color w:val="000000"/>
                <w:sz w:val="16"/>
                <w:szCs w:val="16"/>
              </w:rPr>
            </w:pPr>
            <w:r w:rsidRPr="007D5413">
              <w:rPr>
                <w:color w:val="000000"/>
                <w:sz w:val="16"/>
                <w:szCs w:val="16"/>
              </w:rPr>
              <w:t>110106</w:t>
            </w:r>
          </w:p>
        </w:tc>
        <w:tc>
          <w:tcPr>
            <w:tcW w:w="977" w:type="dxa"/>
            <w:tcBorders>
              <w:top w:val="nil"/>
              <w:left w:val="nil"/>
              <w:bottom w:val="single" w:sz="4" w:space="0" w:color="auto"/>
              <w:right w:val="single" w:sz="4" w:space="0" w:color="auto"/>
            </w:tcBorders>
            <w:shd w:val="clear" w:color="000000" w:fill="FFFFFF"/>
            <w:noWrap/>
            <w:vAlign w:val="center"/>
            <w:hideMark/>
          </w:tcPr>
          <w:p w14:paraId="3600FAD5" w14:textId="77777777" w:rsidR="009279AC" w:rsidRPr="007D5413" w:rsidRDefault="009279AC" w:rsidP="005F719B">
            <w:pPr>
              <w:jc w:val="center"/>
              <w:rPr>
                <w:color w:val="000000"/>
                <w:sz w:val="16"/>
                <w:szCs w:val="16"/>
              </w:rPr>
            </w:pPr>
            <w:r w:rsidRPr="007D5413">
              <w:rPr>
                <w:color w:val="000000"/>
                <w:sz w:val="16"/>
                <w:szCs w:val="16"/>
              </w:rPr>
              <w:t>2.8.2011</w:t>
            </w:r>
          </w:p>
        </w:tc>
        <w:tc>
          <w:tcPr>
            <w:tcW w:w="698" w:type="dxa"/>
            <w:tcBorders>
              <w:top w:val="nil"/>
              <w:left w:val="nil"/>
              <w:bottom w:val="single" w:sz="4" w:space="0" w:color="auto"/>
              <w:right w:val="single" w:sz="4" w:space="0" w:color="auto"/>
            </w:tcBorders>
            <w:shd w:val="clear" w:color="000000" w:fill="FFFFFF"/>
            <w:noWrap/>
            <w:vAlign w:val="center"/>
            <w:hideMark/>
          </w:tcPr>
          <w:p w14:paraId="5EA38FF3" w14:textId="77777777" w:rsidR="009279AC" w:rsidRPr="007D5413" w:rsidRDefault="009279AC" w:rsidP="005F719B">
            <w:pPr>
              <w:jc w:val="center"/>
              <w:rPr>
                <w:color w:val="000000"/>
                <w:sz w:val="16"/>
                <w:szCs w:val="16"/>
              </w:rPr>
            </w:pPr>
            <w:r w:rsidRPr="007D5413">
              <w:rPr>
                <w:color w:val="000000"/>
                <w:sz w:val="16"/>
                <w:szCs w:val="16"/>
              </w:rPr>
              <w:t>883589</w:t>
            </w:r>
          </w:p>
        </w:tc>
        <w:tc>
          <w:tcPr>
            <w:tcW w:w="1676" w:type="dxa"/>
            <w:tcBorders>
              <w:top w:val="nil"/>
              <w:left w:val="nil"/>
              <w:bottom w:val="single" w:sz="4" w:space="0" w:color="auto"/>
              <w:right w:val="single" w:sz="4" w:space="0" w:color="auto"/>
            </w:tcBorders>
            <w:shd w:val="clear" w:color="000000" w:fill="FFFFFF"/>
            <w:noWrap/>
            <w:vAlign w:val="center"/>
          </w:tcPr>
          <w:p w14:paraId="43D63D8F" w14:textId="0CD23F6A" w:rsidR="009279AC" w:rsidRPr="00471E82" w:rsidRDefault="009279AC" w:rsidP="005F719B">
            <w:pPr>
              <w:jc w:val="center"/>
              <w:rPr>
                <w:color w:val="000000"/>
                <w:sz w:val="14"/>
                <w:szCs w:val="14"/>
              </w:rPr>
            </w:pPr>
          </w:p>
        </w:tc>
        <w:tc>
          <w:tcPr>
            <w:tcW w:w="838" w:type="dxa"/>
            <w:tcBorders>
              <w:top w:val="nil"/>
              <w:left w:val="nil"/>
              <w:bottom w:val="single" w:sz="4" w:space="0" w:color="auto"/>
              <w:right w:val="single" w:sz="4" w:space="0" w:color="auto"/>
            </w:tcBorders>
            <w:shd w:val="clear" w:color="000000" w:fill="FFFFFF"/>
            <w:noWrap/>
            <w:vAlign w:val="center"/>
            <w:hideMark/>
          </w:tcPr>
          <w:p w14:paraId="0D048074" w14:textId="77777777" w:rsidR="009279AC" w:rsidRPr="007D5413" w:rsidRDefault="009279AC" w:rsidP="005F719B">
            <w:pPr>
              <w:jc w:val="center"/>
              <w:rPr>
                <w:color w:val="000000"/>
                <w:sz w:val="16"/>
                <w:szCs w:val="16"/>
              </w:rPr>
            </w:pPr>
            <w:r w:rsidRPr="007D5413">
              <w:rPr>
                <w:color w:val="000000"/>
                <w:sz w:val="16"/>
                <w:szCs w:val="16"/>
              </w:rPr>
              <w:t>A7 SB-57</w:t>
            </w:r>
          </w:p>
        </w:tc>
        <w:tc>
          <w:tcPr>
            <w:tcW w:w="977" w:type="dxa"/>
            <w:tcBorders>
              <w:top w:val="nil"/>
              <w:left w:val="nil"/>
              <w:bottom w:val="single" w:sz="4" w:space="0" w:color="auto"/>
              <w:right w:val="single" w:sz="4" w:space="0" w:color="auto"/>
            </w:tcBorders>
            <w:shd w:val="clear" w:color="000000" w:fill="FFFFFF"/>
            <w:noWrap/>
            <w:vAlign w:val="center"/>
            <w:hideMark/>
          </w:tcPr>
          <w:p w14:paraId="00C08C08" w14:textId="77777777" w:rsidR="009279AC" w:rsidRPr="007D5413" w:rsidRDefault="009279AC" w:rsidP="005F719B">
            <w:pPr>
              <w:jc w:val="center"/>
              <w:rPr>
                <w:color w:val="000000"/>
                <w:sz w:val="16"/>
                <w:szCs w:val="16"/>
              </w:rPr>
            </w:pPr>
            <w:r w:rsidRPr="007D5413">
              <w:rPr>
                <w:color w:val="000000"/>
                <w:sz w:val="16"/>
                <w:szCs w:val="16"/>
              </w:rPr>
              <w:t>1 den</w:t>
            </w:r>
          </w:p>
        </w:tc>
        <w:tc>
          <w:tcPr>
            <w:tcW w:w="1676" w:type="dxa"/>
            <w:tcBorders>
              <w:top w:val="nil"/>
              <w:left w:val="nil"/>
              <w:bottom w:val="single" w:sz="4" w:space="0" w:color="auto"/>
              <w:right w:val="single" w:sz="4" w:space="0" w:color="auto"/>
            </w:tcBorders>
            <w:shd w:val="clear" w:color="000000" w:fill="FFFFFF"/>
            <w:noWrap/>
            <w:vAlign w:val="center"/>
          </w:tcPr>
          <w:p w14:paraId="75C8B09F" w14:textId="01A506C5" w:rsidR="009279AC" w:rsidRPr="00471E82" w:rsidRDefault="009279AC" w:rsidP="005F719B">
            <w:pPr>
              <w:jc w:val="center"/>
              <w:rPr>
                <w:color w:val="000000"/>
                <w:sz w:val="12"/>
                <w:szCs w:val="12"/>
              </w:rPr>
            </w:pPr>
          </w:p>
        </w:tc>
        <w:tc>
          <w:tcPr>
            <w:tcW w:w="1257" w:type="dxa"/>
            <w:tcBorders>
              <w:top w:val="nil"/>
              <w:left w:val="nil"/>
              <w:bottom w:val="single" w:sz="4" w:space="0" w:color="auto"/>
              <w:right w:val="single" w:sz="4" w:space="0" w:color="auto"/>
            </w:tcBorders>
            <w:shd w:val="clear" w:color="000000" w:fill="FFFFFF"/>
            <w:noWrap/>
            <w:vAlign w:val="center"/>
            <w:hideMark/>
          </w:tcPr>
          <w:p w14:paraId="2F2CB9ED" w14:textId="77777777" w:rsidR="009279AC" w:rsidRPr="007D5413" w:rsidRDefault="009279AC" w:rsidP="005F719B">
            <w:pPr>
              <w:jc w:val="center"/>
              <w:rPr>
                <w:color w:val="000000"/>
                <w:sz w:val="16"/>
                <w:szCs w:val="16"/>
              </w:rPr>
            </w:pPr>
            <w:r w:rsidRPr="007D5413">
              <w:rPr>
                <w:color w:val="000000"/>
                <w:sz w:val="16"/>
                <w:szCs w:val="16"/>
              </w:rPr>
              <w:t>144 864,00 Kč</w:t>
            </w:r>
          </w:p>
        </w:tc>
      </w:tr>
      <w:tr w:rsidR="009279AC" w:rsidRPr="007D5413" w14:paraId="4345BD3E" w14:textId="77777777" w:rsidTr="00444F1E">
        <w:trPr>
          <w:trHeight w:val="296"/>
        </w:trPr>
        <w:tc>
          <w:tcPr>
            <w:tcW w:w="488" w:type="dxa"/>
            <w:tcBorders>
              <w:top w:val="nil"/>
              <w:left w:val="single" w:sz="4" w:space="0" w:color="auto"/>
              <w:bottom w:val="single" w:sz="4" w:space="0" w:color="auto"/>
              <w:right w:val="single" w:sz="4" w:space="0" w:color="auto"/>
            </w:tcBorders>
            <w:shd w:val="clear" w:color="000000" w:fill="FFFFFF"/>
            <w:noWrap/>
            <w:vAlign w:val="center"/>
            <w:hideMark/>
          </w:tcPr>
          <w:p w14:paraId="3DD2E36A" w14:textId="77777777" w:rsidR="009279AC" w:rsidRPr="007D5413" w:rsidRDefault="009279AC" w:rsidP="005F719B">
            <w:pPr>
              <w:jc w:val="center"/>
              <w:rPr>
                <w:color w:val="000000"/>
                <w:sz w:val="16"/>
                <w:szCs w:val="16"/>
              </w:rPr>
            </w:pPr>
            <w:r w:rsidRPr="007D5413">
              <w:rPr>
                <w:color w:val="000000"/>
                <w:sz w:val="16"/>
                <w:szCs w:val="16"/>
              </w:rPr>
              <w:t>17</w:t>
            </w:r>
          </w:p>
        </w:tc>
        <w:tc>
          <w:tcPr>
            <w:tcW w:w="978" w:type="dxa"/>
            <w:tcBorders>
              <w:top w:val="nil"/>
              <w:left w:val="nil"/>
              <w:bottom w:val="single" w:sz="4" w:space="0" w:color="auto"/>
              <w:right w:val="single" w:sz="4" w:space="0" w:color="auto"/>
            </w:tcBorders>
            <w:shd w:val="clear" w:color="000000" w:fill="FFFFFF"/>
            <w:noWrap/>
            <w:vAlign w:val="center"/>
            <w:hideMark/>
          </w:tcPr>
          <w:p w14:paraId="5E6B294E" w14:textId="77777777" w:rsidR="009279AC" w:rsidRPr="007D5413" w:rsidRDefault="009279AC" w:rsidP="005F719B">
            <w:pPr>
              <w:jc w:val="center"/>
              <w:rPr>
                <w:color w:val="000000"/>
                <w:sz w:val="16"/>
                <w:szCs w:val="16"/>
              </w:rPr>
            </w:pPr>
            <w:r w:rsidRPr="007D5413">
              <w:rPr>
                <w:color w:val="000000"/>
                <w:sz w:val="16"/>
                <w:szCs w:val="16"/>
              </w:rPr>
              <w:t>9.8.2011</w:t>
            </w:r>
          </w:p>
        </w:tc>
        <w:tc>
          <w:tcPr>
            <w:tcW w:w="698" w:type="dxa"/>
            <w:tcBorders>
              <w:top w:val="nil"/>
              <w:left w:val="nil"/>
              <w:bottom w:val="single" w:sz="4" w:space="0" w:color="auto"/>
              <w:right w:val="single" w:sz="4" w:space="0" w:color="auto"/>
            </w:tcBorders>
            <w:shd w:val="clear" w:color="000000" w:fill="FFFFFF"/>
            <w:noWrap/>
            <w:vAlign w:val="center"/>
            <w:hideMark/>
          </w:tcPr>
          <w:p w14:paraId="501C8055" w14:textId="77777777" w:rsidR="009279AC" w:rsidRPr="007D5413" w:rsidRDefault="009279AC" w:rsidP="005F719B">
            <w:pPr>
              <w:jc w:val="center"/>
              <w:rPr>
                <w:color w:val="000000"/>
                <w:sz w:val="16"/>
                <w:szCs w:val="16"/>
              </w:rPr>
            </w:pPr>
            <w:r w:rsidRPr="007D5413">
              <w:rPr>
                <w:color w:val="000000"/>
                <w:sz w:val="16"/>
                <w:szCs w:val="16"/>
              </w:rPr>
              <w:t>110107</w:t>
            </w:r>
          </w:p>
        </w:tc>
        <w:tc>
          <w:tcPr>
            <w:tcW w:w="977" w:type="dxa"/>
            <w:tcBorders>
              <w:top w:val="nil"/>
              <w:left w:val="nil"/>
              <w:bottom w:val="single" w:sz="4" w:space="0" w:color="auto"/>
              <w:right w:val="single" w:sz="4" w:space="0" w:color="auto"/>
            </w:tcBorders>
            <w:shd w:val="clear" w:color="000000" w:fill="FFFFFF"/>
            <w:noWrap/>
            <w:vAlign w:val="center"/>
            <w:hideMark/>
          </w:tcPr>
          <w:p w14:paraId="70742567" w14:textId="77777777" w:rsidR="009279AC" w:rsidRPr="007D5413" w:rsidRDefault="009279AC" w:rsidP="005F719B">
            <w:pPr>
              <w:jc w:val="center"/>
              <w:rPr>
                <w:color w:val="000000"/>
                <w:sz w:val="16"/>
                <w:szCs w:val="16"/>
              </w:rPr>
            </w:pPr>
            <w:r w:rsidRPr="007D5413">
              <w:rPr>
                <w:color w:val="000000"/>
                <w:sz w:val="16"/>
                <w:szCs w:val="16"/>
              </w:rPr>
              <w:t>9.8.2011</w:t>
            </w:r>
          </w:p>
        </w:tc>
        <w:tc>
          <w:tcPr>
            <w:tcW w:w="698" w:type="dxa"/>
            <w:tcBorders>
              <w:top w:val="nil"/>
              <w:left w:val="nil"/>
              <w:bottom w:val="single" w:sz="4" w:space="0" w:color="auto"/>
              <w:right w:val="single" w:sz="4" w:space="0" w:color="auto"/>
            </w:tcBorders>
            <w:shd w:val="clear" w:color="000000" w:fill="FFFFFF"/>
            <w:noWrap/>
            <w:vAlign w:val="center"/>
            <w:hideMark/>
          </w:tcPr>
          <w:p w14:paraId="32CBC92B" w14:textId="77777777" w:rsidR="009279AC" w:rsidRPr="007D5413" w:rsidRDefault="009279AC" w:rsidP="005F719B">
            <w:pPr>
              <w:jc w:val="center"/>
              <w:rPr>
                <w:color w:val="000000"/>
                <w:sz w:val="16"/>
                <w:szCs w:val="16"/>
              </w:rPr>
            </w:pPr>
            <w:r w:rsidRPr="007D5413">
              <w:rPr>
                <w:color w:val="000000"/>
                <w:sz w:val="16"/>
                <w:szCs w:val="16"/>
              </w:rPr>
              <w:t>891818</w:t>
            </w:r>
          </w:p>
        </w:tc>
        <w:tc>
          <w:tcPr>
            <w:tcW w:w="1676" w:type="dxa"/>
            <w:tcBorders>
              <w:top w:val="nil"/>
              <w:left w:val="nil"/>
              <w:bottom w:val="single" w:sz="4" w:space="0" w:color="auto"/>
              <w:right w:val="single" w:sz="4" w:space="0" w:color="auto"/>
            </w:tcBorders>
            <w:shd w:val="clear" w:color="000000" w:fill="FFFFFF"/>
            <w:noWrap/>
            <w:vAlign w:val="center"/>
          </w:tcPr>
          <w:p w14:paraId="4EF14E10" w14:textId="78D77310" w:rsidR="009279AC" w:rsidRPr="00471E82" w:rsidRDefault="009279AC" w:rsidP="005F719B">
            <w:pPr>
              <w:jc w:val="center"/>
              <w:rPr>
                <w:color w:val="000000"/>
                <w:sz w:val="14"/>
                <w:szCs w:val="14"/>
              </w:rPr>
            </w:pPr>
          </w:p>
        </w:tc>
        <w:tc>
          <w:tcPr>
            <w:tcW w:w="838" w:type="dxa"/>
            <w:tcBorders>
              <w:top w:val="nil"/>
              <w:left w:val="nil"/>
              <w:bottom w:val="single" w:sz="4" w:space="0" w:color="auto"/>
              <w:right w:val="single" w:sz="4" w:space="0" w:color="auto"/>
            </w:tcBorders>
            <w:shd w:val="clear" w:color="000000" w:fill="FFFFFF"/>
            <w:noWrap/>
            <w:vAlign w:val="center"/>
            <w:hideMark/>
          </w:tcPr>
          <w:p w14:paraId="1A4C94AE" w14:textId="77777777" w:rsidR="009279AC" w:rsidRPr="007D5413" w:rsidRDefault="009279AC" w:rsidP="005F719B">
            <w:pPr>
              <w:jc w:val="center"/>
              <w:rPr>
                <w:color w:val="000000"/>
                <w:sz w:val="16"/>
                <w:szCs w:val="16"/>
              </w:rPr>
            </w:pPr>
            <w:r w:rsidRPr="007D5413">
              <w:rPr>
                <w:color w:val="000000"/>
                <w:sz w:val="16"/>
                <w:szCs w:val="16"/>
              </w:rPr>
              <w:t>A6 SE-57</w:t>
            </w:r>
          </w:p>
        </w:tc>
        <w:tc>
          <w:tcPr>
            <w:tcW w:w="977" w:type="dxa"/>
            <w:tcBorders>
              <w:top w:val="nil"/>
              <w:left w:val="nil"/>
              <w:bottom w:val="single" w:sz="4" w:space="0" w:color="auto"/>
              <w:right w:val="single" w:sz="4" w:space="0" w:color="auto"/>
            </w:tcBorders>
            <w:shd w:val="clear" w:color="000000" w:fill="FFFFFF"/>
            <w:noWrap/>
            <w:vAlign w:val="center"/>
            <w:hideMark/>
          </w:tcPr>
          <w:p w14:paraId="06F09B06" w14:textId="77777777" w:rsidR="009279AC" w:rsidRPr="007D5413" w:rsidRDefault="009279AC" w:rsidP="005F719B">
            <w:pPr>
              <w:jc w:val="center"/>
              <w:rPr>
                <w:color w:val="000000"/>
                <w:sz w:val="16"/>
                <w:szCs w:val="16"/>
              </w:rPr>
            </w:pPr>
            <w:r w:rsidRPr="007D5413">
              <w:rPr>
                <w:color w:val="000000"/>
                <w:sz w:val="16"/>
                <w:szCs w:val="16"/>
              </w:rPr>
              <w:t>1 den</w:t>
            </w:r>
          </w:p>
        </w:tc>
        <w:tc>
          <w:tcPr>
            <w:tcW w:w="1676" w:type="dxa"/>
            <w:tcBorders>
              <w:top w:val="nil"/>
              <w:left w:val="nil"/>
              <w:bottom w:val="single" w:sz="4" w:space="0" w:color="auto"/>
              <w:right w:val="single" w:sz="4" w:space="0" w:color="auto"/>
            </w:tcBorders>
            <w:shd w:val="clear" w:color="000000" w:fill="FFFFFF"/>
            <w:noWrap/>
            <w:vAlign w:val="center"/>
          </w:tcPr>
          <w:p w14:paraId="5777F76A" w14:textId="330154E9" w:rsidR="009279AC" w:rsidRPr="00471E82" w:rsidRDefault="009279AC" w:rsidP="005F719B">
            <w:pPr>
              <w:jc w:val="center"/>
              <w:rPr>
                <w:color w:val="000000"/>
                <w:sz w:val="12"/>
                <w:szCs w:val="12"/>
              </w:rPr>
            </w:pPr>
          </w:p>
        </w:tc>
        <w:tc>
          <w:tcPr>
            <w:tcW w:w="1257" w:type="dxa"/>
            <w:tcBorders>
              <w:top w:val="nil"/>
              <w:left w:val="nil"/>
              <w:bottom w:val="single" w:sz="4" w:space="0" w:color="auto"/>
              <w:right w:val="single" w:sz="4" w:space="0" w:color="auto"/>
            </w:tcBorders>
            <w:shd w:val="clear" w:color="000000" w:fill="FFFFFF"/>
            <w:noWrap/>
            <w:vAlign w:val="center"/>
            <w:hideMark/>
          </w:tcPr>
          <w:p w14:paraId="305B8D3A" w14:textId="77777777" w:rsidR="009279AC" w:rsidRPr="007D5413" w:rsidRDefault="009279AC" w:rsidP="005F719B">
            <w:pPr>
              <w:jc w:val="center"/>
              <w:rPr>
                <w:color w:val="000000"/>
                <w:sz w:val="16"/>
                <w:szCs w:val="16"/>
              </w:rPr>
            </w:pPr>
            <w:r w:rsidRPr="007D5413">
              <w:rPr>
                <w:color w:val="000000"/>
                <w:sz w:val="16"/>
                <w:szCs w:val="16"/>
              </w:rPr>
              <w:t>109 781,00 Kč</w:t>
            </w:r>
          </w:p>
        </w:tc>
      </w:tr>
      <w:tr w:rsidR="009279AC" w:rsidRPr="007D5413" w14:paraId="4ED939A9" w14:textId="77777777" w:rsidTr="00444F1E">
        <w:trPr>
          <w:trHeight w:val="296"/>
        </w:trPr>
        <w:tc>
          <w:tcPr>
            <w:tcW w:w="488" w:type="dxa"/>
            <w:tcBorders>
              <w:top w:val="nil"/>
              <w:left w:val="single" w:sz="4" w:space="0" w:color="auto"/>
              <w:bottom w:val="single" w:sz="4" w:space="0" w:color="auto"/>
              <w:right w:val="single" w:sz="4" w:space="0" w:color="auto"/>
            </w:tcBorders>
            <w:shd w:val="clear" w:color="000000" w:fill="FFFFFF"/>
            <w:noWrap/>
            <w:vAlign w:val="center"/>
            <w:hideMark/>
          </w:tcPr>
          <w:p w14:paraId="6579BED3" w14:textId="77777777" w:rsidR="009279AC" w:rsidRPr="007D5413" w:rsidRDefault="009279AC" w:rsidP="005F719B">
            <w:pPr>
              <w:jc w:val="center"/>
              <w:rPr>
                <w:color w:val="000000"/>
                <w:sz w:val="16"/>
                <w:szCs w:val="16"/>
              </w:rPr>
            </w:pPr>
            <w:r w:rsidRPr="007D5413">
              <w:rPr>
                <w:color w:val="000000"/>
                <w:sz w:val="16"/>
                <w:szCs w:val="16"/>
              </w:rPr>
              <w:t>19</w:t>
            </w:r>
          </w:p>
        </w:tc>
        <w:tc>
          <w:tcPr>
            <w:tcW w:w="978" w:type="dxa"/>
            <w:tcBorders>
              <w:top w:val="nil"/>
              <w:left w:val="nil"/>
              <w:bottom w:val="single" w:sz="4" w:space="0" w:color="auto"/>
              <w:right w:val="single" w:sz="4" w:space="0" w:color="auto"/>
            </w:tcBorders>
            <w:shd w:val="clear" w:color="000000" w:fill="FFFFFF"/>
            <w:noWrap/>
            <w:vAlign w:val="center"/>
            <w:hideMark/>
          </w:tcPr>
          <w:p w14:paraId="0A9A938D" w14:textId="77777777" w:rsidR="009279AC" w:rsidRPr="007D5413" w:rsidRDefault="009279AC" w:rsidP="005F719B">
            <w:pPr>
              <w:jc w:val="center"/>
              <w:rPr>
                <w:color w:val="000000"/>
                <w:sz w:val="16"/>
                <w:szCs w:val="16"/>
              </w:rPr>
            </w:pPr>
            <w:r w:rsidRPr="007D5413">
              <w:rPr>
                <w:color w:val="000000"/>
                <w:sz w:val="16"/>
                <w:szCs w:val="16"/>
              </w:rPr>
              <w:t>23.8.2011</w:t>
            </w:r>
          </w:p>
        </w:tc>
        <w:tc>
          <w:tcPr>
            <w:tcW w:w="698" w:type="dxa"/>
            <w:tcBorders>
              <w:top w:val="nil"/>
              <w:left w:val="nil"/>
              <w:bottom w:val="single" w:sz="4" w:space="0" w:color="auto"/>
              <w:right w:val="single" w:sz="4" w:space="0" w:color="auto"/>
            </w:tcBorders>
            <w:shd w:val="clear" w:color="000000" w:fill="FFFFFF"/>
            <w:noWrap/>
            <w:vAlign w:val="center"/>
            <w:hideMark/>
          </w:tcPr>
          <w:p w14:paraId="671B351A" w14:textId="77777777" w:rsidR="009279AC" w:rsidRPr="007D5413" w:rsidRDefault="009279AC" w:rsidP="005F719B">
            <w:pPr>
              <w:jc w:val="center"/>
              <w:rPr>
                <w:color w:val="000000"/>
                <w:sz w:val="16"/>
                <w:szCs w:val="16"/>
              </w:rPr>
            </w:pPr>
            <w:r w:rsidRPr="007D5413">
              <w:rPr>
                <w:color w:val="000000"/>
                <w:sz w:val="16"/>
                <w:szCs w:val="16"/>
              </w:rPr>
              <w:t>110110</w:t>
            </w:r>
          </w:p>
        </w:tc>
        <w:tc>
          <w:tcPr>
            <w:tcW w:w="977" w:type="dxa"/>
            <w:tcBorders>
              <w:top w:val="nil"/>
              <w:left w:val="nil"/>
              <w:bottom w:val="single" w:sz="4" w:space="0" w:color="auto"/>
              <w:right w:val="single" w:sz="4" w:space="0" w:color="auto"/>
            </w:tcBorders>
            <w:shd w:val="clear" w:color="000000" w:fill="FFFFFF"/>
            <w:noWrap/>
            <w:vAlign w:val="center"/>
            <w:hideMark/>
          </w:tcPr>
          <w:p w14:paraId="19D11F15" w14:textId="77777777" w:rsidR="009279AC" w:rsidRPr="007D5413" w:rsidRDefault="009279AC" w:rsidP="005F719B">
            <w:pPr>
              <w:jc w:val="center"/>
              <w:rPr>
                <w:color w:val="000000"/>
                <w:sz w:val="16"/>
                <w:szCs w:val="16"/>
              </w:rPr>
            </w:pPr>
            <w:r w:rsidRPr="007D5413">
              <w:rPr>
                <w:color w:val="000000"/>
                <w:sz w:val="16"/>
                <w:szCs w:val="16"/>
              </w:rPr>
              <w:t>23.8.2011</w:t>
            </w:r>
          </w:p>
        </w:tc>
        <w:tc>
          <w:tcPr>
            <w:tcW w:w="698" w:type="dxa"/>
            <w:tcBorders>
              <w:top w:val="nil"/>
              <w:left w:val="nil"/>
              <w:bottom w:val="single" w:sz="4" w:space="0" w:color="auto"/>
              <w:right w:val="single" w:sz="4" w:space="0" w:color="auto"/>
            </w:tcBorders>
            <w:shd w:val="clear" w:color="000000" w:fill="FFFFFF"/>
            <w:noWrap/>
            <w:vAlign w:val="center"/>
            <w:hideMark/>
          </w:tcPr>
          <w:p w14:paraId="06A22D0B" w14:textId="77777777" w:rsidR="009279AC" w:rsidRPr="007D5413" w:rsidRDefault="009279AC" w:rsidP="005F719B">
            <w:pPr>
              <w:jc w:val="center"/>
              <w:rPr>
                <w:color w:val="000000"/>
                <w:sz w:val="16"/>
                <w:szCs w:val="16"/>
              </w:rPr>
            </w:pPr>
            <w:r w:rsidRPr="007D5413">
              <w:rPr>
                <w:color w:val="000000"/>
                <w:sz w:val="16"/>
                <w:szCs w:val="16"/>
              </w:rPr>
              <w:t>893762</w:t>
            </w:r>
          </w:p>
        </w:tc>
        <w:tc>
          <w:tcPr>
            <w:tcW w:w="1676" w:type="dxa"/>
            <w:tcBorders>
              <w:top w:val="nil"/>
              <w:left w:val="nil"/>
              <w:bottom w:val="single" w:sz="4" w:space="0" w:color="auto"/>
              <w:right w:val="single" w:sz="4" w:space="0" w:color="auto"/>
            </w:tcBorders>
            <w:shd w:val="clear" w:color="000000" w:fill="FFFFFF"/>
            <w:noWrap/>
            <w:vAlign w:val="center"/>
          </w:tcPr>
          <w:p w14:paraId="16A6AC41" w14:textId="7C66176F" w:rsidR="009279AC" w:rsidRPr="00471E82" w:rsidRDefault="009279AC" w:rsidP="005F719B">
            <w:pPr>
              <w:jc w:val="center"/>
              <w:rPr>
                <w:color w:val="000000"/>
                <w:sz w:val="14"/>
                <w:szCs w:val="14"/>
              </w:rPr>
            </w:pPr>
          </w:p>
        </w:tc>
        <w:tc>
          <w:tcPr>
            <w:tcW w:w="838" w:type="dxa"/>
            <w:tcBorders>
              <w:top w:val="nil"/>
              <w:left w:val="nil"/>
              <w:bottom w:val="single" w:sz="4" w:space="0" w:color="auto"/>
              <w:right w:val="single" w:sz="4" w:space="0" w:color="auto"/>
            </w:tcBorders>
            <w:shd w:val="clear" w:color="000000" w:fill="FFFFFF"/>
            <w:noWrap/>
            <w:vAlign w:val="center"/>
            <w:hideMark/>
          </w:tcPr>
          <w:p w14:paraId="132B085E" w14:textId="77777777" w:rsidR="009279AC" w:rsidRPr="007D5413" w:rsidRDefault="009279AC" w:rsidP="005F719B">
            <w:pPr>
              <w:jc w:val="center"/>
              <w:rPr>
                <w:color w:val="000000"/>
                <w:sz w:val="16"/>
                <w:szCs w:val="16"/>
              </w:rPr>
            </w:pPr>
            <w:r w:rsidRPr="007D5413">
              <w:rPr>
                <w:color w:val="000000"/>
                <w:sz w:val="16"/>
                <w:szCs w:val="16"/>
              </w:rPr>
              <w:t>A5 SB-48</w:t>
            </w:r>
          </w:p>
        </w:tc>
        <w:tc>
          <w:tcPr>
            <w:tcW w:w="977" w:type="dxa"/>
            <w:tcBorders>
              <w:top w:val="nil"/>
              <w:left w:val="nil"/>
              <w:bottom w:val="single" w:sz="4" w:space="0" w:color="auto"/>
              <w:right w:val="single" w:sz="4" w:space="0" w:color="auto"/>
            </w:tcBorders>
            <w:shd w:val="clear" w:color="000000" w:fill="FFFFFF"/>
            <w:noWrap/>
            <w:vAlign w:val="center"/>
            <w:hideMark/>
          </w:tcPr>
          <w:p w14:paraId="74ECADF3" w14:textId="77777777" w:rsidR="009279AC" w:rsidRPr="007D5413" w:rsidRDefault="009279AC" w:rsidP="005F719B">
            <w:pPr>
              <w:jc w:val="center"/>
              <w:rPr>
                <w:color w:val="000000"/>
                <w:sz w:val="16"/>
                <w:szCs w:val="16"/>
              </w:rPr>
            </w:pPr>
            <w:r w:rsidRPr="007D5413">
              <w:rPr>
                <w:color w:val="000000"/>
                <w:sz w:val="16"/>
                <w:szCs w:val="16"/>
              </w:rPr>
              <w:t>18 dní</w:t>
            </w:r>
          </w:p>
        </w:tc>
        <w:tc>
          <w:tcPr>
            <w:tcW w:w="1676" w:type="dxa"/>
            <w:tcBorders>
              <w:top w:val="nil"/>
              <w:left w:val="nil"/>
              <w:bottom w:val="single" w:sz="4" w:space="0" w:color="auto"/>
              <w:right w:val="single" w:sz="4" w:space="0" w:color="auto"/>
            </w:tcBorders>
            <w:shd w:val="clear" w:color="000000" w:fill="FFFFFF"/>
            <w:noWrap/>
            <w:vAlign w:val="center"/>
          </w:tcPr>
          <w:p w14:paraId="36DA3F22" w14:textId="552341F7" w:rsidR="009279AC" w:rsidRPr="00471E82" w:rsidRDefault="009279AC" w:rsidP="005F719B">
            <w:pPr>
              <w:jc w:val="center"/>
              <w:rPr>
                <w:color w:val="000000"/>
                <w:sz w:val="12"/>
                <w:szCs w:val="12"/>
              </w:rPr>
            </w:pPr>
          </w:p>
        </w:tc>
        <w:tc>
          <w:tcPr>
            <w:tcW w:w="1257" w:type="dxa"/>
            <w:tcBorders>
              <w:top w:val="nil"/>
              <w:left w:val="nil"/>
              <w:bottom w:val="single" w:sz="4" w:space="0" w:color="auto"/>
              <w:right w:val="single" w:sz="4" w:space="0" w:color="auto"/>
            </w:tcBorders>
            <w:shd w:val="clear" w:color="000000" w:fill="FFFFFF"/>
            <w:noWrap/>
            <w:vAlign w:val="center"/>
            <w:hideMark/>
          </w:tcPr>
          <w:p w14:paraId="6DB4DEEE" w14:textId="77777777" w:rsidR="009279AC" w:rsidRPr="007D5413" w:rsidRDefault="009279AC" w:rsidP="005F719B">
            <w:pPr>
              <w:jc w:val="center"/>
              <w:rPr>
                <w:color w:val="000000"/>
                <w:sz w:val="16"/>
                <w:szCs w:val="16"/>
              </w:rPr>
            </w:pPr>
            <w:r w:rsidRPr="007D5413">
              <w:rPr>
                <w:color w:val="000000"/>
                <w:sz w:val="16"/>
                <w:szCs w:val="16"/>
              </w:rPr>
              <w:t>135 213,00 Kč</w:t>
            </w:r>
          </w:p>
        </w:tc>
      </w:tr>
      <w:tr w:rsidR="009279AC" w:rsidRPr="007D5413" w14:paraId="67BE8568" w14:textId="77777777" w:rsidTr="00444F1E">
        <w:trPr>
          <w:trHeight w:val="296"/>
        </w:trPr>
        <w:tc>
          <w:tcPr>
            <w:tcW w:w="488" w:type="dxa"/>
            <w:tcBorders>
              <w:top w:val="nil"/>
              <w:left w:val="single" w:sz="4" w:space="0" w:color="auto"/>
              <w:bottom w:val="single" w:sz="4" w:space="0" w:color="auto"/>
              <w:right w:val="single" w:sz="4" w:space="0" w:color="auto"/>
            </w:tcBorders>
            <w:shd w:val="clear" w:color="000000" w:fill="FFFFFF"/>
            <w:noWrap/>
            <w:vAlign w:val="center"/>
            <w:hideMark/>
          </w:tcPr>
          <w:p w14:paraId="7E85E321" w14:textId="77777777" w:rsidR="009279AC" w:rsidRPr="007D5413" w:rsidRDefault="009279AC" w:rsidP="005F719B">
            <w:pPr>
              <w:jc w:val="center"/>
              <w:rPr>
                <w:color w:val="000000"/>
                <w:sz w:val="16"/>
                <w:szCs w:val="16"/>
              </w:rPr>
            </w:pPr>
            <w:r w:rsidRPr="007D5413">
              <w:rPr>
                <w:color w:val="000000"/>
                <w:sz w:val="16"/>
                <w:szCs w:val="16"/>
              </w:rPr>
              <w:t>18</w:t>
            </w:r>
          </w:p>
        </w:tc>
        <w:tc>
          <w:tcPr>
            <w:tcW w:w="978" w:type="dxa"/>
            <w:tcBorders>
              <w:top w:val="nil"/>
              <w:left w:val="nil"/>
              <w:bottom w:val="single" w:sz="4" w:space="0" w:color="auto"/>
              <w:right w:val="single" w:sz="4" w:space="0" w:color="auto"/>
            </w:tcBorders>
            <w:shd w:val="clear" w:color="000000" w:fill="FFFFFF"/>
            <w:noWrap/>
            <w:vAlign w:val="center"/>
            <w:hideMark/>
          </w:tcPr>
          <w:p w14:paraId="716767EA" w14:textId="77777777" w:rsidR="009279AC" w:rsidRPr="007D5413" w:rsidRDefault="009279AC" w:rsidP="005F719B">
            <w:pPr>
              <w:jc w:val="center"/>
              <w:rPr>
                <w:color w:val="000000"/>
                <w:sz w:val="16"/>
                <w:szCs w:val="16"/>
              </w:rPr>
            </w:pPr>
            <w:r w:rsidRPr="007D5413">
              <w:rPr>
                <w:color w:val="000000"/>
                <w:sz w:val="16"/>
                <w:szCs w:val="16"/>
              </w:rPr>
              <w:t>23.8.2011</w:t>
            </w:r>
          </w:p>
        </w:tc>
        <w:tc>
          <w:tcPr>
            <w:tcW w:w="698" w:type="dxa"/>
            <w:tcBorders>
              <w:top w:val="nil"/>
              <w:left w:val="nil"/>
              <w:bottom w:val="single" w:sz="4" w:space="0" w:color="auto"/>
              <w:right w:val="single" w:sz="4" w:space="0" w:color="auto"/>
            </w:tcBorders>
            <w:shd w:val="clear" w:color="000000" w:fill="FFFFFF"/>
            <w:noWrap/>
            <w:vAlign w:val="center"/>
            <w:hideMark/>
          </w:tcPr>
          <w:p w14:paraId="270A70D3" w14:textId="77777777" w:rsidR="009279AC" w:rsidRPr="007D5413" w:rsidRDefault="009279AC" w:rsidP="005F719B">
            <w:pPr>
              <w:jc w:val="center"/>
              <w:rPr>
                <w:color w:val="000000"/>
                <w:sz w:val="16"/>
                <w:szCs w:val="16"/>
              </w:rPr>
            </w:pPr>
            <w:r w:rsidRPr="007D5413">
              <w:rPr>
                <w:color w:val="000000"/>
                <w:sz w:val="16"/>
                <w:szCs w:val="16"/>
              </w:rPr>
              <w:t>110111</w:t>
            </w:r>
          </w:p>
        </w:tc>
        <w:tc>
          <w:tcPr>
            <w:tcW w:w="977" w:type="dxa"/>
            <w:tcBorders>
              <w:top w:val="nil"/>
              <w:left w:val="nil"/>
              <w:bottom w:val="single" w:sz="4" w:space="0" w:color="auto"/>
              <w:right w:val="single" w:sz="4" w:space="0" w:color="auto"/>
            </w:tcBorders>
            <w:shd w:val="clear" w:color="000000" w:fill="FFFFFF"/>
            <w:noWrap/>
            <w:vAlign w:val="center"/>
            <w:hideMark/>
          </w:tcPr>
          <w:p w14:paraId="56970905" w14:textId="77777777" w:rsidR="009279AC" w:rsidRPr="007D5413" w:rsidRDefault="009279AC" w:rsidP="005F719B">
            <w:pPr>
              <w:jc w:val="center"/>
              <w:rPr>
                <w:color w:val="000000"/>
                <w:sz w:val="16"/>
                <w:szCs w:val="16"/>
              </w:rPr>
            </w:pPr>
            <w:r w:rsidRPr="007D5413">
              <w:rPr>
                <w:color w:val="000000"/>
                <w:sz w:val="16"/>
                <w:szCs w:val="16"/>
              </w:rPr>
              <w:t>23.8.2011</w:t>
            </w:r>
          </w:p>
        </w:tc>
        <w:tc>
          <w:tcPr>
            <w:tcW w:w="698" w:type="dxa"/>
            <w:tcBorders>
              <w:top w:val="nil"/>
              <w:left w:val="nil"/>
              <w:bottom w:val="single" w:sz="4" w:space="0" w:color="auto"/>
              <w:right w:val="single" w:sz="4" w:space="0" w:color="auto"/>
            </w:tcBorders>
            <w:shd w:val="clear" w:color="000000" w:fill="FFFFFF"/>
            <w:noWrap/>
            <w:vAlign w:val="center"/>
            <w:hideMark/>
          </w:tcPr>
          <w:p w14:paraId="7B41F1C2" w14:textId="77777777" w:rsidR="009279AC" w:rsidRPr="007D5413" w:rsidRDefault="009279AC" w:rsidP="005F719B">
            <w:pPr>
              <w:jc w:val="center"/>
              <w:rPr>
                <w:color w:val="000000"/>
                <w:sz w:val="16"/>
                <w:szCs w:val="16"/>
              </w:rPr>
            </w:pPr>
            <w:r w:rsidRPr="007D5413">
              <w:rPr>
                <w:color w:val="000000"/>
                <w:sz w:val="16"/>
                <w:szCs w:val="16"/>
              </w:rPr>
              <w:t>893748</w:t>
            </w:r>
          </w:p>
        </w:tc>
        <w:tc>
          <w:tcPr>
            <w:tcW w:w="1676" w:type="dxa"/>
            <w:tcBorders>
              <w:top w:val="nil"/>
              <w:left w:val="nil"/>
              <w:bottom w:val="single" w:sz="4" w:space="0" w:color="auto"/>
              <w:right w:val="single" w:sz="4" w:space="0" w:color="auto"/>
            </w:tcBorders>
            <w:shd w:val="clear" w:color="000000" w:fill="FFFFFF"/>
            <w:noWrap/>
            <w:vAlign w:val="center"/>
          </w:tcPr>
          <w:p w14:paraId="2BE4A3BA" w14:textId="739DE971" w:rsidR="009279AC" w:rsidRPr="00471E82" w:rsidRDefault="009279AC" w:rsidP="005F719B">
            <w:pPr>
              <w:jc w:val="center"/>
              <w:rPr>
                <w:color w:val="000000"/>
                <w:sz w:val="14"/>
                <w:szCs w:val="14"/>
              </w:rPr>
            </w:pPr>
          </w:p>
        </w:tc>
        <w:tc>
          <w:tcPr>
            <w:tcW w:w="838" w:type="dxa"/>
            <w:tcBorders>
              <w:top w:val="nil"/>
              <w:left w:val="nil"/>
              <w:bottom w:val="single" w:sz="4" w:space="0" w:color="auto"/>
              <w:right w:val="single" w:sz="4" w:space="0" w:color="auto"/>
            </w:tcBorders>
            <w:shd w:val="clear" w:color="000000" w:fill="FFFFFF"/>
            <w:noWrap/>
            <w:vAlign w:val="center"/>
            <w:hideMark/>
          </w:tcPr>
          <w:p w14:paraId="7D69E0F8" w14:textId="77777777" w:rsidR="009279AC" w:rsidRPr="007D5413" w:rsidRDefault="009279AC" w:rsidP="005F719B">
            <w:pPr>
              <w:jc w:val="center"/>
              <w:rPr>
                <w:color w:val="000000"/>
                <w:sz w:val="16"/>
                <w:szCs w:val="16"/>
              </w:rPr>
            </w:pPr>
            <w:r w:rsidRPr="007D5413">
              <w:rPr>
                <w:color w:val="000000"/>
                <w:sz w:val="16"/>
                <w:szCs w:val="16"/>
              </w:rPr>
              <w:t>A5 SB-48</w:t>
            </w:r>
          </w:p>
        </w:tc>
        <w:tc>
          <w:tcPr>
            <w:tcW w:w="977" w:type="dxa"/>
            <w:tcBorders>
              <w:top w:val="nil"/>
              <w:left w:val="nil"/>
              <w:bottom w:val="single" w:sz="4" w:space="0" w:color="auto"/>
              <w:right w:val="single" w:sz="4" w:space="0" w:color="auto"/>
            </w:tcBorders>
            <w:shd w:val="clear" w:color="000000" w:fill="FFFFFF"/>
            <w:noWrap/>
            <w:vAlign w:val="center"/>
            <w:hideMark/>
          </w:tcPr>
          <w:p w14:paraId="61E89875" w14:textId="77777777" w:rsidR="009279AC" w:rsidRPr="007D5413" w:rsidRDefault="009279AC" w:rsidP="005F719B">
            <w:pPr>
              <w:jc w:val="center"/>
              <w:rPr>
                <w:color w:val="000000"/>
                <w:sz w:val="16"/>
                <w:szCs w:val="16"/>
              </w:rPr>
            </w:pPr>
            <w:r w:rsidRPr="007D5413">
              <w:rPr>
                <w:color w:val="000000"/>
                <w:sz w:val="16"/>
                <w:szCs w:val="16"/>
              </w:rPr>
              <w:t>18 dní</w:t>
            </w:r>
          </w:p>
        </w:tc>
        <w:tc>
          <w:tcPr>
            <w:tcW w:w="1676" w:type="dxa"/>
            <w:tcBorders>
              <w:top w:val="nil"/>
              <w:left w:val="nil"/>
              <w:bottom w:val="single" w:sz="4" w:space="0" w:color="auto"/>
              <w:right w:val="single" w:sz="4" w:space="0" w:color="auto"/>
            </w:tcBorders>
            <w:shd w:val="clear" w:color="000000" w:fill="FFFFFF"/>
            <w:noWrap/>
            <w:vAlign w:val="center"/>
          </w:tcPr>
          <w:p w14:paraId="332D9ED7" w14:textId="44A68579" w:rsidR="009279AC" w:rsidRPr="00471E82" w:rsidRDefault="009279AC" w:rsidP="005F719B">
            <w:pPr>
              <w:jc w:val="center"/>
              <w:rPr>
                <w:color w:val="000000"/>
                <w:sz w:val="12"/>
                <w:szCs w:val="12"/>
              </w:rPr>
            </w:pPr>
          </w:p>
        </w:tc>
        <w:tc>
          <w:tcPr>
            <w:tcW w:w="1257" w:type="dxa"/>
            <w:tcBorders>
              <w:top w:val="nil"/>
              <w:left w:val="nil"/>
              <w:bottom w:val="single" w:sz="4" w:space="0" w:color="auto"/>
              <w:right w:val="single" w:sz="4" w:space="0" w:color="auto"/>
            </w:tcBorders>
            <w:shd w:val="clear" w:color="000000" w:fill="FFFFFF"/>
            <w:noWrap/>
            <w:vAlign w:val="center"/>
            <w:hideMark/>
          </w:tcPr>
          <w:p w14:paraId="78336BE1" w14:textId="77777777" w:rsidR="009279AC" w:rsidRPr="007D5413" w:rsidRDefault="009279AC" w:rsidP="005F719B">
            <w:pPr>
              <w:jc w:val="center"/>
              <w:rPr>
                <w:color w:val="000000"/>
                <w:sz w:val="16"/>
                <w:szCs w:val="16"/>
              </w:rPr>
            </w:pPr>
            <w:r w:rsidRPr="007D5413">
              <w:rPr>
                <w:color w:val="000000"/>
                <w:sz w:val="16"/>
                <w:szCs w:val="16"/>
              </w:rPr>
              <w:t>135 213,00 Kč</w:t>
            </w:r>
          </w:p>
        </w:tc>
      </w:tr>
      <w:tr w:rsidR="009279AC" w:rsidRPr="007D5413" w14:paraId="70A5EAF8" w14:textId="77777777" w:rsidTr="00444F1E">
        <w:trPr>
          <w:trHeight w:val="296"/>
        </w:trPr>
        <w:tc>
          <w:tcPr>
            <w:tcW w:w="488" w:type="dxa"/>
            <w:tcBorders>
              <w:top w:val="nil"/>
              <w:left w:val="single" w:sz="4" w:space="0" w:color="auto"/>
              <w:bottom w:val="single" w:sz="4" w:space="0" w:color="auto"/>
              <w:right w:val="single" w:sz="4" w:space="0" w:color="auto"/>
            </w:tcBorders>
            <w:shd w:val="clear" w:color="000000" w:fill="FFFFFF"/>
            <w:noWrap/>
            <w:vAlign w:val="center"/>
            <w:hideMark/>
          </w:tcPr>
          <w:p w14:paraId="1310CB90" w14:textId="77777777" w:rsidR="009279AC" w:rsidRPr="007D5413" w:rsidRDefault="009279AC" w:rsidP="005F719B">
            <w:pPr>
              <w:jc w:val="center"/>
              <w:rPr>
                <w:color w:val="000000"/>
                <w:sz w:val="16"/>
                <w:szCs w:val="16"/>
              </w:rPr>
            </w:pPr>
            <w:r w:rsidRPr="007D5413">
              <w:rPr>
                <w:color w:val="000000"/>
                <w:sz w:val="16"/>
                <w:szCs w:val="16"/>
              </w:rPr>
              <w:t>19</w:t>
            </w:r>
          </w:p>
        </w:tc>
        <w:tc>
          <w:tcPr>
            <w:tcW w:w="978" w:type="dxa"/>
            <w:tcBorders>
              <w:top w:val="nil"/>
              <w:left w:val="nil"/>
              <w:bottom w:val="single" w:sz="4" w:space="0" w:color="auto"/>
              <w:right w:val="single" w:sz="4" w:space="0" w:color="auto"/>
            </w:tcBorders>
            <w:shd w:val="clear" w:color="000000" w:fill="FFFFFF"/>
            <w:noWrap/>
            <w:vAlign w:val="center"/>
            <w:hideMark/>
          </w:tcPr>
          <w:p w14:paraId="065E128E" w14:textId="77777777" w:rsidR="009279AC" w:rsidRPr="007D5413" w:rsidRDefault="009279AC" w:rsidP="005F719B">
            <w:pPr>
              <w:jc w:val="center"/>
              <w:rPr>
                <w:color w:val="000000"/>
                <w:sz w:val="16"/>
                <w:szCs w:val="16"/>
              </w:rPr>
            </w:pPr>
            <w:r w:rsidRPr="007D5413">
              <w:rPr>
                <w:color w:val="000000"/>
                <w:sz w:val="16"/>
                <w:szCs w:val="16"/>
              </w:rPr>
              <w:t>27.9.2011</w:t>
            </w:r>
          </w:p>
        </w:tc>
        <w:tc>
          <w:tcPr>
            <w:tcW w:w="698" w:type="dxa"/>
            <w:tcBorders>
              <w:top w:val="nil"/>
              <w:left w:val="nil"/>
              <w:bottom w:val="single" w:sz="4" w:space="0" w:color="auto"/>
              <w:right w:val="single" w:sz="4" w:space="0" w:color="auto"/>
            </w:tcBorders>
            <w:shd w:val="clear" w:color="000000" w:fill="FFFFFF"/>
            <w:noWrap/>
            <w:vAlign w:val="center"/>
            <w:hideMark/>
          </w:tcPr>
          <w:p w14:paraId="61FA90C0" w14:textId="77777777" w:rsidR="009279AC" w:rsidRPr="007D5413" w:rsidRDefault="009279AC" w:rsidP="005F719B">
            <w:pPr>
              <w:jc w:val="center"/>
              <w:rPr>
                <w:color w:val="000000"/>
                <w:sz w:val="16"/>
                <w:szCs w:val="16"/>
              </w:rPr>
            </w:pPr>
            <w:r w:rsidRPr="007D5413">
              <w:rPr>
                <w:color w:val="000000"/>
                <w:sz w:val="16"/>
                <w:szCs w:val="16"/>
              </w:rPr>
              <w:t>110113</w:t>
            </w:r>
          </w:p>
        </w:tc>
        <w:tc>
          <w:tcPr>
            <w:tcW w:w="977" w:type="dxa"/>
            <w:tcBorders>
              <w:top w:val="nil"/>
              <w:left w:val="nil"/>
              <w:bottom w:val="single" w:sz="4" w:space="0" w:color="auto"/>
              <w:right w:val="single" w:sz="4" w:space="0" w:color="auto"/>
            </w:tcBorders>
            <w:shd w:val="clear" w:color="000000" w:fill="FFFFFF"/>
            <w:noWrap/>
            <w:vAlign w:val="center"/>
            <w:hideMark/>
          </w:tcPr>
          <w:p w14:paraId="648FF44F" w14:textId="77777777" w:rsidR="009279AC" w:rsidRPr="007D5413" w:rsidRDefault="009279AC" w:rsidP="005F719B">
            <w:pPr>
              <w:jc w:val="center"/>
              <w:rPr>
                <w:color w:val="000000"/>
                <w:sz w:val="16"/>
                <w:szCs w:val="16"/>
              </w:rPr>
            </w:pPr>
            <w:r w:rsidRPr="007D5413">
              <w:rPr>
                <w:color w:val="000000"/>
                <w:sz w:val="16"/>
                <w:szCs w:val="16"/>
              </w:rPr>
              <w:t>27.9.2011</w:t>
            </w:r>
          </w:p>
        </w:tc>
        <w:tc>
          <w:tcPr>
            <w:tcW w:w="698" w:type="dxa"/>
            <w:tcBorders>
              <w:top w:val="nil"/>
              <w:left w:val="nil"/>
              <w:bottom w:val="single" w:sz="4" w:space="0" w:color="auto"/>
              <w:right w:val="single" w:sz="4" w:space="0" w:color="auto"/>
            </w:tcBorders>
            <w:shd w:val="clear" w:color="000000" w:fill="FFFFFF"/>
            <w:noWrap/>
            <w:vAlign w:val="center"/>
            <w:hideMark/>
          </w:tcPr>
          <w:p w14:paraId="019C5D62" w14:textId="77777777" w:rsidR="009279AC" w:rsidRPr="007D5413" w:rsidRDefault="009279AC" w:rsidP="005F719B">
            <w:pPr>
              <w:jc w:val="center"/>
              <w:rPr>
                <w:color w:val="000000"/>
                <w:sz w:val="16"/>
                <w:szCs w:val="16"/>
              </w:rPr>
            </w:pPr>
            <w:r w:rsidRPr="007D5413">
              <w:rPr>
                <w:color w:val="000000"/>
                <w:sz w:val="16"/>
                <w:szCs w:val="16"/>
              </w:rPr>
              <w:t>893747</w:t>
            </w:r>
          </w:p>
        </w:tc>
        <w:tc>
          <w:tcPr>
            <w:tcW w:w="1676" w:type="dxa"/>
            <w:tcBorders>
              <w:top w:val="nil"/>
              <w:left w:val="nil"/>
              <w:bottom w:val="single" w:sz="4" w:space="0" w:color="auto"/>
              <w:right w:val="single" w:sz="4" w:space="0" w:color="auto"/>
            </w:tcBorders>
            <w:shd w:val="clear" w:color="000000" w:fill="FFFFFF"/>
            <w:noWrap/>
            <w:vAlign w:val="center"/>
          </w:tcPr>
          <w:p w14:paraId="66B7348B" w14:textId="0C119874" w:rsidR="009279AC" w:rsidRPr="00471E82" w:rsidRDefault="009279AC" w:rsidP="005F719B">
            <w:pPr>
              <w:jc w:val="center"/>
              <w:rPr>
                <w:color w:val="000000"/>
                <w:sz w:val="14"/>
                <w:szCs w:val="14"/>
              </w:rPr>
            </w:pPr>
          </w:p>
        </w:tc>
        <w:tc>
          <w:tcPr>
            <w:tcW w:w="838" w:type="dxa"/>
            <w:tcBorders>
              <w:top w:val="nil"/>
              <w:left w:val="nil"/>
              <w:bottom w:val="single" w:sz="4" w:space="0" w:color="auto"/>
              <w:right w:val="single" w:sz="4" w:space="0" w:color="auto"/>
            </w:tcBorders>
            <w:shd w:val="clear" w:color="000000" w:fill="FFFFFF"/>
            <w:noWrap/>
            <w:vAlign w:val="center"/>
            <w:hideMark/>
          </w:tcPr>
          <w:p w14:paraId="1D679E54" w14:textId="77777777" w:rsidR="009279AC" w:rsidRPr="007D5413" w:rsidRDefault="009279AC" w:rsidP="005F719B">
            <w:pPr>
              <w:jc w:val="center"/>
              <w:rPr>
                <w:color w:val="000000"/>
                <w:sz w:val="16"/>
                <w:szCs w:val="16"/>
              </w:rPr>
            </w:pPr>
            <w:r w:rsidRPr="007D5413">
              <w:rPr>
                <w:color w:val="000000"/>
                <w:sz w:val="16"/>
                <w:szCs w:val="16"/>
              </w:rPr>
              <w:t>A5 SB-48</w:t>
            </w:r>
          </w:p>
        </w:tc>
        <w:tc>
          <w:tcPr>
            <w:tcW w:w="977" w:type="dxa"/>
            <w:tcBorders>
              <w:top w:val="nil"/>
              <w:left w:val="nil"/>
              <w:bottom w:val="single" w:sz="4" w:space="0" w:color="auto"/>
              <w:right w:val="single" w:sz="4" w:space="0" w:color="auto"/>
            </w:tcBorders>
            <w:shd w:val="clear" w:color="000000" w:fill="FFFFFF"/>
            <w:noWrap/>
            <w:vAlign w:val="center"/>
            <w:hideMark/>
          </w:tcPr>
          <w:p w14:paraId="2B31B5B0" w14:textId="77777777" w:rsidR="009279AC" w:rsidRPr="007D5413" w:rsidRDefault="009279AC" w:rsidP="005F719B">
            <w:pPr>
              <w:jc w:val="center"/>
              <w:rPr>
                <w:color w:val="000000"/>
                <w:sz w:val="16"/>
                <w:szCs w:val="16"/>
              </w:rPr>
            </w:pPr>
            <w:r w:rsidRPr="007D5413">
              <w:rPr>
                <w:color w:val="000000"/>
                <w:sz w:val="16"/>
                <w:szCs w:val="16"/>
              </w:rPr>
              <w:t>7 dní</w:t>
            </w:r>
          </w:p>
        </w:tc>
        <w:tc>
          <w:tcPr>
            <w:tcW w:w="1676" w:type="dxa"/>
            <w:tcBorders>
              <w:top w:val="nil"/>
              <w:left w:val="nil"/>
              <w:bottom w:val="single" w:sz="4" w:space="0" w:color="auto"/>
              <w:right w:val="single" w:sz="4" w:space="0" w:color="auto"/>
            </w:tcBorders>
            <w:shd w:val="clear" w:color="000000" w:fill="FFFFFF"/>
            <w:noWrap/>
            <w:vAlign w:val="center"/>
          </w:tcPr>
          <w:p w14:paraId="2D13EB1E" w14:textId="435B41EE" w:rsidR="009279AC" w:rsidRPr="00471E82" w:rsidRDefault="009279AC" w:rsidP="005F719B">
            <w:pPr>
              <w:jc w:val="center"/>
              <w:rPr>
                <w:color w:val="000000"/>
                <w:sz w:val="12"/>
                <w:szCs w:val="12"/>
              </w:rPr>
            </w:pPr>
          </w:p>
        </w:tc>
        <w:tc>
          <w:tcPr>
            <w:tcW w:w="1257" w:type="dxa"/>
            <w:tcBorders>
              <w:top w:val="nil"/>
              <w:left w:val="nil"/>
              <w:bottom w:val="single" w:sz="4" w:space="0" w:color="auto"/>
              <w:right w:val="single" w:sz="4" w:space="0" w:color="auto"/>
            </w:tcBorders>
            <w:shd w:val="clear" w:color="000000" w:fill="FFFFFF"/>
            <w:noWrap/>
            <w:vAlign w:val="center"/>
            <w:hideMark/>
          </w:tcPr>
          <w:p w14:paraId="702FB0FE" w14:textId="77777777" w:rsidR="009279AC" w:rsidRPr="007D5413" w:rsidRDefault="009279AC" w:rsidP="005F719B">
            <w:pPr>
              <w:jc w:val="center"/>
              <w:rPr>
                <w:color w:val="000000"/>
                <w:sz w:val="16"/>
                <w:szCs w:val="16"/>
              </w:rPr>
            </w:pPr>
            <w:r w:rsidRPr="007D5413">
              <w:rPr>
                <w:color w:val="000000"/>
                <w:sz w:val="16"/>
                <w:szCs w:val="16"/>
              </w:rPr>
              <w:t>135 213,00 Kč</w:t>
            </w:r>
          </w:p>
        </w:tc>
      </w:tr>
      <w:tr w:rsidR="009279AC" w:rsidRPr="007D5413" w14:paraId="47E94F11" w14:textId="77777777" w:rsidTr="00444F1E">
        <w:trPr>
          <w:trHeight w:val="296"/>
        </w:trPr>
        <w:tc>
          <w:tcPr>
            <w:tcW w:w="488" w:type="dxa"/>
            <w:tcBorders>
              <w:top w:val="nil"/>
              <w:left w:val="single" w:sz="4" w:space="0" w:color="auto"/>
              <w:bottom w:val="single" w:sz="4" w:space="0" w:color="auto"/>
              <w:right w:val="single" w:sz="4" w:space="0" w:color="auto"/>
            </w:tcBorders>
            <w:shd w:val="clear" w:color="000000" w:fill="FFFFFF"/>
            <w:noWrap/>
            <w:vAlign w:val="center"/>
            <w:hideMark/>
          </w:tcPr>
          <w:p w14:paraId="28341F1C" w14:textId="77777777" w:rsidR="009279AC" w:rsidRPr="007D5413" w:rsidRDefault="009279AC" w:rsidP="005F719B">
            <w:pPr>
              <w:jc w:val="center"/>
              <w:rPr>
                <w:color w:val="000000"/>
                <w:sz w:val="16"/>
                <w:szCs w:val="16"/>
              </w:rPr>
            </w:pPr>
            <w:r w:rsidRPr="007D5413">
              <w:rPr>
                <w:color w:val="000000"/>
                <w:sz w:val="16"/>
                <w:szCs w:val="16"/>
              </w:rPr>
              <w:t>20</w:t>
            </w:r>
          </w:p>
        </w:tc>
        <w:tc>
          <w:tcPr>
            <w:tcW w:w="978" w:type="dxa"/>
            <w:tcBorders>
              <w:top w:val="nil"/>
              <w:left w:val="nil"/>
              <w:bottom w:val="single" w:sz="4" w:space="0" w:color="auto"/>
              <w:right w:val="single" w:sz="4" w:space="0" w:color="auto"/>
            </w:tcBorders>
            <w:shd w:val="clear" w:color="000000" w:fill="FFFFFF"/>
            <w:noWrap/>
            <w:vAlign w:val="center"/>
            <w:hideMark/>
          </w:tcPr>
          <w:p w14:paraId="729A481D" w14:textId="77777777" w:rsidR="009279AC" w:rsidRPr="007D5413" w:rsidRDefault="009279AC" w:rsidP="005F719B">
            <w:pPr>
              <w:jc w:val="center"/>
              <w:rPr>
                <w:color w:val="000000"/>
                <w:sz w:val="16"/>
                <w:szCs w:val="16"/>
              </w:rPr>
            </w:pPr>
            <w:r w:rsidRPr="007D5413">
              <w:rPr>
                <w:color w:val="000000"/>
                <w:sz w:val="16"/>
                <w:szCs w:val="16"/>
              </w:rPr>
              <w:t>27.9.2011</w:t>
            </w:r>
          </w:p>
        </w:tc>
        <w:tc>
          <w:tcPr>
            <w:tcW w:w="698" w:type="dxa"/>
            <w:tcBorders>
              <w:top w:val="nil"/>
              <w:left w:val="nil"/>
              <w:bottom w:val="single" w:sz="4" w:space="0" w:color="auto"/>
              <w:right w:val="single" w:sz="4" w:space="0" w:color="auto"/>
            </w:tcBorders>
            <w:shd w:val="clear" w:color="000000" w:fill="FFFFFF"/>
            <w:noWrap/>
            <w:vAlign w:val="center"/>
            <w:hideMark/>
          </w:tcPr>
          <w:p w14:paraId="23CD83A9" w14:textId="77777777" w:rsidR="009279AC" w:rsidRPr="007D5413" w:rsidRDefault="009279AC" w:rsidP="005F719B">
            <w:pPr>
              <w:jc w:val="center"/>
              <w:rPr>
                <w:color w:val="000000"/>
                <w:sz w:val="16"/>
                <w:szCs w:val="16"/>
              </w:rPr>
            </w:pPr>
            <w:r w:rsidRPr="007D5413">
              <w:rPr>
                <w:color w:val="000000"/>
                <w:sz w:val="16"/>
                <w:szCs w:val="16"/>
              </w:rPr>
              <w:t>110114</w:t>
            </w:r>
          </w:p>
        </w:tc>
        <w:tc>
          <w:tcPr>
            <w:tcW w:w="977" w:type="dxa"/>
            <w:tcBorders>
              <w:top w:val="nil"/>
              <w:left w:val="nil"/>
              <w:bottom w:val="single" w:sz="4" w:space="0" w:color="auto"/>
              <w:right w:val="single" w:sz="4" w:space="0" w:color="auto"/>
            </w:tcBorders>
            <w:shd w:val="clear" w:color="000000" w:fill="FFFFFF"/>
            <w:noWrap/>
            <w:vAlign w:val="center"/>
            <w:hideMark/>
          </w:tcPr>
          <w:p w14:paraId="1E40BF71" w14:textId="77777777" w:rsidR="009279AC" w:rsidRPr="007D5413" w:rsidRDefault="009279AC" w:rsidP="005F719B">
            <w:pPr>
              <w:jc w:val="center"/>
              <w:rPr>
                <w:color w:val="000000"/>
                <w:sz w:val="16"/>
                <w:szCs w:val="16"/>
              </w:rPr>
            </w:pPr>
            <w:r w:rsidRPr="007D5413">
              <w:rPr>
                <w:color w:val="000000"/>
                <w:sz w:val="16"/>
                <w:szCs w:val="16"/>
              </w:rPr>
              <w:t>27.9.2011</w:t>
            </w:r>
          </w:p>
        </w:tc>
        <w:tc>
          <w:tcPr>
            <w:tcW w:w="698" w:type="dxa"/>
            <w:tcBorders>
              <w:top w:val="nil"/>
              <w:left w:val="nil"/>
              <w:bottom w:val="single" w:sz="4" w:space="0" w:color="auto"/>
              <w:right w:val="single" w:sz="4" w:space="0" w:color="auto"/>
            </w:tcBorders>
            <w:shd w:val="clear" w:color="000000" w:fill="FFFFFF"/>
            <w:noWrap/>
            <w:vAlign w:val="center"/>
            <w:hideMark/>
          </w:tcPr>
          <w:p w14:paraId="34FD0BBF" w14:textId="77777777" w:rsidR="009279AC" w:rsidRPr="007D5413" w:rsidRDefault="009279AC" w:rsidP="005F719B">
            <w:pPr>
              <w:jc w:val="center"/>
              <w:rPr>
                <w:color w:val="000000"/>
                <w:sz w:val="16"/>
                <w:szCs w:val="16"/>
              </w:rPr>
            </w:pPr>
            <w:r w:rsidRPr="007D5413">
              <w:rPr>
                <w:color w:val="000000"/>
                <w:sz w:val="16"/>
                <w:szCs w:val="16"/>
              </w:rPr>
              <w:t>893744</w:t>
            </w:r>
          </w:p>
        </w:tc>
        <w:tc>
          <w:tcPr>
            <w:tcW w:w="1676" w:type="dxa"/>
            <w:tcBorders>
              <w:top w:val="nil"/>
              <w:left w:val="nil"/>
              <w:bottom w:val="single" w:sz="4" w:space="0" w:color="auto"/>
              <w:right w:val="single" w:sz="4" w:space="0" w:color="auto"/>
            </w:tcBorders>
            <w:shd w:val="clear" w:color="000000" w:fill="FFFFFF"/>
            <w:noWrap/>
            <w:vAlign w:val="center"/>
          </w:tcPr>
          <w:p w14:paraId="6AB872FA" w14:textId="1A124C1F" w:rsidR="009279AC" w:rsidRPr="00471E82" w:rsidRDefault="009279AC" w:rsidP="005F719B">
            <w:pPr>
              <w:jc w:val="center"/>
              <w:rPr>
                <w:color w:val="000000"/>
                <w:sz w:val="14"/>
                <w:szCs w:val="14"/>
              </w:rPr>
            </w:pPr>
          </w:p>
        </w:tc>
        <w:tc>
          <w:tcPr>
            <w:tcW w:w="838" w:type="dxa"/>
            <w:tcBorders>
              <w:top w:val="nil"/>
              <w:left w:val="nil"/>
              <w:bottom w:val="single" w:sz="4" w:space="0" w:color="auto"/>
              <w:right w:val="single" w:sz="4" w:space="0" w:color="auto"/>
            </w:tcBorders>
            <w:shd w:val="clear" w:color="000000" w:fill="FFFFFF"/>
            <w:noWrap/>
            <w:vAlign w:val="center"/>
            <w:hideMark/>
          </w:tcPr>
          <w:p w14:paraId="411FE3CC" w14:textId="77777777" w:rsidR="009279AC" w:rsidRPr="007D5413" w:rsidRDefault="009279AC" w:rsidP="005F719B">
            <w:pPr>
              <w:jc w:val="center"/>
              <w:rPr>
                <w:color w:val="000000"/>
                <w:sz w:val="16"/>
                <w:szCs w:val="16"/>
              </w:rPr>
            </w:pPr>
            <w:r w:rsidRPr="007D5413">
              <w:rPr>
                <w:color w:val="000000"/>
                <w:sz w:val="16"/>
                <w:szCs w:val="16"/>
              </w:rPr>
              <w:t>A5 SB-48</w:t>
            </w:r>
          </w:p>
        </w:tc>
        <w:tc>
          <w:tcPr>
            <w:tcW w:w="977" w:type="dxa"/>
            <w:tcBorders>
              <w:top w:val="nil"/>
              <w:left w:val="nil"/>
              <w:bottom w:val="single" w:sz="4" w:space="0" w:color="auto"/>
              <w:right w:val="single" w:sz="4" w:space="0" w:color="auto"/>
            </w:tcBorders>
            <w:shd w:val="clear" w:color="000000" w:fill="FFFFFF"/>
            <w:noWrap/>
            <w:vAlign w:val="center"/>
            <w:hideMark/>
          </w:tcPr>
          <w:p w14:paraId="7F72D010" w14:textId="77777777" w:rsidR="009279AC" w:rsidRPr="007D5413" w:rsidRDefault="009279AC" w:rsidP="005F719B">
            <w:pPr>
              <w:jc w:val="center"/>
              <w:rPr>
                <w:color w:val="000000"/>
                <w:sz w:val="16"/>
                <w:szCs w:val="16"/>
              </w:rPr>
            </w:pPr>
            <w:r w:rsidRPr="007D5413">
              <w:rPr>
                <w:color w:val="000000"/>
                <w:sz w:val="16"/>
                <w:szCs w:val="16"/>
              </w:rPr>
              <w:t>7 dní</w:t>
            </w:r>
          </w:p>
        </w:tc>
        <w:tc>
          <w:tcPr>
            <w:tcW w:w="1676" w:type="dxa"/>
            <w:tcBorders>
              <w:top w:val="nil"/>
              <w:left w:val="nil"/>
              <w:bottom w:val="single" w:sz="4" w:space="0" w:color="auto"/>
              <w:right w:val="single" w:sz="4" w:space="0" w:color="auto"/>
            </w:tcBorders>
            <w:shd w:val="clear" w:color="000000" w:fill="FFFFFF"/>
            <w:noWrap/>
            <w:vAlign w:val="center"/>
          </w:tcPr>
          <w:p w14:paraId="72A4F689" w14:textId="1EFD3289" w:rsidR="009279AC" w:rsidRPr="00471E82" w:rsidRDefault="009279AC" w:rsidP="005F719B">
            <w:pPr>
              <w:jc w:val="center"/>
              <w:rPr>
                <w:color w:val="000000"/>
                <w:sz w:val="12"/>
                <w:szCs w:val="12"/>
              </w:rPr>
            </w:pPr>
          </w:p>
        </w:tc>
        <w:tc>
          <w:tcPr>
            <w:tcW w:w="1257" w:type="dxa"/>
            <w:tcBorders>
              <w:top w:val="nil"/>
              <w:left w:val="nil"/>
              <w:bottom w:val="nil"/>
              <w:right w:val="single" w:sz="4" w:space="0" w:color="auto"/>
            </w:tcBorders>
            <w:shd w:val="clear" w:color="000000" w:fill="FFFFFF"/>
            <w:noWrap/>
            <w:vAlign w:val="center"/>
            <w:hideMark/>
          </w:tcPr>
          <w:p w14:paraId="3D92E85F" w14:textId="77777777" w:rsidR="009279AC" w:rsidRPr="007D5413" w:rsidRDefault="009279AC" w:rsidP="005F719B">
            <w:pPr>
              <w:jc w:val="center"/>
              <w:rPr>
                <w:color w:val="000000"/>
                <w:sz w:val="16"/>
                <w:szCs w:val="16"/>
              </w:rPr>
            </w:pPr>
            <w:r w:rsidRPr="007D5413">
              <w:rPr>
                <w:color w:val="000000"/>
                <w:sz w:val="16"/>
                <w:szCs w:val="16"/>
              </w:rPr>
              <w:t>135 213,00 Kč</w:t>
            </w:r>
          </w:p>
        </w:tc>
      </w:tr>
      <w:tr w:rsidR="009279AC" w:rsidRPr="007D5413" w14:paraId="02FC31E3" w14:textId="77777777" w:rsidTr="00444F1E">
        <w:trPr>
          <w:trHeight w:val="296"/>
        </w:trPr>
        <w:tc>
          <w:tcPr>
            <w:tcW w:w="488" w:type="dxa"/>
            <w:tcBorders>
              <w:top w:val="nil"/>
              <w:left w:val="single" w:sz="4" w:space="0" w:color="auto"/>
              <w:bottom w:val="single" w:sz="4" w:space="0" w:color="auto"/>
              <w:right w:val="single" w:sz="4" w:space="0" w:color="auto"/>
            </w:tcBorders>
            <w:shd w:val="clear" w:color="000000" w:fill="FFFFFF"/>
            <w:noWrap/>
            <w:vAlign w:val="center"/>
            <w:hideMark/>
          </w:tcPr>
          <w:p w14:paraId="5C8B0EC0" w14:textId="77777777" w:rsidR="009279AC" w:rsidRPr="007D5413" w:rsidRDefault="009279AC" w:rsidP="005F719B">
            <w:pPr>
              <w:jc w:val="center"/>
              <w:rPr>
                <w:color w:val="000000"/>
                <w:sz w:val="16"/>
                <w:szCs w:val="16"/>
              </w:rPr>
            </w:pPr>
            <w:r w:rsidRPr="007D5413">
              <w:rPr>
                <w:color w:val="000000"/>
                <w:sz w:val="16"/>
                <w:szCs w:val="16"/>
              </w:rPr>
              <w:lastRenderedPageBreak/>
              <w:t>21</w:t>
            </w:r>
          </w:p>
        </w:tc>
        <w:tc>
          <w:tcPr>
            <w:tcW w:w="978" w:type="dxa"/>
            <w:tcBorders>
              <w:top w:val="nil"/>
              <w:left w:val="nil"/>
              <w:bottom w:val="single" w:sz="4" w:space="0" w:color="auto"/>
              <w:right w:val="single" w:sz="4" w:space="0" w:color="auto"/>
            </w:tcBorders>
            <w:shd w:val="clear" w:color="000000" w:fill="FFFFFF"/>
            <w:noWrap/>
            <w:vAlign w:val="center"/>
            <w:hideMark/>
          </w:tcPr>
          <w:p w14:paraId="5DC1B1D7" w14:textId="77777777" w:rsidR="009279AC" w:rsidRPr="007D5413" w:rsidRDefault="009279AC" w:rsidP="005F719B">
            <w:pPr>
              <w:jc w:val="center"/>
              <w:rPr>
                <w:color w:val="000000"/>
                <w:sz w:val="16"/>
                <w:szCs w:val="16"/>
              </w:rPr>
            </w:pPr>
            <w:r w:rsidRPr="007D5413">
              <w:rPr>
                <w:color w:val="000000"/>
                <w:sz w:val="16"/>
                <w:szCs w:val="16"/>
              </w:rPr>
              <w:t>11.10.2011</w:t>
            </w:r>
          </w:p>
        </w:tc>
        <w:tc>
          <w:tcPr>
            <w:tcW w:w="698" w:type="dxa"/>
            <w:tcBorders>
              <w:top w:val="nil"/>
              <w:left w:val="nil"/>
              <w:bottom w:val="single" w:sz="4" w:space="0" w:color="auto"/>
              <w:right w:val="single" w:sz="4" w:space="0" w:color="auto"/>
            </w:tcBorders>
            <w:shd w:val="clear" w:color="000000" w:fill="FFFFFF"/>
            <w:noWrap/>
            <w:vAlign w:val="center"/>
            <w:hideMark/>
          </w:tcPr>
          <w:p w14:paraId="6AD079FE" w14:textId="77777777" w:rsidR="009279AC" w:rsidRPr="007D5413" w:rsidRDefault="009279AC" w:rsidP="005F719B">
            <w:pPr>
              <w:jc w:val="center"/>
              <w:rPr>
                <w:color w:val="000000"/>
                <w:sz w:val="16"/>
                <w:szCs w:val="16"/>
              </w:rPr>
            </w:pPr>
            <w:r w:rsidRPr="007D5413">
              <w:rPr>
                <w:color w:val="000000"/>
                <w:sz w:val="16"/>
                <w:szCs w:val="16"/>
              </w:rPr>
              <w:t>110118</w:t>
            </w:r>
          </w:p>
        </w:tc>
        <w:tc>
          <w:tcPr>
            <w:tcW w:w="977" w:type="dxa"/>
            <w:tcBorders>
              <w:top w:val="nil"/>
              <w:left w:val="nil"/>
              <w:bottom w:val="single" w:sz="4" w:space="0" w:color="auto"/>
              <w:right w:val="single" w:sz="4" w:space="0" w:color="auto"/>
            </w:tcBorders>
            <w:shd w:val="clear" w:color="000000" w:fill="FFFFFF"/>
            <w:noWrap/>
            <w:vAlign w:val="center"/>
            <w:hideMark/>
          </w:tcPr>
          <w:p w14:paraId="5AE4ECE6" w14:textId="77777777" w:rsidR="009279AC" w:rsidRPr="007D5413" w:rsidRDefault="009279AC" w:rsidP="005F719B">
            <w:pPr>
              <w:jc w:val="center"/>
              <w:rPr>
                <w:color w:val="000000"/>
                <w:sz w:val="16"/>
                <w:szCs w:val="16"/>
              </w:rPr>
            </w:pPr>
            <w:r w:rsidRPr="007D5413">
              <w:rPr>
                <w:color w:val="000000"/>
                <w:sz w:val="16"/>
                <w:szCs w:val="16"/>
              </w:rPr>
              <w:t>11.10.2011</w:t>
            </w:r>
          </w:p>
        </w:tc>
        <w:tc>
          <w:tcPr>
            <w:tcW w:w="698" w:type="dxa"/>
            <w:tcBorders>
              <w:top w:val="nil"/>
              <w:left w:val="nil"/>
              <w:bottom w:val="single" w:sz="4" w:space="0" w:color="auto"/>
              <w:right w:val="single" w:sz="4" w:space="0" w:color="auto"/>
            </w:tcBorders>
            <w:shd w:val="clear" w:color="000000" w:fill="FFFFFF"/>
            <w:noWrap/>
            <w:vAlign w:val="center"/>
            <w:hideMark/>
          </w:tcPr>
          <w:p w14:paraId="1B61157D" w14:textId="77777777" w:rsidR="009279AC" w:rsidRPr="007D5413" w:rsidRDefault="009279AC" w:rsidP="005F719B">
            <w:pPr>
              <w:jc w:val="center"/>
              <w:rPr>
                <w:color w:val="000000"/>
                <w:sz w:val="16"/>
                <w:szCs w:val="16"/>
              </w:rPr>
            </w:pPr>
            <w:r w:rsidRPr="007D5413">
              <w:rPr>
                <w:color w:val="000000"/>
                <w:sz w:val="16"/>
                <w:szCs w:val="16"/>
              </w:rPr>
              <w:t>887905</w:t>
            </w:r>
          </w:p>
        </w:tc>
        <w:tc>
          <w:tcPr>
            <w:tcW w:w="1676" w:type="dxa"/>
            <w:tcBorders>
              <w:top w:val="nil"/>
              <w:left w:val="nil"/>
              <w:bottom w:val="single" w:sz="4" w:space="0" w:color="auto"/>
              <w:right w:val="single" w:sz="4" w:space="0" w:color="auto"/>
            </w:tcBorders>
            <w:shd w:val="clear" w:color="000000" w:fill="FFFFFF"/>
            <w:noWrap/>
            <w:vAlign w:val="center"/>
          </w:tcPr>
          <w:p w14:paraId="76821F65" w14:textId="3CA4010F" w:rsidR="009279AC" w:rsidRPr="00471E82" w:rsidRDefault="009279AC" w:rsidP="005F719B">
            <w:pPr>
              <w:jc w:val="center"/>
              <w:rPr>
                <w:color w:val="000000"/>
                <w:sz w:val="14"/>
                <w:szCs w:val="14"/>
              </w:rPr>
            </w:pPr>
          </w:p>
        </w:tc>
        <w:tc>
          <w:tcPr>
            <w:tcW w:w="838" w:type="dxa"/>
            <w:tcBorders>
              <w:top w:val="nil"/>
              <w:left w:val="nil"/>
              <w:bottom w:val="single" w:sz="4" w:space="0" w:color="auto"/>
              <w:right w:val="single" w:sz="4" w:space="0" w:color="auto"/>
            </w:tcBorders>
            <w:shd w:val="clear" w:color="000000" w:fill="FFFFFF"/>
            <w:noWrap/>
            <w:vAlign w:val="center"/>
            <w:hideMark/>
          </w:tcPr>
          <w:p w14:paraId="78FB4E5D" w14:textId="77777777" w:rsidR="009279AC" w:rsidRPr="007D5413" w:rsidRDefault="009279AC" w:rsidP="005F719B">
            <w:pPr>
              <w:jc w:val="center"/>
              <w:rPr>
                <w:color w:val="000000"/>
                <w:sz w:val="16"/>
                <w:szCs w:val="16"/>
              </w:rPr>
            </w:pPr>
            <w:r w:rsidRPr="007D5413">
              <w:rPr>
                <w:color w:val="000000"/>
                <w:sz w:val="16"/>
                <w:szCs w:val="16"/>
              </w:rPr>
              <w:t>A7 SB-57</w:t>
            </w:r>
          </w:p>
        </w:tc>
        <w:tc>
          <w:tcPr>
            <w:tcW w:w="977" w:type="dxa"/>
            <w:tcBorders>
              <w:top w:val="nil"/>
              <w:left w:val="nil"/>
              <w:bottom w:val="single" w:sz="4" w:space="0" w:color="auto"/>
              <w:right w:val="single" w:sz="4" w:space="0" w:color="auto"/>
            </w:tcBorders>
            <w:shd w:val="clear" w:color="000000" w:fill="FFFFFF"/>
            <w:noWrap/>
            <w:vAlign w:val="center"/>
            <w:hideMark/>
          </w:tcPr>
          <w:p w14:paraId="5BFA3C8C" w14:textId="77777777" w:rsidR="009279AC" w:rsidRPr="007D5413" w:rsidRDefault="009279AC" w:rsidP="005F719B">
            <w:pPr>
              <w:jc w:val="center"/>
              <w:rPr>
                <w:color w:val="000000"/>
                <w:sz w:val="16"/>
                <w:szCs w:val="16"/>
              </w:rPr>
            </w:pPr>
            <w:r w:rsidRPr="007D5413">
              <w:rPr>
                <w:color w:val="000000"/>
                <w:sz w:val="16"/>
                <w:szCs w:val="16"/>
              </w:rPr>
              <w:t>2 dny</w:t>
            </w:r>
          </w:p>
        </w:tc>
        <w:tc>
          <w:tcPr>
            <w:tcW w:w="1676" w:type="dxa"/>
            <w:tcBorders>
              <w:top w:val="nil"/>
              <w:left w:val="nil"/>
              <w:bottom w:val="single" w:sz="4" w:space="0" w:color="auto"/>
              <w:right w:val="single" w:sz="4" w:space="0" w:color="auto"/>
            </w:tcBorders>
            <w:shd w:val="clear" w:color="000000" w:fill="FFFFFF"/>
            <w:noWrap/>
            <w:vAlign w:val="center"/>
          </w:tcPr>
          <w:p w14:paraId="29F19CF4" w14:textId="1702148E" w:rsidR="009279AC" w:rsidRPr="00471E82" w:rsidRDefault="009279AC" w:rsidP="005F719B">
            <w:pPr>
              <w:jc w:val="center"/>
              <w:rPr>
                <w:color w:val="000000"/>
                <w:sz w:val="12"/>
                <w:szCs w:val="12"/>
              </w:rPr>
            </w:pPr>
          </w:p>
        </w:tc>
        <w:tc>
          <w:tcPr>
            <w:tcW w:w="1257" w:type="dxa"/>
            <w:tcBorders>
              <w:top w:val="single" w:sz="4" w:space="0" w:color="auto"/>
              <w:left w:val="nil"/>
              <w:bottom w:val="single" w:sz="4" w:space="0" w:color="auto"/>
              <w:right w:val="single" w:sz="4" w:space="0" w:color="auto"/>
            </w:tcBorders>
            <w:shd w:val="clear" w:color="000000" w:fill="FFFFFF"/>
            <w:noWrap/>
            <w:vAlign w:val="center"/>
            <w:hideMark/>
          </w:tcPr>
          <w:p w14:paraId="351F0B2B" w14:textId="77777777" w:rsidR="009279AC" w:rsidRPr="007D5413" w:rsidRDefault="009279AC" w:rsidP="005F719B">
            <w:pPr>
              <w:jc w:val="center"/>
              <w:rPr>
                <w:color w:val="000000"/>
                <w:sz w:val="16"/>
                <w:szCs w:val="16"/>
              </w:rPr>
            </w:pPr>
            <w:r w:rsidRPr="007D5413">
              <w:rPr>
                <w:color w:val="000000"/>
                <w:sz w:val="16"/>
                <w:szCs w:val="16"/>
              </w:rPr>
              <w:t>159 938,00 Kč</w:t>
            </w:r>
          </w:p>
        </w:tc>
      </w:tr>
      <w:tr w:rsidR="009279AC" w:rsidRPr="007D5413" w14:paraId="0C31F345" w14:textId="77777777" w:rsidTr="00444F1E">
        <w:trPr>
          <w:trHeight w:val="296"/>
        </w:trPr>
        <w:tc>
          <w:tcPr>
            <w:tcW w:w="488" w:type="dxa"/>
            <w:tcBorders>
              <w:top w:val="nil"/>
              <w:left w:val="single" w:sz="4" w:space="0" w:color="auto"/>
              <w:bottom w:val="single" w:sz="4" w:space="0" w:color="auto"/>
              <w:right w:val="single" w:sz="4" w:space="0" w:color="auto"/>
            </w:tcBorders>
            <w:shd w:val="clear" w:color="000000" w:fill="FFFFFF"/>
            <w:noWrap/>
            <w:vAlign w:val="center"/>
            <w:hideMark/>
          </w:tcPr>
          <w:p w14:paraId="20128CF6" w14:textId="77777777" w:rsidR="009279AC" w:rsidRPr="007D5413" w:rsidRDefault="009279AC" w:rsidP="005F719B">
            <w:pPr>
              <w:jc w:val="center"/>
              <w:rPr>
                <w:color w:val="000000"/>
                <w:sz w:val="16"/>
                <w:szCs w:val="16"/>
              </w:rPr>
            </w:pPr>
            <w:r w:rsidRPr="007D5413">
              <w:rPr>
                <w:color w:val="000000"/>
                <w:sz w:val="16"/>
                <w:szCs w:val="16"/>
              </w:rPr>
              <w:t>22</w:t>
            </w:r>
          </w:p>
        </w:tc>
        <w:tc>
          <w:tcPr>
            <w:tcW w:w="978" w:type="dxa"/>
            <w:tcBorders>
              <w:top w:val="nil"/>
              <w:left w:val="nil"/>
              <w:bottom w:val="single" w:sz="4" w:space="0" w:color="auto"/>
              <w:right w:val="single" w:sz="4" w:space="0" w:color="auto"/>
            </w:tcBorders>
            <w:shd w:val="clear" w:color="000000" w:fill="FFFFFF"/>
            <w:noWrap/>
            <w:vAlign w:val="center"/>
            <w:hideMark/>
          </w:tcPr>
          <w:p w14:paraId="02B67564" w14:textId="77777777" w:rsidR="009279AC" w:rsidRPr="007D5413" w:rsidRDefault="009279AC" w:rsidP="005F719B">
            <w:pPr>
              <w:jc w:val="center"/>
              <w:rPr>
                <w:sz w:val="16"/>
                <w:szCs w:val="16"/>
              </w:rPr>
            </w:pPr>
            <w:r w:rsidRPr="007D5413">
              <w:rPr>
                <w:sz w:val="16"/>
                <w:szCs w:val="16"/>
              </w:rPr>
              <w:t>2.11.2011</w:t>
            </w:r>
          </w:p>
        </w:tc>
        <w:tc>
          <w:tcPr>
            <w:tcW w:w="698" w:type="dxa"/>
            <w:tcBorders>
              <w:top w:val="nil"/>
              <w:left w:val="nil"/>
              <w:bottom w:val="single" w:sz="4" w:space="0" w:color="auto"/>
              <w:right w:val="single" w:sz="4" w:space="0" w:color="auto"/>
            </w:tcBorders>
            <w:shd w:val="clear" w:color="000000" w:fill="FFFFFF"/>
            <w:noWrap/>
            <w:vAlign w:val="center"/>
            <w:hideMark/>
          </w:tcPr>
          <w:p w14:paraId="2CC23467" w14:textId="77777777" w:rsidR="009279AC" w:rsidRPr="007D5413" w:rsidRDefault="009279AC" w:rsidP="005F719B">
            <w:pPr>
              <w:jc w:val="center"/>
              <w:rPr>
                <w:sz w:val="16"/>
                <w:szCs w:val="16"/>
              </w:rPr>
            </w:pPr>
            <w:r w:rsidRPr="007D5413">
              <w:rPr>
                <w:sz w:val="16"/>
                <w:szCs w:val="16"/>
              </w:rPr>
              <w:t>110122</w:t>
            </w:r>
          </w:p>
        </w:tc>
        <w:tc>
          <w:tcPr>
            <w:tcW w:w="977" w:type="dxa"/>
            <w:tcBorders>
              <w:top w:val="nil"/>
              <w:left w:val="nil"/>
              <w:bottom w:val="single" w:sz="4" w:space="0" w:color="auto"/>
              <w:right w:val="single" w:sz="4" w:space="0" w:color="auto"/>
            </w:tcBorders>
            <w:shd w:val="clear" w:color="000000" w:fill="FFFFFF"/>
            <w:noWrap/>
            <w:vAlign w:val="center"/>
            <w:hideMark/>
          </w:tcPr>
          <w:p w14:paraId="31611A4E" w14:textId="77777777" w:rsidR="009279AC" w:rsidRPr="007D5413" w:rsidRDefault="009279AC" w:rsidP="005F719B">
            <w:pPr>
              <w:jc w:val="center"/>
              <w:rPr>
                <w:sz w:val="16"/>
                <w:szCs w:val="16"/>
              </w:rPr>
            </w:pPr>
            <w:r w:rsidRPr="007D5413">
              <w:rPr>
                <w:sz w:val="16"/>
                <w:szCs w:val="16"/>
              </w:rPr>
              <w:t>2.11.2011</w:t>
            </w:r>
          </w:p>
        </w:tc>
        <w:tc>
          <w:tcPr>
            <w:tcW w:w="698" w:type="dxa"/>
            <w:tcBorders>
              <w:top w:val="nil"/>
              <w:left w:val="nil"/>
              <w:bottom w:val="single" w:sz="4" w:space="0" w:color="auto"/>
              <w:right w:val="single" w:sz="4" w:space="0" w:color="auto"/>
            </w:tcBorders>
            <w:shd w:val="clear" w:color="000000" w:fill="FFFFFF"/>
            <w:noWrap/>
            <w:vAlign w:val="center"/>
            <w:hideMark/>
          </w:tcPr>
          <w:p w14:paraId="753AE65E" w14:textId="77777777" w:rsidR="009279AC" w:rsidRPr="007D5413" w:rsidRDefault="009279AC" w:rsidP="005F719B">
            <w:pPr>
              <w:jc w:val="center"/>
              <w:rPr>
                <w:color w:val="000000"/>
                <w:sz w:val="16"/>
                <w:szCs w:val="16"/>
              </w:rPr>
            </w:pPr>
            <w:r w:rsidRPr="007D5413">
              <w:rPr>
                <w:color w:val="000000"/>
                <w:sz w:val="16"/>
                <w:szCs w:val="16"/>
              </w:rPr>
              <w:t>883592</w:t>
            </w:r>
          </w:p>
        </w:tc>
        <w:tc>
          <w:tcPr>
            <w:tcW w:w="1676" w:type="dxa"/>
            <w:tcBorders>
              <w:top w:val="nil"/>
              <w:left w:val="nil"/>
              <w:bottom w:val="single" w:sz="4" w:space="0" w:color="auto"/>
              <w:right w:val="single" w:sz="4" w:space="0" w:color="auto"/>
            </w:tcBorders>
            <w:shd w:val="clear" w:color="000000" w:fill="FFFFFF"/>
            <w:noWrap/>
            <w:vAlign w:val="center"/>
          </w:tcPr>
          <w:p w14:paraId="6FA4A1A7" w14:textId="7AC97C94" w:rsidR="009279AC" w:rsidRPr="00471E82" w:rsidRDefault="009279AC" w:rsidP="005F719B">
            <w:pPr>
              <w:jc w:val="center"/>
              <w:rPr>
                <w:color w:val="000000"/>
                <w:sz w:val="14"/>
                <w:szCs w:val="14"/>
              </w:rPr>
            </w:pPr>
          </w:p>
        </w:tc>
        <w:tc>
          <w:tcPr>
            <w:tcW w:w="838" w:type="dxa"/>
            <w:tcBorders>
              <w:top w:val="nil"/>
              <w:left w:val="nil"/>
              <w:bottom w:val="single" w:sz="4" w:space="0" w:color="auto"/>
              <w:right w:val="single" w:sz="4" w:space="0" w:color="auto"/>
            </w:tcBorders>
            <w:shd w:val="clear" w:color="000000" w:fill="FFFFFF"/>
            <w:noWrap/>
            <w:vAlign w:val="center"/>
            <w:hideMark/>
          </w:tcPr>
          <w:p w14:paraId="19DA671A" w14:textId="77777777" w:rsidR="009279AC" w:rsidRPr="007D5413" w:rsidRDefault="009279AC" w:rsidP="005F719B">
            <w:pPr>
              <w:jc w:val="center"/>
              <w:rPr>
                <w:color w:val="000000"/>
                <w:sz w:val="16"/>
                <w:szCs w:val="16"/>
              </w:rPr>
            </w:pPr>
            <w:r w:rsidRPr="007D5413">
              <w:rPr>
                <w:color w:val="000000"/>
                <w:sz w:val="16"/>
                <w:szCs w:val="16"/>
              </w:rPr>
              <w:t>A1 HA-21</w:t>
            </w:r>
          </w:p>
        </w:tc>
        <w:tc>
          <w:tcPr>
            <w:tcW w:w="977" w:type="dxa"/>
            <w:tcBorders>
              <w:top w:val="nil"/>
              <w:left w:val="nil"/>
              <w:bottom w:val="single" w:sz="4" w:space="0" w:color="auto"/>
              <w:right w:val="single" w:sz="4" w:space="0" w:color="auto"/>
            </w:tcBorders>
            <w:shd w:val="clear" w:color="000000" w:fill="FFFFFF"/>
            <w:noWrap/>
            <w:vAlign w:val="center"/>
            <w:hideMark/>
          </w:tcPr>
          <w:p w14:paraId="6AB2056B" w14:textId="77777777" w:rsidR="009279AC" w:rsidRPr="007D5413" w:rsidRDefault="009279AC" w:rsidP="005F719B">
            <w:pPr>
              <w:jc w:val="center"/>
              <w:rPr>
                <w:color w:val="000000"/>
                <w:sz w:val="16"/>
                <w:szCs w:val="16"/>
              </w:rPr>
            </w:pPr>
            <w:r w:rsidRPr="007D5413">
              <w:rPr>
                <w:color w:val="000000"/>
                <w:sz w:val="16"/>
                <w:szCs w:val="16"/>
              </w:rPr>
              <w:t>4 měsíce</w:t>
            </w:r>
          </w:p>
        </w:tc>
        <w:tc>
          <w:tcPr>
            <w:tcW w:w="1676" w:type="dxa"/>
            <w:tcBorders>
              <w:top w:val="nil"/>
              <w:left w:val="nil"/>
              <w:bottom w:val="single" w:sz="4" w:space="0" w:color="auto"/>
              <w:right w:val="single" w:sz="4" w:space="0" w:color="auto"/>
            </w:tcBorders>
            <w:shd w:val="clear" w:color="000000" w:fill="FFFFFF"/>
            <w:noWrap/>
            <w:vAlign w:val="center"/>
          </w:tcPr>
          <w:p w14:paraId="4A86C3D2" w14:textId="45DB42F5" w:rsidR="009279AC" w:rsidRPr="00471E82" w:rsidRDefault="009279AC" w:rsidP="005F719B">
            <w:pPr>
              <w:jc w:val="center"/>
              <w:rPr>
                <w:color w:val="000000"/>
                <w:sz w:val="12"/>
                <w:szCs w:val="12"/>
              </w:rPr>
            </w:pPr>
          </w:p>
        </w:tc>
        <w:tc>
          <w:tcPr>
            <w:tcW w:w="1257" w:type="dxa"/>
            <w:tcBorders>
              <w:top w:val="nil"/>
              <w:left w:val="nil"/>
              <w:bottom w:val="single" w:sz="4" w:space="0" w:color="auto"/>
              <w:right w:val="single" w:sz="4" w:space="0" w:color="auto"/>
            </w:tcBorders>
            <w:shd w:val="clear" w:color="000000" w:fill="FFFFFF"/>
            <w:noWrap/>
            <w:vAlign w:val="center"/>
            <w:hideMark/>
          </w:tcPr>
          <w:p w14:paraId="2F1322FC" w14:textId="77777777" w:rsidR="009279AC" w:rsidRPr="007D5413" w:rsidRDefault="009279AC" w:rsidP="005F719B">
            <w:pPr>
              <w:jc w:val="center"/>
              <w:rPr>
                <w:color w:val="000000"/>
                <w:sz w:val="16"/>
                <w:szCs w:val="16"/>
              </w:rPr>
            </w:pPr>
            <w:r w:rsidRPr="007D5413">
              <w:rPr>
                <w:color w:val="000000"/>
                <w:sz w:val="16"/>
                <w:szCs w:val="16"/>
              </w:rPr>
              <w:t>35 066,00 Kč</w:t>
            </w:r>
          </w:p>
        </w:tc>
      </w:tr>
      <w:tr w:rsidR="009279AC" w:rsidRPr="007D5413" w14:paraId="1146D00F" w14:textId="77777777" w:rsidTr="00444F1E">
        <w:trPr>
          <w:trHeight w:val="296"/>
        </w:trPr>
        <w:tc>
          <w:tcPr>
            <w:tcW w:w="488" w:type="dxa"/>
            <w:tcBorders>
              <w:top w:val="nil"/>
              <w:left w:val="single" w:sz="4" w:space="0" w:color="auto"/>
              <w:bottom w:val="single" w:sz="4" w:space="0" w:color="auto"/>
              <w:right w:val="single" w:sz="4" w:space="0" w:color="auto"/>
            </w:tcBorders>
            <w:shd w:val="clear" w:color="000000" w:fill="FFFFFF"/>
            <w:noWrap/>
            <w:vAlign w:val="center"/>
            <w:hideMark/>
          </w:tcPr>
          <w:p w14:paraId="734E49BF" w14:textId="77777777" w:rsidR="009279AC" w:rsidRPr="007D5413" w:rsidRDefault="009279AC" w:rsidP="005F719B">
            <w:pPr>
              <w:jc w:val="center"/>
              <w:rPr>
                <w:color w:val="000000"/>
                <w:sz w:val="16"/>
                <w:szCs w:val="16"/>
              </w:rPr>
            </w:pPr>
            <w:r w:rsidRPr="007D5413">
              <w:rPr>
                <w:color w:val="000000"/>
                <w:sz w:val="16"/>
                <w:szCs w:val="16"/>
              </w:rPr>
              <w:t>23</w:t>
            </w:r>
          </w:p>
        </w:tc>
        <w:tc>
          <w:tcPr>
            <w:tcW w:w="978" w:type="dxa"/>
            <w:tcBorders>
              <w:top w:val="nil"/>
              <w:left w:val="nil"/>
              <w:bottom w:val="single" w:sz="4" w:space="0" w:color="auto"/>
              <w:right w:val="single" w:sz="4" w:space="0" w:color="auto"/>
            </w:tcBorders>
            <w:shd w:val="clear" w:color="000000" w:fill="FFFFFF"/>
            <w:noWrap/>
            <w:vAlign w:val="center"/>
            <w:hideMark/>
          </w:tcPr>
          <w:p w14:paraId="1D70209F" w14:textId="77777777" w:rsidR="009279AC" w:rsidRPr="007D5413" w:rsidRDefault="009279AC" w:rsidP="005F719B">
            <w:pPr>
              <w:jc w:val="center"/>
              <w:rPr>
                <w:sz w:val="16"/>
                <w:szCs w:val="16"/>
              </w:rPr>
            </w:pPr>
            <w:r w:rsidRPr="007D5413">
              <w:rPr>
                <w:sz w:val="16"/>
                <w:szCs w:val="16"/>
              </w:rPr>
              <w:t>9.11.2011</w:t>
            </w:r>
          </w:p>
        </w:tc>
        <w:tc>
          <w:tcPr>
            <w:tcW w:w="698" w:type="dxa"/>
            <w:tcBorders>
              <w:top w:val="nil"/>
              <w:left w:val="nil"/>
              <w:bottom w:val="single" w:sz="4" w:space="0" w:color="auto"/>
              <w:right w:val="single" w:sz="4" w:space="0" w:color="auto"/>
            </w:tcBorders>
            <w:shd w:val="clear" w:color="000000" w:fill="FFFFFF"/>
            <w:noWrap/>
            <w:vAlign w:val="center"/>
            <w:hideMark/>
          </w:tcPr>
          <w:p w14:paraId="71A02D87" w14:textId="77777777" w:rsidR="009279AC" w:rsidRPr="007D5413" w:rsidRDefault="009279AC" w:rsidP="005F719B">
            <w:pPr>
              <w:jc w:val="center"/>
              <w:rPr>
                <w:sz w:val="16"/>
                <w:szCs w:val="16"/>
              </w:rPr>
            </w:pPr>
            <w:r w:rsidRPr="007D5413">
              <w:rPr>
                <w:sz w:val="16"/>
                <w:szCs w:val="16"/>
              </w:rPr>
              <w:t>110125</w:t>
            </w:r>
          </w:p>
        </w:tc>
        <w:tc>
          <w:tcPr>
            <w:tcW w:w="977" w:type="dxa"/>
            <w:tcBorders>
              <w:top w:val="nil"/>
              <w:left w:val="nil"/>
              <w:bottom w:val="single" w:sz="4" w:space="0" w:color="auto"/>
              <w:right w:val="single" w:sz="4" w:space="0" w:color="auto"/>
            </w:tcBorders>
            <w:shd w:val="clear" w:color="000000" w:fill="FFFFFF"/>
            <w:noWrap/>
            <w:vAlign w:val="center"/>
            <w:hideMark/>
          </w:tcPr>
          <w:p w14:paraId="28FF95F8" w14:textId="77777777" w:rsidR="009279AC" w:rsidRPr="007D5413" w:rsidRDefault="009279AC" w:rsidP="005F719B">
            <w:pPr>
              <w:jc w:val="center"/>
              <w:rPr>
                <w:sz w:val="16"/>
                <w:szCs w:val="16"/>
              </w:rPr>
            </w:pPr>
            <w:r w:rsidRPr="007D5413">
              <w:rPr>
                <w:sz w:val="16"/>
                <w:szCs w:val="16"/>
              </w:rPr>
              <w:t>9.11.2011</w:t>
            </w:r>
          </w:p>
        </w:tc>
        <w:tc>
          <w:tcPr>
            <w:tcW w:w="698" w:type="dxa"/>
            <w:tcBorders>
              <w:top w:val="nil"/>
              <w:left w:val="nil"/>
              <w:bottom w:val="single" w:sz="4" w:space="0" w:color="auto"/>
              <w:right w:val="single" w:sz="4" w:space="0" w:color="auto"/>
            </w:tcBorders>
            <w:shd w:val="clear" w:color="000000" w:fill="FFFFFF"/>
            <w:noWrap/>
            <w:vAlign w:val="center"/>
            <w:hideMark/>
          </w:tcPr>
          <w:p w14:paraId="702923BB" w14:textId="77777777" w:rsidR="009279AC" w:rsidRPr="007D5413" w:rsidRDefault="009279AC" w:rsidP="005F719B">
            <w:pPr>
              <w:jc w:val="center"/>
              <w:rPr>
                <w:color w:val="000000"/>
                <w:sz w:val="16"/>
                <w:szCs w:val="16"/>
              </w:rPr>
            </w:pPr>
            <w:r w:rsidRPr="007D5413">
              <w:rPr>
                <w:color w:val="000000"/>
                <w:sz w:val="16"/>
                <w:szCs w:val="16"/>
              </w:rPr>
              <w:t>887275</w:t>
            </w:r>
          </w:p>
        </w:tc>
        <w:tc>
          <w:tcPr>
            <w:tcW w:w="1676" w:type="dxa"/>
            <w:tcBorders>
              <w:top w:val="nil"/>
              <w:left w:val="nil"/>
              <w:bottom w:val="single" w:sz="4" w:space="0" w:color="auto"/>
              <w:right w:val="single" w:sz="4" w:space="0" w:color="auto"/>
            </w:tcBorders>
            <w:shd w:val="clear" w:color="000000" w:fill="FFFFFF"/>
            <w:noWrap/>
            <w:vAlign w:val="center"/>
          </w:tcPr>
          <w:p w14:paraId="754CB890" w14:textId="1EBD3BB2" w:rsidR="009279AC" w:rsidRPr="00471E82" w:rsidRDefault="009279AC" w:rsidP="005F719B">
            <w:pPr>
              <w:jc w:val="center"/>
              <w:rPr>
                <w:color w:val="000000"/>
                <w:sz w:val="14"/>
                <w:szCs w:val="14"/>
              </w:rPr>
            </w:pPr>
          </w:p>
        </w:tc>
        <w:tc>
          <w:tcPr>
            <w:tcW w:w="838" w:type="dxa"/>
            <w:tcBorders>
              <w:top w:val="nil"/>
              <w:left w:val="nil"/>
              <w:bottom w:val="single" w:sz="4" w:space="0" w:color="auto"/>
              <w:right w:val="single" w:sz="4" w:space="0" w:color="auto"/>
            </w:tcBorders>
            <w:shd w:val="clear" w:color="000000" w:fill="FFFFFF"/>
            <w:noWrap/>
            <w:vAlign w:val="center"/>
            <w:hideMark/>
          </w:tcPr>
          <w:p w14:paraId="1B51616E" w14:textId="77777777" w:rsidR="009279AC" w:rsidRPr="007D5413" w:rsidRDefault="009279AC" w:rsidP="005F719B">
            <w:pPr>
              <w:jc w:val="center"/>
              <w:rPr>
                <w:color w:val="000000"/>
                <w:sz w:val="16"/>
                <w:szCs w:val="16"/>
              </w:rPr>
            </w:pPr>
            <w:r w:rsidRPr="007D5413">
              <w:rPr>
                <w:color w:val="000000"/>
                <w:sz w:val="16"/>
                <w:szCs w:val="16"/>
              </w:rPr>
              <w:t>A1 HA-21</w:t>
            </w:r>
          </w:p>
        </w:tc>
        <w:tc>
          <w:tcPr>
            <w:tcW w:w="977" w:type="dxa"/>
            <w:tcBorders>
              <w:top w:val="nil"/>
              <w:left w:val="nil"/>
              <w:bottom w:val="single" w:sz="4" w:space="0" w:color="auto"/>
              <w:right w:val="single" w:sz="4" w:space="0" w:color="auto"/>
            </w:tcBorders>
            <w:shd w:val="clear" w:color="000000" w:fill="FFFFFF"/>
            <w:noWrap/>
            <w:vAlign w:val="center"/>
            <w:hideMark/>
          </w:tcPr>
          <w:p w14:paraId="1C1368D8" w14:textId="77777777" w:rsidR="009279AC" w:rsidRPr="007D5413" w:rsidRDefault="009279AC" w:rsidP="005F719B">
            <w:pPr>
              <w:jc w:val="center"/>
              <w:rPr>
                <w:color w:val="000000"/>
                <w:sz w:val="16"/>
                <w:szCs w:val="16"/>
              </w:rPr>
            </w:pPr>
            <w:r w:rsidRPr="007D5413">
              <w:rPr>
                <w:color w:val="000000"/>
                <w:sz w:val="16"/>
                <w:szCs w:val="16"/>
              </w:rPr>
              <w:t>4 měsíce</w:t>
            </w:r>
          </w:p>
        </w:tc>
        <w:tc>
          <w:tcPr>
            <w:tcW w:w="1676" w:type="dxa"/>
            <w:tcBorders>
              <w:top w:val="nil"/>
              <w:left w:val="nil"/>
              <w:bottom w:val="single" w:sz="4" w:space="0" w:color="auto"/>
              <w:right w:val="single" w:sz="4" w:space="0" w:color="auto"/>
            </w:tcBorders>
            <w:shd w:val="clear" w:color="000000" w:fill="FFFFFF"/>
            <w:noWrap/>
            <w:vAlign w:val="center"/>
          </w:tcPr>
          <w:p w14:paraId="2FA9DC91" w14:textId="07A493C3" w:rsidR="009279AC" w:rsidRPr="00471E82" w:rsidRDefault="009279AC" w:rsidP="005F719B">
            <w:pPr>
              <w:jc w:val="center"/>
              <w:rPr>
                <w:color w:val="000000"/>
                <w:sz w:val="12"/>
                <w:szCs w:val="12"/>
              </w:rPr>
            </w:pPr>
          </w:p>
        </w:tc>
        <w:tc>
          <w:tcPr>
            <w:tcW w:w="1257" w:type="dxa"/>
            <w:tcBorders>
              <w:top w:val="nil"/>
              <w:left w:val="nil"/>
              <w:bottom w:val="nil"/>
              <w:right w:val="single" w:sz="4" w:space="0" w:color="auto"/>
            </w:tcBorders>
            <w:shd w:val="clear" w:color="000000" w:fill="FFFFFF"/>
            <w:noWrap/>
            <w:vAlign w:val="center"/>
            <w:hideMark/>
          </w:tcPr>
          <w:p w14:paraId="227F8610" w14:textId="77777777" w:rsidR="009279AC" w:rsidRPr="007D5413" w:rsidRDefault="009279AC" w:rsidP="005F719B">
            <w:pPr>
              <w:jc w:val="center"/>
              <w:rPr>
                <w:color w:val="000000"/>
                <w:sz w:val="16"/>
                <w:szCs w:val="16"/>
              </w:rPr>
            </w:pPr>
            <w:r w:rsidRPr="007D5413">
              <w:rPr>
                <w:color w:val="000000"/>
                <w:sz w:val="16"/>
                <w:szCs w:val="16"/>
              </w:rPr>
              <w:t>20 410,00 Kč</w:t>
            </w:r>
          </w:p>
        </w:tc>
      </w:tr>
      <w:tr w:rsidR="009279AC" w:rsidRPr="007D5413" w14:paraId="51C2E92A" w14:textId="77777777" w:rsidTr="00444F1E">
        <w:trPr>
          <w:trHeight w:val="296"/>
        </w:trPr>
        <w:tc>
          <w:tcPr>
            <w:tcW w:w="488" w:type="dxa"/>
            <w:tcBorders>
              <w:top w:val="nil"/>
              <w:left w:val="single" w:sz="4" w:space="0" w:color="auto"/>
              <w:bottom w:val="single" w:sz="4" w:space="0" w:color="auto"/>
              <w:right w:val="single" w:sz="4" w:space="0" w:color="auto"/>
            </w:tcBorders>
            <w:shd w:val="clear" w:color="000000" w:fill="FFFFFF"/>
            <w:noWrap/>
            <w:vAlign w:val="center"/>
            <w:hideMark/>
          </w:tcPr>
          <w:p w14:paraId="64A8846C" w14:textId="77777777" w:rsidR="009279AC" w:rsidRPr="007D5413" w:rsidRDefault="009279AC" w:rsidP="005F719B">
            <w:pPr>
              <w:jc w:val="center"/>
              <w:rPr>
                <w:color w:val="000000"/>
                <w:sz w:val="16"/>
                <w:szCs w:val="16"/>
              </w:rPr>
            </w:pPr>
            <w:r w:rsidRPr="007D5413">
              <w:rPr>
                <w:color w:val="000000"/>
                <w:sz w:val="16"/>
                <w:szCs w:val="16"/>
              </w:rPr>
              <w:t>24</w:t>
            </w:r>
          </w:p>
        </w:tc>
        <w:tc>
          <w:tcPr>
            <w:tcW w:w="978" w:type="dxa"/>
            <w:tcBorders>
              <w:top w:val="nil"/>
              <w:left w:val="nil"/>
              <w:bottom w:val="single" w:sz="4" w:space="0" w:color="auto"/>
              <w:right w:val="single" w:sz="4" w:space="0" w:color="auto"/>
            </w:tcBorders>
            <w:shd w:val="clear" w:color="000000" w:fill="FFFFFF"/>
            <w:noWrap/>
            <w:vAlign w:val="center"/>
            <w:hideMark/>
          </w:tcPr>
          <w:p w14:paraId="2FED0D2F" w14:textId="77777777" w:rsidR="009279AC" w:rsidRPr="007D5413" w:rsidRDefault="009279AC" w:rsidP="005F719B">
            <w:pPr>
              <w:jc w:val="center"/>
              <w:rPr>
                <w:sz w:val="16"/>
                <w:szCs w:val="16"/>
              </w:rPr>
            </w:pPr>
            <w:r w:rsidRPr="007D5413">
              <w:rPr>
                <w:sz w:val="16"/>
                <w:szCs w:val="16"/>
              </w:rPr>
              <w:t>16.11.2011</w:t>
            </w:r>
          </w:p>
        </w:tc>
        <w:tc>
          <w:tcPr>
            <w:tcW w:w="698" w:type="dxa"/>
            <w:tcBorders>
              <w:top w:val="nil"/>
              <w:left w:val="nil"/>
              <w:bottom w:val="single" w:sz="4" w:space="0" w:color="auto"/>
              <w:right w:val="single" w:sz="4" w:space="0" w:color="auto"/>
            </w:tcBorders>
            <w:shd w:val="clear" w:color="000000" w:fill="FFFFFF"/>
            <w:noWrap/>
            <w:vAlign w:val="center"/>
            <w:hideMark/>
          </w:tcPr>
          <w:p w14:paraId="341F97C5" w14:textId="77777777" w:rsidR="009279AC" w:rsidRPr="007D5413" w:rsidRDefault="009279AC" w:rsidP="005F719B">
            <w:pPr>
              <w:jc w:val="center"/>
              <w:rPr>
                <w:sz w:val="16"/>
                <w:szCs w:val="16"/>
              </w:rPr>
            </w:pPr>
            <w:r w:rsidRPr="007D5413">
              <w:rPr>
                <w:sz w:val="16"/>
                <w:szCs w:val="16"/>
              </w:rPr>
              <w:t>110128</w:t>
            </w:r>
          </w:p>
        </w:tc>
        <w:tc>
          <w:tcPr>
            <w:tcW w:w="977" w:type="dxa"/>
            <w:tcBorders>
              <w:top w:val="nil"/>
              <w:left w:val="nil"/>
              <w:bottom w:val="single" w:sz="4" w:space="0" w:color="auto"/>
              <w:right w:val="single" w:sz="4" w:space="0" w:color="auto"/>
            </w:tcBorders>
            <w:shd w:val="clear" w:color="000000" w:fill="FFFFFF"/>
            <w:noWrap/>
            <w:vAlign w:val="center"/>
            <w:hideMark/>
          </w:tcPr>
          <w:p w14:paraId="3B0E3649" w14:textId="77777777" w:rsidR="009279AC" w:rsidRPr="007D5413" w:rsidRDefault="009279AC" w:rsidP="005F719B">
            <w:pPr>
              <w:jc w:val="center"/>
              <w:rPr>
                <w:sz w:val="16"/>
                <w:szCs w:val="16"/>
              </w:rPr>
            </w:pPr>
            <w:r w:rsidRPr="007D5413">
              <w:rPr>
                <w:sz w:val="16"/>
                <w:szCs w:val="16"/>
              </w:rPr>
              <w:t>16.11.2011</w:t>
            </w:r>
          </w:p>
        </w:tc>
        <w:tc>
          <w:tcPr>
            <w:tcW w:w="698" w:type="dxa"/>
            <w:tcBorders>
              <w:top w:val="nil"/>
              <w:left w:val="nil"/>
              <w:bottom w:val="single" w:sz="4" w:space="0" w:color="auto"/>
              <w:right w:val="single" w:sz="4" w:space="0" w:color="auto"/>
            </w:tcBorders>
            <w:shd w:val="clear" w:color="000000" w:fill="FFFFFF"/>
            <w:noWrap/>
            <w:vAlign w:val="center"/>
            <w:hideMark/>
          </w:tcPr>
          <w:p w14:paraId="2B456091" w14:textId="77777777" w:rsidR="009279AC" w:rsidRPr="007D5413" w:rsidRDefault="009279AC" w:rsidP="005F719B">
            <w:pPr>
              <w:jc w:val="center"/>
              <w:rPr>
                <w:color w:val="000000"/>
                <w:sz w:val="16"/>
                <w:szCs w:val="16"/>
              </w:rPr>
            </w:pPr>
            <w:r w:rsidRPr="007D5413">
              <w:rPr>
                <w:color w:val="000000"/>
                <w:sz w:val="16"/>
                <w:szCs w:val="16"/>
              </w:rPr>
              <w:t>895352</w:t>
            </w:r>
          </w:p>
        </w:tc>
        <w:tc>
          <w:tcPr>
            <w:tcW w:w="1676" w:type="dxa"/>
            <w:tcBorders>
              <w:top w:val="nil"/>
              <w:left w:val="nil"/>
              <w:bottom w:val="single" w:sz="4" w:space="0" w:color="auto"/>
              <w:right w:val="single" w:sz="4" w:space="0" w:color="auto"/>
            </w:tcBorders>
            <w:shd w:val="clear" w:color="000000" w:fill="FFFFFF"/>
            <w:noWrap/>
            <w:vAlign w:val="center"/>
          </w:tcPr>
          <w:p w14:paraId="1F96708C" w14:textId="5CA7CDF1" w:rsidR="009279AC" w:rsidRPr="00471E82" w:rsidRDefault="009279AC" w:rsidP="005F719B">
            <w:pPr>
              <w:jc w:val="center"/>
              <w:rPr>
                <w:color w:val="000000"/>
                <w:sz w:val="14"/>
                <w:szCs w:val="14"/>
              </w:rPr>
            </w:pPr>
          </w:p>
        </w:tc>
        <w:tc>
          <w:tcPr>
            <w:tcW w:w="838" w:type="dxa"/>
            <w:tcBorders>
              <w:top w:val="nil"/>
              <w:left w:val="nil"/>
              <w:bottom w:val="single" w:sz="4" w:space="0" w:color="auto"/>
              <w:right w:val="single" w:sz="4" w:space="0" w:color="auto"/>
            </w:tcBorders>
            <w:shd w:val="clear" w:color="000000" w:fill="FFFFFF"/>
            <w:noWrap/>
            <w:vAlign w:val="center"/>
            <w:hideMark/>
          </w:tcPr>
          <w:p w14:paraId="6968647A" w14:textId="77777777" w:rsidR="009279AC" w:rsidRPr="007D5413" w:rsidRDefault="009279AC" w:rsidP="005F719B">
            <w:pPr>
              <w:jc w:val="center"/>
              <w:rPr>
                <w:color w:val="000000"/>
                <w:sz w:val="16"/>
                <w:szCs w:val="16"/>
              </w:rPr>
            </w:pPr>
            <w:r w:rsidRPr="007D5413">
              <w:rPr>
                <w:color w:val="000000"/>
                <w:sz w:val="16"/>
                <w:szCs w:val="16"/>
              </w:rPr>
              <w:t>Q5 SU-41</w:t>
            </w:r>
          </w:p>
        </w:tc>
        <w:tc>
          <w:tcPr>
            <w:tcW w:w="977" w:type="dxa"/>
            <w:tcBorders>
              <w:top w:val="nil"/>
              <w:left w:val="nil"/>
              <w:bottom w:val="single" w:sz="4" w:space="0" w:color="auto"/>
              <w:right w:val="single" w:sz="4" w:space="0" w:color="auto"/>
            </w:tcBorders>
            <w:shd w:val="clear" w:color="000000" w:fill="FFFFFF"/>
            <w:noWrap/>
            <w:vAlign w:val="center"/>
            <w:hideMark/>
          </w:tcPr>
          <w:p w14:paraId="64E3904F" w14:textId="77777777" w:rsidR="009279AC" w:rsidRPr="007D5413" w:rsidRDefault="009279AC" w:rsidP="005F719B">
            <w:pPr>
              <w:jc w:val="center"/>
              <w:rPr>
                <w:color w:val="000000"/>
                <w:sz w:val="16"/>
                <w:szCs w:val="16"/>
              </w:rPr>
            </w:pPr>
            <w:r w:rsidRPr="007D5413">
              <w:rPr>
                <w:color w:val="000000"/>
                <w:sz w:val="16"/>
                <w:szCs w:val="16"/>
              </w:rPr>
              <w:t>6 dní</w:t>
            </w:r>
          </w:p>
        </w:tc>
        <w:tc>
          <w:tcPr>
            <w:tcW w:w="1676" w:type="dxa"/>
            <w:tcBorders>
              <w:top w:val="nil"/>
              <w:left w:val="nil"/>
              <w:bottom w:val="single" w:sz="4" w:space="0" w:color="auto"/>
              <w:right w:val="single" w:sz="4" w:space="0" w:color="auto"/>
            </w:tcBorders>
            <w:shd w:val="clear" w:color="000000" w:fill="FFFFFF"/>
            <w:noWrap/>
            <w:vAlign w:val="center"/>
          </w:tcPr>
          <w:p w14:paraId="0924076F" w14:textId="4FC562C0" w:rsidR="009279AC" w:rsidRPr="00471E82" w:rsidRDefault="009279AC" w:rsidP="005F719B">
            <w:pPr>
              <w:jc w:val="center"/>
              <w:rPr>
                <w:color w:val="000000"/>
                <w:sz w:val="12"/>
                <w:szCs w:val="12"/>
              </w:rPr>
            </w:pPr>
          </w:p>
        </w:tc>
        <w:tc>
          <w:tcPr>
            <w:tcW w:w="1257" w:type="dxa"/>
            <w:tcBorders>
              <w:top w:val="single" w:sz="4" w:space="0" w:color="auto"/>
              <w:left w:val="nil"/>
              <w:bottom w:val="single" w:sz="4" w:space="0" w:color="auto"/>
              <w:right w:val="single" w:sz="4" w:space="0" w:color="auto"/>
            </w:tcBorders>
            <w:shd w:val="clear" w:color="000000" w:fill="FFFFFF"/>
            <w:noWrap/>
            <w:vAlign w:val="center"/>
            <w:hideMark/>
          </w:tcPr>
          <w:p w14:paraId="463DF3E8" w14:textId="77777777" w:rsidR="009279AC" w:rsidRPr="007D5413" w:rsidRDefault="009279AC" w:rsidP="005F719B">
            <w:pPr>
              <w:jc w:val="center"/>
              <w:rPr>
                <w:color w:val="000000"/>
                <w:sz w:val="16"/>
                <w:szCs w:val="16"/>
              </w:rPr>
            </w:pPr>
            <w:r w:rsidRPr="007D5413">
              <w:rPr>
                <w:color w:val="000000"/>
                <w:sz w:val="16"/>
                <w:szCs w:val="16"/>
              </w:rPr>
              <w:t>98 185,00 Kč</w:t>
            </w:r>
          </w:p>
        </w:tc>
      </w:tr>
      <w:tr w:rsidR="009279AC" w:rsidRPr="007D5413" w14:paraId="599FF50A" w14:textId="77777777" w:rsidTr="00444F1E">
        <w:trPr>
          <w:trHeight w:val="296"/>
        </w:trPr>
        <w:tc>
          <w:tcPr>
            <w:tcW w:w="488" w:type="dxa"/>
            <w:tcBorders>
              <w:top w:val="nil"/>
              <w:left w:val="single" w:sz="4" w:space="0" w:color="auto"/>
              <w:bottom w:val="single" w:sz="4" w:space="0" w:color="auto"/>
              <w:right w:val="single" w:sz="4" w:space="0" w:color="auto"/>
            </w:tcBorders>
            <w:shd w:val="clear" w:color="000000" w:fill="FFFFFF"/>
            <w:noWrap/>
            <w:vAlign w:val="center"/>
            <w:hideMark/>
          </w:tcPr>
          <w:p w14:paraId="3D77E0F3" w14:textId="77777777" w:rsidR="009279AC" w:rsidRPr="007D5413" w:rsidRDefault="009279AC" w:rsidP="005F719B">
            <w:pPr>
              <w:jc w:val="center"/>
              <w:rPr>
                <w:color w:val="000000"/>
                <w:sz w:val="16"/>
                <w:szCs w:val="16"/>
              </w:rPr>
            </w:pPr>
            <w:r w:rsidRPr="007D5413">
              <w:rPr>
                <w:color w:val="000000"/>
                <w:sz w:val="16"/>
                <w:szCs w:val="16"/>
              </w:rPr>
              <w:t>25</w:t>
            </w:r>
          </w:p>
        </w:tc>
        <w:tc>
          <w:tcPr>
            <w:tcW w:w="978" w:type="dxa"/>
            <w:tcBorders>
              <w:top w:val="nil"/>
              <w:left w:val="nil"/>
              <w:bottom w:val="single" w:sz="4" w:space="0" w:color="auto"/>
              <w:right w:val="single" w:sz="4" w:space="0" w:color="auto"/>
            </w:tcBorders>
            <w:shd w:val="clear" w:color="000000" w:fill="FFFFFF"/>
            <w:noWrap/>
            <w:vAlign w:val="center"/>
            <w:hideMark/>
          </w:tcPr>
          <w:p w14:paraId="3AFDAB4F" w14:textId="77777777" w:rsidR="009279AC" w:rsidRPr="007D5413" w:rsidRDefault="009279AC" w:rsidP="005F719B">
            <w:pPr>
              <w:jc w:val="center"/>
              <w:rPr>
                <w:sz w:val="16"/>
                <w:szCs w:val="16"/>
              </w:rPr>
            </w:pPr>
            <w:r w:rsidRPr="007D5413">
              <w:rPr>
                <w:sz w:val="16"/>
                <w:szCs w:val="16"/>
              </w:rPr>
              <w:t>24.11.2011</w:t>
            </w:r>
          </w:p>
        </w:tc>
        <w:tc>
          <w:tcPr>
            <w:tcW w:w="698" w:type="dxa"/>
            <w:tcBorders>
              <w:top w:val="nil"/>
              <w:left w:val="nil"/>
              <w:bottom w:val="single" w:sz="4" w:space="0" w:color="auto"/>
              <w:right w:val="single" w:sz="4" w:space="0" w:color="auto"/>
            </w:tcBorders>
            <w:shd w:val="clear" w:color="000000" w:fill="FFFFFF"/>
            <w:noWrap/>
            <w:vAlign w:val="center"/>
            <w:hideMark/>
          </w:tcPr>
          <w:p w14:paraId="30A1D828" w14:textId="77777777" w:rsidR="009279AC" w:rsidRPr="007D5413" w:rsidRDefault="009279AC" w:rsidP="005F719B">
            <w:pPr>
              <w:jc w:val="center"/>
              <w:rPr>
                <w:sz w:val="16"/>
                <w:szCs w:val="16"/>
              </w:rPr>
            </w:pPr>
            <w:r w:rsidRPr="007D5413">
              <w:rPr>
                <w:sz w:val="16"/>
                <w:szCs w:val="16"/>
              </w:rPr>
              <w:t>110129</w:t>
            </w:r>
          </w:p>
        </w:tc>
        <w:tc>
          <w:tcPr>
            <w:tcW w:w="977" w:type="dxa"/>
            <w:tcBorders>
              <w:top w:val="nil"/>
              <w:left w:val="nil"/>
              <w:bottom w:val="single" w:sz="4" w:space="0" w:color="auto"/>
              <w:right w:val="single" w:sz="4" w:space="0" w:color="auto"/>
            </w:tcBorders>
            <w:shd w:val="clear" w:color="000000" w:fill="FFFFFF"/>
            <w:noWrap/>
            <w:vAlign w:val="center"/>
            <w:hideMark/>
          </w:tcPr>
          <w:p w14:paraId="4BEE43EF" w14:textId="77777777" w:rsidR="009279AC" w:rsidRPr="007D5413" w:rsidRDefault="009279AC" w:rsidP="005F719B">
            <w:pPr>
              <w:jc w:val="center"/>
              <w:rPr>
                <w:sz w:val="16"/>
                <w:szCs w:val="16"/>
              </w:rPr>
            </w:pPr>
            <w:r w:rsidRPr="007D5413">
              <w:rPr>
                <w:sz w:val="16"/>
                <w:szCs w:val="16"/>
              </w:rPr>
              <w:t>24.11.2011</w:t>
            </w:r>
          </w:p>
        </w:tc>
        <w:tc>
          <w:tcPr>
            <w:tcW w:w="698" w:type="dxa"/>
            <w:tcBorders>
              <w:top w:val="nil"/>
              <w:left w:val="nil"/>
              <w:bottom w:val="single" w:sz="4" w:space="0" w:color="auto"/>
              <w:right w:val="single" w:sz="4" w:space="0" w:color="auto"/>
            </w:tcBorders>
            <w:shd w:val="clear" w:color="000000" w:fill="FFFFFF"/>
            <w:noWrap/>
            <w:vAlign w:val="center"/>
            <w:hideMark/>
          </w:tcPr>
          <w:p w14:paraId="0EB0F3A8" w14:textId="77777777" w:rsidR="009279AC" w:rsidRPr="007D5413" w:rsidRDefault="009279AC" w:rsidP="005F719B">
            <w:pPr>
              <w:jc w:val="center"/>
              <w:rPr>
                <w:color w:val="000000"/>
                <w:sz w:val="16"/>
                <w:szCs w:val="16"/>
              </w:rPr>
            </w:pPr>
            <w:r w:rsidRPr="007D5413">
              <w:rPr>
                <w:color w:val="000000"/>
                <w:sz w:val="16"/>
                <w:szCs w:val="16"/>
              </w:rPr>
              <w:t>892348</w:t>
            </w:r>
          </w:p>
        </w:tc>
        <w:tc>
          <w:tcPr>
            <w:tcW w:w="1676" w:type="dxa"/>
            <w:tcBorders>
              <w:top w:val="nil"/>
              <w:left w:val="nil"/>
              <w:bottom w:val="single" w:sz="4" w:space="0" w:color="auto"/>
              <w:right w:val="single" w:sz="4" w:space="0" w:color="auto"/>
            </w:tcBorders>
            <w:shd w:val="clear" w:color="000000" w:fill="FFFFFF"/>
            <w:noWrap/>
            <w:vAlign w:val="center"/>
          </w:tcPr>
          <w:p w14:paraId="3580209D" w14:textId="2C946BD2" w:rsidR="009279AC" w:rsidRPr="00471E82" w:rsidRDefault="009279AC" w:rsidP="005F719B">
            <w:pPr>
              <w:jc w:val="center"/>
              <w:rPr>
                <w:color w:val="000000"/>
                <w:sz w:val="14"/>
                <w:szCs w:val="14"/>
              </w:rPr>
            </w:pPr>
          </w:p>
        </w:tc>
        <w:tc>
          <w:tcPr>
            <w:tcW w:w="838" w:type="dxa"/>
            <w:tcBorders>
              <w:top w:val="nil"/>
              <w:left w:val="nil"/>
              <w:bottom w:val="single" w:sz="4" w:space="0" w:color="auto"/>
              <w:right w:val="single" w:sz="4" w:space="0" w:color="auto"/>
            </w:tcBorders>
            <w:shd w:val="clear" w:color="000000" w:fill="FFFFFF"/>
            <w:noWrap/>
            <w:vAlign w:val="center"/>
            <w:hideMark/>
          </w:tcPr>
          <w:p w14:paraId="0F7003CD" w14:textId="77777777" w:rsidR="009279AC" w:rsidRPr="007D5413" w:rsidRDefault="009279AC" w:rsidP="005F719B">
            <w:pPr>
              <w:jc w:val="center"/>
              <w:rPr>
                <w:color w:val="000000"/>
                <w:sz w:val="16"/>
                <w:szCs w:val="16"/>
              </w:rPr>
            </w:pPr>
            <w:r w:rsidRPr="007D5413">
              <w:rPr>
                <w:color w:val="000000"/>
                <w:sz w:val="16"/>
                <w:szCs w:val="16"/>
              </w:rPr>
              <w:t>A3 SB-35</w:t>
            </w:r>
          </w:p>
        </w:tc>
        <w:tc>
          <w:tcPr>
            <w:tcW w:w="977" w:type="dxa"/>
            <w:tcBorders>
              <w:top w:val="nil"/>
              <w:left w:val="nil"/>
              <w:bottom w:val="single" w:sz="4" w:space="0" w:color="auto"/>
              <w:right w:val="single" w:sz="4" w:space="0" w:color="auto"/>
            </w:tcBorders>
            <w:shd w:val="clear" w:color="000000" w:fill="FFFFFF"/>
            <w:noWrap/>
            <w:vAlign w:val="center"/>
            <w:hideMark/>
          </w:tcPr>
          <w:p w14:paraId="574E7E01" w14:textId="77777777" w:rsidR="009279AC" w:rsidRPr="007D5413" w:rsidRDefault="009279AC" w:rsidP="005F719B">
            <w:pPr>
              <w:jc w:val="center"/>
              <w:rPr>
                <w:color w:val="000000"/>
                <w:sz w:val="16"/>
                <w:szCs w:val="16"/>
              </w:rPr>
            </w:pPr>
            <w:r w:rsidRPr="007D5413">
              <w:rPr>
                <w:color w:val="000000"/>
                <w:sz w:val="16"/>
                <w:szCs w:val="16"/>
              </w:rPr>
              <w:t>5 dní</w:t>
            </w:r>
          </w:p>
        </w:tc>
        <w:tc>
          <w:tcPr>
            <w:tcW w:w="1676" w:type="dxa"/>
            <w:tcBorders>
              <w:top w:val="nil"/>
              <w:left w:val="nil"/>
              <w:bottom w:val="single" w:sz="4" w:space="0" w:color="auto"/>
              <w:right w:val="single" w:sz="4" w:space="0" w:color="auto"/>
            </w:tcBorders>
            <w:shd w:val="clear" w:color="000000" w:fill="FFFFFF"/>
            <w:noWrap/>
            <w:vAlign w:val="center"/>
          </w:tcPr>
          <w:p w14:paraId="7944BE7B" w14:textId="626A4174" w:rsidR="009279AC" w:rsidRPr="00471E82" w:rsidRDefault="009279AC" w:rsidP="005F719B">
            <w:pPr>
              <w:jc w:val="center"/>
              <w:rPr>
                <w:color w:val="000000"/>
                <w:sz w:val="12"/>
                <w:szCs w:val="12"/>
              </w:rPr>
            </w:pPr>
          </w:p>
        </w:tc>
        <w:tc>
          <w:tcPr>
            <w:tcW w:w="1257" w:type="dxa"/>
            <w:tcBorders>
              <w:top w:val="nil"/>
              <w:left w:val="nil"/>
              <w:bottom w:val="single" w:sz="4" w:space="0" w:color="auto"/>
              <w:right w:val="single" w:sz="4" w:space="0" w:color="auto"/>
            </w:tcBorders>
            <w:shd w:val="clear" w:color="000000" w:fill="FFFFFF"/>
            <w:noWrap/>
            <w:vAlign w:val="center"/>
            <w:hideMark/>
          </w:tcPr>
          <w:p w14:paraId="5D4C77E2" w14:textId="77777777" w:rsidR="009279AC" w:rsidRPr="007D5413" w:rsidRDefault="009279AC" w:rsidP="005F719B">
            <w:pPr>
              <w:jc w:val="center"/>
              <w:rPr>
                <w:color w:val="000000"/>
                <w:sz w:val="16"/>
                <w:szCs w:val="16"/>
              </w:rPr>
            </w:pPr>
            <w:r w:rsidRPr="007D5413">
              <w:rPr>
                <w:color w:val="000000"/>
                <w:sz w:val="16"/>
                <w:szCs w:val="16"/>
              </w:rPr>
              <w:t>55 336,00 Kč</w:t>
            </w:r>
          </w:p>
        </w:tc>
      </w:tr>
      <w:tr w:rsidR="009279AC" w:rsidRPr="007D5413" w14:paraId="68546838" w14:textId="77777777" w:rsidTr="00444F1E">
        <w:trPr>
          <w:trHeight w:val="311"/>
        </w:trPr>
        <w:tc>
          <w:tcPr>
            <w:tcW w:w="488" w:type="dxa"/>
            <w:tcBorders>
              <w:top w:val="nil"/>
              <w:left w:val="single" w:sz="4" w:space="0" w:color="auto"/>
              <w:bottom w:val="single" w:sz="4" w:space="0" w:color="auto"/>
              <w:right w:val="single" w:sz="4" w:space="0" w:color="auto"/>
            </w:tcBorders>
            <w:shd w:val="clear" w:color="000000" w:fill="FFFFFF"/>
            <w:noWrap/>
            <w:vAlign w:val="center"/>
            <w:hideMark/>
          </w:tcPr>
          <w:p w14:paraId="68885599" w14:textId="77777777" w:rsidR="009279AC" w:rsidRPr="007D5413" w:rsidRDefault="009279AC" w:rsidP="005F719B">
            <w:pPr>
              <w:jc w:val="center"/>
              <w:rPr>
                <w:color w:val="000000"/>
                <w:sz w:val="16"/>
                <w:szCs w:val="16"/>
              </w:rPr>
            </w:pPr>
            <w:r w:rsidRPr="007D5413">
              <w:rPr>
                <w:color w:val="000000"/>
                <w:sz w:val="16"/>
                <w:szCs w:val="16"/>
              </w:rPr>
              <w:t>26</w:t>
            </w:r>
          </w:p>
        </w:tc>
        <w:tc>
          <w:tcPr>
            <w:tcW w:w="978" w:type="dxa"/>
            <w:tcBorders>
              <w:top w:val="nil"/>
              <w:left w:val="nil"/>
              <w:bottom w:val="single" w:sz="4" w:space="0" w:color="auto"/>
              <w:right w:val="single" w:sz="4" w:space="0" w:color="auto"/>
            </w:tcBorders>
            <w:shd w:val="clear" w:color="000000" w:fill="FFFFFF"/>
            <w:noWrap/>
            <w:vAlign w:val="center"/>
            <w:hideMark/>
          </w:tcPr>
          <w:p w14:paraId="5148CE09" w14:textId="77777777" w:rsidR="009279AC" w:rsidRPr="007D5413" w:rsidRDefault="009279AC" w:rsidP="005F719B">
            <w:pPr>
              <w:jc w:val="center"/>
              <w:rPr>
                <w:sz w:val="16"/>
                <w:szCs w:val="16"/>
              </w:rPr>
            </w:pPr>
            <w:r w:rsidRPr="007D5413">
              <w:rPr>
                <w:sz w:val="16"/>
                <w:szCs w:val="16"/>
              </w:rPr>
              <w:t>23.3.2012</w:t>
            </w:r>
          </w:p>
        </w:tc>
        <w:tc>
          <w:tcPr>
            <w:tcW w:w="698" w:type="dxa"/>
            <w:tcBorders>
              <w:top w:val="nil"/>
              <w:left w:val="nil"/>
              <w:bottom w:val="single" w:sz="4" w:space="0" w:color="auto"/>
              <w:right w:val="single" w:sz="4" w:space="0" w:color="auto"/>
            </w:tcBorders>
            <w:shd w:val="clear" w:color="000000" w:fill="FFFFFF"/>
            <w:noWrap/>
            <w:vAlign w:val="center"/>
            <w:hideMark/>
          </w:tcPr>
          <w:p w14:paraId="711507FB" w14:textId="77777777" w:rsidR="009279AC" w:rsidRPr="007D5413" w:rsidRDefault="009279AC" w:rsidP="005F719B">
            <w:pPr>
              <w:jc w:val="center"/>
              <w:rPr>
                <w:sz w:val="16"/>
                <w:szCs w:val="16"/>
              </w:rPr>
            </w:pPr>
            <w:r w:rsidRPr="007D5413">
              <w:rPr>
                <w:sz w:val="16"/>
                <w:szCs w:val="16"/>
              </w:rPr>
              <w:t>110137</w:t>
            </w:r>
          </w:p>
        </w:tc>
        <w:tc>
          <w:tcPr>
            <w:tcW w:w="977" w:type="dxa"/>
            <w:tcBorders>
              <w:top w:val="nil"/>
              <w:left w:val="nil"/>
              <w:bottom w:val="single" w:sz="4" w:space="0" w:color="auto"/>
              <w:right w:val="single" w:sz="4" w:space="0" w:color="auto"/>
            </w:tcBorders>
            <w:shd w:val="clear" w:color="000000" w:fill="FFFFFF"/>
            <w:noWrap/>
            <w:vAlign w:val="center"/>
            <w:hideMark/>
          </w:tcPr>
          <w:p w14:paraId="4EE02AC8" w14:textId="77777777" w:rsidR="009279AC" w:rsidRPr="007D5413" w:rsidRDefault="009279AC" w:rsidP="005F719B">
            <w:pPr>
              <w:jc w:val="center"/>
              <w:rPr>
                <w:sz w:val="16"/>
                <w:szCs w:val="16"/>
              </w:rPr>
            </w:pPr>
            <w:r w:rsidRPr="007D5413">
              <w:rPr>
                <w:sz w:val="16"/>
                <w:szCs w:val="16"/>
              </w:rPr>
              <w:t>23.3.2012</w:t>
            </w:r>
          </w:p>
        </w:tc>
        <w:tc>
          <w:tcPr>
            <w:tcW w:w="698" w:type="dxa"/>
            <w:tcBorders>
              <w:top w:val="nil"/>
              <w:left w:val="nil"/>
              <w:bottom w:val="single" w:sz="4" w:space="0" w:color="auto"/>
              <w:right w:val="single" w:sz="4" w:space="0" w:color="auto"/>
            </w:tcBorders>
            <w:shd w:val="clear" w:color="000000" w:fill="FFFFFF"/>
            <w:noWrap/>
            <w:vAlign w:val="center"/>
            <w:hideMark/>
          </w:tcPr>
          <w:p w14:paraId="08D62B94" w14:textId="77777777" w:rsidR="009279AC" w:rsidRPr="007D5413" w:rsidRDefault="009279AC" w:rsidP="005F719B">
            <w:pPr>
              <w:jc w:val="center"/>
              <w:rPr>
                <w:color w:val="000000"/>
                <w:sz w:val="16"/>
                <w:szCs w:val="16"/>
              </w:rPr>
            </w:pPr>
            <w:r w:rsidRPr="007D5413">
              <w:rPr>
                <w:color w:val="000000"/>
                <w:sz w:val="16"/>
                <w:szCs w:val="16"/>
              </w:rPr>
              <w:t>899945</w:t>
            </w:r>
          </w:p>
        </w:tc>
        <w:tc>
          <w:tcPr>
            <w:tcW w:w="1676" w:type="dxa"/>
            <w:tcBorders>
              <w:top w:val="nil"/>
              <w:left w:val="nil"/>
              <w:bottom w:val="single" w:sz="4" w:space="0" w:color="auto"/>
              <w:right w:val="single" w:sz="4" w:space="0" w:color="auto"/>
            </w:tcBorders>
            <w:shd w:val="clear" w:color="000000" w:fill="FFFFFF"/>
            <w:noWrap/>
            <w:vAlign w:val="center"/>
          </w:tcPr>
          <w:p w14:paraId="1B5275FB" w14:textId="54F925E3" w:rsidR="009279AC" w:rsidRPr="00471E82" w:rsidRDefault="009279AC" w:rsidP="005F719B">
            <w:pPr>
              <w:jc w:val="center"/>
              <w:rPr>
                <w:color w:val="000000"/>
                <w:sz w:val="14"/>
                <w:szCs w:val="14"/>
              </w:rPr>
            </w:pPr>
          </w:p>
        </w:tc>
        <w:tc>
          <w:tcPr>
            <w:tcW w:w="838" w:type="dxa"/>
            <w:tcBorders>
              <w:top w:val="nil"/>
              <w:left w:val="nil"/>
              <w:bottom w:val="single" w:sz="4" w:space="0" w:color="auto"/>
              <w:right w:val="single" w:sz="4" w:space="0" w:color="auto"/>
            </w:tcBorders>
            <w:shd w:val="clear" w:color="000000" w:fill="FFFFFF"/>
            <w:noWrap/>
            <w:vAlign w:val="center"/>
            <w:hideMark/>
          </w:tcPr>
          <w:p w14:paraId="4584CDEA" w14:textId="77777777" w:rsidR="009279AC" w:rsidRPr="007D5413" w:rsidRDefault="009279AC" w:rsidP="005F719B">
            <w:pPr>
              <w:jc w:val="center"/>
              <w:rPr>
                <w:color w:val="000000"/>
                <w:sz w:val="16"/>
                <w:szCs w:val="16"/>
              </w:rPr>
            </w:pPr>
            <w:r w:rsidRPr="007D5413">
              <w:rPr>
                <w:color w:val="000000"/>
                <w:sz w:val="16"/>
                <w:szCs w:val="16"/>
              </w:rPr>
              <w:t>A5 coupe</w:t>
            </w:r>
          </w:p>
        </w:tc>
        <w:tc>
          <w:tcPr>
            <w:tcW w:w="977" w:type="dxa"/>
            <w:tcBorders>
              <w:top w:val="nil"/>
              <w:left w:val="nil"/>
              <w:bottom w:val="single" w:sz="4" w:space="0" w:color="auto"/>
              <w:right w:val="single" w:sz="4" w:space="0" w:color="auto"/>
            </w:tcBorders>
            <w:shd w:val="clear" w:color="000000" w:fill="FFFFFF"/>
            <w:noWrap/>
            <w:vAlign w:val="center"/>
            <w:hideMark/>
          </w:tcPr>
          <w:p w14:paraId="12DC5889" w14:textId="77777777" w:rsidR="009279AC" w:rsidRPr="007D5413" w:rsidRDefault="009279AC" w:rsidP="005F719B">
            <w:pPr>
              <w:jc w:val="center"/>
              <w:rPr>
                <w:color w:val="000000"/>
                <w:sz w:val="16"/>
                <w:szCs w:val="16"/>
              </w:rPr>
            </w:pPr>
            <w:r w:rsidRPr="007D5413">
              <w:rPr>
                <w:color w:val="000000"/>
                <w:sz w:val="16"/>
                <w:szCs w:val="16"/>
              </w:rPr>
              <w:t>0 dní</w:t>
            </w:r>
          </w:p>
        </w:tc>
        <w:tc>
          <w:tcPr>
            <w:tcW w:w="1676" w:type="dxa"/>
            <w:tcBorders>
              <w:top w:val="nil"/>
              <w:left w:val="nil"/>
              <w:bottom w:val="single" w:sz="4" w:space="0" w:color="auto"/>
              <w:right w:val="single" w:sz="4" w:space="0" w:color="auto"/>
            </w:tcBorders>
            <w:shd w:val="clear" w:color="000000" w:fill="FFFFFF"/>
            <w:noWrap/>
            <w:vAlign w:val="center"/>
          </w:tcPr>
          <w:p w14:paraId="2A3D4109" w14:textId="215DF9F3" w:rsidR="009279AC" w:rsidRPr="00471E82" w:rsidRDefault="009279AC" w:rsidP="005F719B">
            <w:pPr>
              <w:jc w:val="center"/>
              <w:rPr>
                <w:color w:val="000000"/>
                <w:sz w:val="12"/>
                <w:szCs w:val="12"/>
              </w:rPr>
            </w:pPr>
          </w:p>
        </w:tc>
        <w:tc>
          <w:tcPr>
            <w:tcW w:w="1257" w:type="dxa"/>
            <w:tcBorders>
              <w:top w:val="nil"/>
              <w:left w:val="nil"/>
              <w:bottom w:val="nil"/>
              <w:right w:val="single" w:sz="4" w:space="0" w:color="auto"/>
            </w:tcBorders>
            <w:shd w:val="clear" w:color="000000" w:fill="FFFFFF"/>
            <w:noWrap/>
            <w:vAlign w:val="center"/>
            <w:hideMark/>
          </w:tcPr>
          <w:p w14:paraId="0AF4B1C4" w14:textId="77777777" w:rsidR="009279AC" w:rsidRPr="007D5413" w:rsidRDefault="009279AC" w:rsidP="005F719B">
            <w:pPr>
              <w:jc w:val="center"/>
              <w:rPr>
                <w:color w:val="000000"/>
                <w:sz w:val="16"/>
                <w:szCs w:val="16"/>
              </w:rPr>
            </w:pPr>
            <w:r w:rsidRPr="007D5413">
              <w:rPr>
                <w:color w:val="000000"/>
                <w:sz w:val="16"/>
                <w:szCs w:val="16"/>
              </w:rPr>
              <w:t>92 239,00 Kč</w:t>
            </w:r>
          </w:p>
        </w:tc>
      </w:tr>
      <w:tr w:rsidR="009279AC" w:rsidRPr="007D5413" w14:paraId="5D8FDC2A" w14:textId="77777777" w:rsidTr="005F719B">
        <w:trPr>
          <w:trHeight w:val="311"/>
        </w:trPr>
        <w:tc>
          <w:tcPr>
            <w:tcW w:w="6353" w:type="dxa"/>
            <w:gridSpan w:val="7"/>
            <w:tcBorders>
              <w:top w:val="single" w:sz="4" w:space="0" w:color="auto"/>
              <w:left w:val="single" w:sz="4" w:space="0" w:color="auto"/>
              <w:bottom w:val="single" w:sz="4" w:space="0" w:color="auto"/>
              <w:right w:val="nil"/>
            </w:tcBorders>
            <w:shd w:val="clear" w:color="auto" w:fill="auto"/>
            <w:noWrap/>
            <w:vAlign w:val="center"/>
            <w:hideMark/>
          </w:tcPr>
          <w:p w14:paraId="092F1925" w14:textId="47652A7B" w:rsidR="009279AC" w:rsidRPr="00471E82" w:rsidRDefault="009279AC" w:rsidP="005F719B">
            <w:pPr>
              <w:rPr>
                <w:color w:val="000000"/>
                <w:sz w:val="14"/>
                <w:szCs w:val="14"/>
              </w:rPr>
            </w:pPr>
            <w:r w:rsidRPr="00471E82">
              <w:rPr>
                <w:color w:val="000000"/>
                <w:sz w:val="14"/>
                <w:szCs w:val="14"/>
              </w:rPr>
              <w:t xml:space="preserve">Celkem </w:t>
            </w:r>
            <w:r w:rsidRPr="00471E82">
              <w:rPr>
                <w:b/>
                <w:bCs/>
                <w:color w:val="000000"/>
                <w:sz w:val="14"/>
                <w:szCs w:val="14"/>
              </w:rPr>
              <w:t xml:space="preserve">vyplacená </w:t>
            </w:r>
            <w:r w:rsidRPr="00471E82">
              <w:rPr>
                <w:color w:val="000000"/>
                <w:sz w:val="14"/>
                <w:szCs w:val="14"/>
              </w:rPr>
              <w:t xml:space="preserve">podpora ze strany spol. </w:t>
            </w:r>
            <w:r w:rsidR="000B12FC">
              <w:rPr>
                <w:color w:val="000000"/>
                <w:sz w:val="14"/>
                <w:szCs w:val="14"/>
              </w:rPr>
              <w:t>XXXXX</w:t>
            </w:r>
          </w:p>
        </w:tc>
        <w:tc>
          <w:tcPr>
            <w:tcW w:w="977" w:type="dxa"/>
            <w:tcBorders>
              <w:top w:val="nil"/>
              <w:left w:val="nil"/>
              <w:bottom w:val="single" w:sz="4" w:space="0" w:color="auto"/>
              <w:right w:val="nil"/>
            </w:tcBorders>
            <w:shd w:val="clear" w:color="auto" w:fill="auto"/>
            <w:noWrap/>
            <w:vAlign w:val="center"/>
            <w:hideMark/>
          </w:tcPr>
          <w:p w14:paraId="6EE44A06" w14:textId="77777777" w:rsidR="009279AC" w:rsidRPr="007D5413" w:rsidRDefault="009279AC" w:rsidP="005F719B">
            <w:pPr>
              <w:rPr>
                <w:color w:val="000000"/>
                <w:sz w:val="16"/>
                <w:szCs w:val="16"/>
              </w:rPr>
            </w:pPr>
            <w:r w:rsidRPr="007D5413">
              <w:rPr>
                <w:color w:val="000000"/>
                <w:sz w:val="16"/>
                <w:szCs w:val="16"/>
              </w:rPr>
              <w:t> </w:t>
            </w:r>
          </w:p>
        </w:tc>
        <w:tc>
          <w:tcPr>
            <w:tcW w:w="1676" w:type="dxa"/>
            <w:tcBorders>
              <w:top w:val="nil"/>
              <w:left w:val="nil"/>
              <w:bottom w:val="single" w:sz="4" w:space="0" w:color="auto"/>
              <w:right w:val="nil"/>
            </w:tcBorders>
            <w:shd w:val="clear" w:color="auto" w:fill="auto"/>
            <w:noWrap/>
            <w:vAlign w:val="center"/>
            <w:hideMark/>
          </w:tcPr>
          <w:p w14:paraId="46F8C11D" w14:textId="77777777" w:rsidR="009279AC" w:rsidRPr="00471E82" w:rsidRDefault="009279AC" w:rsidP="005F719B">
            <w:pPr>
              <w:rPr>
                <w:color w:val="000000"/>
                <w:sz w:val="12"/>
                <w:szCs w:val="12"/>
              </w:rPr>
            </w:pPr>
            <w:r w:rsidRPr="00471E82">
              <w:rPr>
                <w:color w:val="000000"/>
                <w:sz w:val="12"/>
                <w:szCs w:val="12"/>
              </w:rPr>
              <w:t> </w:t>
            </w:r>
          </w:p>
        </w:tc>
        <w:tc>
          <w:tcPr>
            <w:tcW w:w="12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1555F8" w14:textId="77777777" w:rsidR="009279AC" w:rsidRPr="007D5413" w:rsidRDefault="009279AC" w:rsidP="005F719B">
            <w:pPr>
              <w:jc w:val="center"/>
              <w:rPr>
                <w:b/>
                <w:bCs/>
                <w:color w:val="000000"/>
                <w:sz w:val="16"/>
                <w:szCs w:val="16"/>
              </w:rPr>
            </w:pPr>
            <w:r w:rsidRPr="007D5413">
              <w:rPr>
                <w:b/>
                <w:bCs/>
                <w:color w:val="000000"/>
                <w:sz w:val="16"/>
                <w:szCs w:val="16"/>
              </w:rPr>
              <w:t>264 698,00 Kč</w:t>
            </w:r>
          </w:p>
        </w:tc>
      </w:tr>
      <w:tr w:rsidR="009279AC" w:rsidRPr="007D5413" w14:paraId="5A67D65D" w14:textId="77777777" w:rsidTr="005F719B">
        <w:trPr>
          <w:trHeight w:val="311"/>
        </w:trPr>
        <w:tc>
          <w:tcPr>
            <w:tcW w:w="6353" w:type="dxa"/>
            <w:gridSpan w:val="7"/>
            <w:tcBorders>
              <w:top w:val="single" w:sz="4" w:space="0" w:color="auto"/>
              <w:left w:val="single" w:sz="4" w:space="0" w:color="auto"/>
              <w:bottom w:val="nil"/>
              <w:right w:val="nil"/>
            </w:tcBorders>
            <w:shd w:val="clear" w:color="auto" w:fill="auto"/>
            <w:noWrap/>
            <w:vAlign w:val="center"/>
            <w:hideMark/>
          </w:tcPr>
          <w:p w14:paraId="72FE25A0" w14:textId="303ED59A" w:rsidR="009279AC" w:rsidRPr="00471E82" w:rsidRDefault="009279AC" w:rsidP="005F719B">
            <w:pPr>
              <w:rPr>
                <w:color w:val="000000"/>
                <w:sz w:val="14"/>
                <w:szCs w:val="14"/>
              </w:rPr>
            </w:pPr>
            <w:r w:rsidRPr="00471E82">
              <w:rPr>
                <w:color w:val="000000"/>
                <w:sz w:val="14"/>
                <w:szCs w:val="14"/>
              </w:rPr>
              <w:t xml:space="preserve">Celkem </w:t>
            </w:r>
            <w:r w:rsidRPr="00471E82">
              <w:rPr>
                <w:b/>
                <w:bCs/>
                <w:color w:val="000000"/>
                <w:sz w:val="14"/>
                <w:szCs w:val="14"/>
              </w:rPr>
              <w:t>nevyplacená</w:t>
            </w:r>
            <w:r w:rsidRPr="00471E82">
              <w:rPr>
                <w:color w:val="000000"/>
                <w:sz w:val="14"/>
                <w:szCs w:val="14"/>
              </w:rPr>
              <w:t xml:space="preserve"> podpora ze strany spol. </w:t>
            </w:r>
            <w:r w:rsidR="000B12FC">
              <w:rPr>
                <w:color w:val="000000"/>
                <w:sz w:val="14"/>
                <w:szCs w:val="14"/>
              </w:rPr>
              <w:t>XXXXX</w:t>
            </w:r>
          </w:p>
        </w:tc>
        <w:tc>
          <w:tcPr>
            <w:tcW w:w="977" w:type="dxa"/>
            <w:tcBorders>
              <w:top w:val="nil"/>
              <w:left w:val="nil"/>
              <w:bottom w:val="nil"/>
              <w:right w:val="nil"/>
            </w:tcBorders>
            <w:shd w:val="clear" w:color="auto" w:fill="auto"/>
            <w:noWrap/>
            <w:vAlign w:val="center"/>
            <w:hideMark/>
          </w:tcPr>
          <w:p w14:paraId="1AF65A52" w14:textId="77777777" w:rsidR="009279AC" w:rsidRPr="007D5413" w:rsidRDefault="009279AC" w:rsidP="005F719B">
            <w:pPr>
              <w:rPr>
                <w:color w:val="000000"/>
                <w:sz w:val="16"/>
                <w:szCs w:val="16"/>
              </w:rPr>
            </w:pPr>
            <w:r w:rsidRPr="007D5413">
              <w:rPr>
                <w:color w:val="000000"/>
                <w:sz w:val="16"/>
                <w:szCs w:val="16"/>
              </w:rPr>
              <w:t> </w:t>
            </w:r>
          </w:p>
        </w:tc>
        <w:tc>
          <w:tcPr>
            <w:tcW w:w="1676" w:type="dxa"/>
            <w:tcBorders>
              <w:top w:val="nil"/>
              <w:left w:val="nil"/>
              <w:bottom w:val="nil"/>
              <w:right w:val="nil"/>
            </w:tcBorders>
            <w:shd w:val="clear" w:color="auto" w:fill="auto"/>
            <w:noWrap/>
            <w:vAlign w:val="center"/>
            <w:hideMark/>
          </w:tcPr>
          <w:p w14:paraId="77F3C48B" w14:textId="77777777" w:rsidR="009279AC" w:rsidRPr="007D5413" w:rsidRDefault="009279AC" w:rsidP="005F719B">
            <w:pPr>
              <w:rPr>
                <w:color w:val="000000"/>
                <w:sz w:val="16"/>
                <w:szCs w:val="16"/>
              </w:rPr>
            </w:pPr>
            <w:r w:rsidRPr="007D5413">
              <w:rPr>
                <w:color w:val="000000"/>
                <w:sz w:val="16"/>
                <w:szCs w:val="16"/>
              </w:rPr>
              <w:t> </w:t>
            </w:r>
          </w:p>
        </w:tc>
        <w:tc>
          <w:tcPr>
            <w:tcW w:w="1257" w:type="dxa"/>
            <w:tcBorders>
              <w:top w:val="nil"/>
              <w:left w:val="single" w:sz="8" w:space="0" w:color="auto"/>
              <w:bottom w:val="nil"/>
              <w:right w:val="single" w:sz="8" w:space="0" w:color="auto"/>
            </w:tcBorders>
            <w:shd w:val="clear" w:color="auto" w:fill="auto"/>
            <w:noWrap/>
            <w:vAlign w:val="center"/>
            <w:hideMark/>
          </w:tcPr>
          <w:p w14:paraId="5DC7F0A5" w14:textId="77777777" w:rsidR="009279AC" w:rsidRPr="007D5413" w:rsidRDefault="009279AC" w:rsidP="005F719B">
            <w:pPr>
              <w:jc w:val="center"/>
              <w:rPr>
                <w:color w:val="000000"/>
                <w:sz w:val="16"/>
                <w:szCs w:val="16"/>
              </w:rPr>
            </w:pPr>
            <w:r w:rsidRPr="007D5413">
              <w:rPr>
                <w:color w:val="000000"/>
                <w:sz w:val="16"/>
                <w:szCs w:val="16"/>
              </w:rPr>
              <w:t>2 797 857,00 Kč</w:t>
            </w:r>
          </w:p>
        </w:tc>
      </w:tr>
      <w:tr w:rsidR="009279AC" w:rsidRPr="007D5413" w14:paraId="1AEE00CC" w14:textId="77777777" w:rsidTr="005F719B">
        <w:trPr>
          <w:trHeight w:val="311"/>
        </w:trPr>
        <w:tc>
          <w:tcPr>
            <w:tcW w:w="9006" w:type="dxa"/>
            <w:gridSpan w:val="9"/>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5C978141" w14:textId="789B0D9E" w:rsidR="009279AC" w:rsidRPr="00471E82" w:rsidRDefault="009279AC" w:rsidP="005F719B">
            <w:pPr>
              <w:rPr>
                <w:color w:val="000000"/>
                <w:sz w:val="14"/>
                <w:szCs w:val="14"/>
              </w:rPr>
            </w:pPr>
            <w:r w:rsidRPr="00471E82">
              <w:rPr>
                <w:color w:val="000000"/>
                <w:sz w:val="14"/>
                <w:szCs w:val="14"/>
              </w:rPr>
              <w:t xml:space="preserve">Celkem požadovaná podpora po společností </w:t>
            </w:r>
            <w:r w:rsidR="000B12FC">
              <w:rPr>
                <w:color w:val="000000"/>
                <w:sz w:val="14"/>
                <w:szCs w:val="14"/>
              </w:rPr>
              <w:t>XXXXX</w:t>
            </w:r>
          </w:p>
        </w:tc>
        <w:tc>
          <w:tcPr>
            <w:tcW w:w="1257" w:type="dxa"/>
            <w:tcBorders>
              <w:top w:val="single" w:sz="8" w:space="0" w:color="auto"/>
              <w:left w:val="nil"/>
              <w:bottom w:val="single" w:sz="8" w:space="0" w:color="auto"/>
              <w:right w:val="single" w:sz="8" w:space="0" w:color="auto"/>
            </w:tcBorders>
            <w:shd w:val="clear" w:color="auto" w:fill="auto"/>
            <w:noWrap/>
            <w:vAlign w:val="bottom"/>
            <w:hideMark/>
          </w:tcPr>
          <w:p w14:paraId="3B4681CA" w14:textId="77777777" w:rsidR="009279AC" w:rsidRPr="007D5413" w:rsidRDefault="009279AC" w:rsidP="005F719B">
            <w:pPr>
              <w:jc w:val="right"/>
              <w:rPr>
                <w:b/>
                <w:bCs/>
                <w:color w:val="000000"/>
                <w:sz w:val="16"/>
                <w:szCs w:val="16"/>
              </w:rPr>
            </w:pPr>
            <w:r w:rsidRPr="007D5413">
              <w:rPr>
                <w:b/>
                <w:bCs/>
                <w:color w:val="000000"/>
                <w:sz w:val="16"/>
                <w:szCs w:val="16"/>
              </w:rPr>
              <w:t>3 062 555,00 Kč</w:t>
            </w:r>
          </w:p>
        </w:tc>
      </w:tr>
    </w:tbl>
    <w:p w14:paraId="37A1407E" w14:textId="5B0ECCB0" w:rsidR="009279AC" w:rsidRPr="00471E82" w:rsidRDefault="009279AC" w:rsidP="009279AC">
      <w:pPr>
        <w:jc w:val="both"/>
      </w:pPr>
      <w:r w:rsidRPr="00471E82">
        <w:t xml:space="preserve">Z uvedených vozidel přitom </w:t>
      </w:r>
      <w:r w:rsidR="0053601D">
        <w:t>J.O.</w:t>
      </w:r>
      <w:r w:rsidRPr="00471E82">
        <w:t xml:space="preserve"> s </w:t>
      </w:r>
      <w:r w:rsidR="0053601D">
        <w:t>V.B.</w:t>
      </w:r>
      <w:r w:rsidRPr="00471E82">
        <w:t xml:space="preserve"> 12 kusů ihned prodali přímo zákazníkům společnosti </w:t>
      </w:r>
      <w:r w:rsidR="00C333C1">
        <w:t>XXXXX</w:t>
      </w:r>
      <w:r w:rsidRPr="00471E82">
        <w:t xml:space="preserve"> a zaregistrování těchto vozidel na společnost </w:t>
      </w:r>
      <w:r w:rsidR="0053601D">
        <w:t>XXXXX</w:t>
      </w:r>
      <w:r w:rsidRPr="00471E82">
        <w:t xml:space="preserve"> tak bylo pouze formální, a další vozidla v počtu 14 kusů pak </w:t>
      </w:r>
      <w:r w:rsidR="0053601D">
        <w:t>J.O.</w:t>
      </w:r>
      <w:r w:rsidRPr="00471E82">
        <w:t xml:space="preserve"> prodal nejpozději do 4 měsíců od jejich registrace dalším subjektům ve Spolkové republice Německo a Slovenské republice, příp. je převedl na společnost </w:t>
      </w:r>
      <w:r w:rsidR="002F6854">
        <w:t>XXXXX</w:t>
      </w:r>
      <w:r w:rsidRPr="00471E82">
        <w:t xml:space="preserve">, IČ: </w:t>
      </w:r>
      <w:r w:rsidR="002F6854">
        <w:t>XXXXX</w:t>
      </w:r>
      <w:r w:rsidRPr="00471E82">
        <w:t xml:space="preserve">. Takto </w:t>
      </w:r>
      <w:r w:rsidR="0053601D">
        <w:t>J.O.</w:t>
      </w:r>
      <w:r w:rsidRPr="00471E82">
        <w:t xml:space="preserve"> a </w:t>
      </w:r>
      <w:r w:rsidR="0053601D">
        <w:t>V.B.</w:t>
      </w:r>
      <w:r w:rsidRPr="00471E82">
        <w:t xml:space="preserve"> postupovali přesto, že importérovi nových vozidel AUDI společnosti </w:t>
      </w:r>
      <w:r w:rsidR="00444F1E">
        <w:t>XXXXX</w:t>
      </w:r>
      <w:r w:rsidRPr="00471E82">
        <w:t xml:space="preserve"> deklarovali užívání dodaných vozidel pro vlastní potřebu společnosti </w:t>
      </w:r>
      <w:r w:rsidR="0053601D">
        <w:t>XXXXX</w:t>
      </w:r>
      <w:r w:rsidRPr="00471E82">
        <w:t xml:space="preserve">, přičemž již od počátku věděli, že objednávaná vozidla nebude společnost </w:t>
      </w:r>
      <w:r w:rsidR="0053601D">
        <w:t>XXXXX</w:t>
      </w:r>
      <w:r w:rsidRPr="00471E82">
        <w:t xml:space="preserve"> užívat a že jsou určena k prodeji konečným zákazníkům. Společnost </w:t>
      </w:r>
      <w:r w:rsidR="00444F1E">
        <w:t>XXXXX</w:t>
      </w:r>
      <w:r w:rsidRPr="00471E82">
        <w:t xml:space="preserve"> na základě vykázaných prodejů významnému zákazníkovi – společnosti </w:t>
      </w:r>
      <w:r w:rsidR="0053601D">
        <w:t>XXXXX</w:t>
      </w:r>
      <w:r w:rsidRPr="00471E82">
        <w:t xml:space="preserve"> – a deklarovaného splnění požadovaných podmínek vyplatila společnosti </w:t>
      </w:r>
      <w:r w:rsidR="00C333C1">
        <w:t>XXXXX</w:t>
      </w:r>
      <w:r w:rsidRPr="00471E82">
        <w:t xml:space="preserve"> slevu ve výši 264.698,- Kč a poté, co v průběhu dodávek vozidel zjistila, že společnost </w:t>
      </w:r>
      <w:r w:rsidR="0053601D">
        <w:t>XXXXX</w:t>
      </w:r>
      <w:r w:rsidRPr="00471E82">
        <w:t xml:space="preserve"> není konečným uživatelem dodávaných vozidel, další uplatněnou slevu ve výši 2 884 448 Kč již společnosti </w:t>
      </w:r>
      <w:r w:rsidR="00C333C1">
        <w:t>XXXXX</w:t>
      </w:r>
      <w:r w:rsidRPr="00471E82">
        <w:t xml:space="preserve"> nevyplatila (formou dobropisů), takže jí byla v důsledku neoprávněného uplatnění slevy způsobena škoda ve výši 264 698 Kč,</w:t>
      </w:r>
    </w:p>
    <w:p w14:paraId="4033E5F5" w14:textId="77777777" w:rsidR="009279AC" w:rsidRPr="00471E82" w:rsidRDefault="009279AC" w:rsidP="009279AC">
      <w:pPr>
        <w:jc w:val="both"/>
      </w:pPr>
    </w:p>
    <w:p w14:paraId="2209CD16" w14:textId="698DE9B3" w:rsidR="009279AC" w:rsidRPr="00471E82" w:rsidRDefault="009279AC" w:rsidP="009279AC">
      <w:pPr>
        <w:jc w:val="both"/>
      </w:pPr>
      <w:r w:rsidRPr="00471E82">
        <w:t xml:space="preserve">a dále </w:t>
      </w:r>
      <w:r w:rsidR="0053601D">
        <w:rPr>
          <w:b/>
          <w:u w:val="single"/>
        </w:rPr>
        <w:t>J.O.</w:t>
      </w:r>
      <w:r w:rsidRPr="00471E82">
        <w:rPr>
          <w:b/>
          <w:u w:val="single"/>
        </w:rPr>
        <w:t xml:space="preserve"> sám</w:t>
      </w:r>
      <w:r w:rsidRPr="00471E82">
        <w:t>:</w:t>
      </w:r>
    </w:p>
    <w:p w14:paraId="6D0D79BD" w14:textId="77777777" w:rsidR="009279AC" w:rsidRPr="00471E82" w:rsidRDefault="009279AC" w:rsidP="009279AC">
      <w:pPr>
        <w:jc w:val="center"/>
        <w:rPr>
          <w:b/>
        </w:rPr>
      </w:pPr>
      <w:r w:rsidRPr="00471E82">
        <w:rPr>
          <w:b/>
        </w:rPr>
        <w:t>2.</w:t>
      </w:r>
    </w:p>
    <w:p w14:paraId="39044311" w14:textId="77777777" w:rsidR="009279AC" w:rsidRPr="00471E82" w:rsidRDefault="009279AC" w:rsidP="009279AC">
      <w:pPr>
        <w:jc w:val="center"/>
        <w:rPr>
          <w:b/>
        </w:rPr>
      </w:pPr>
    </w:p>
    <w:p w14:paraId="738DC34E" w14:textId="332F5883" w:rsidR="009279AC" w:rsidRPr="00471E82" w:rsidRDefault="009279AC" w:rsidP="009279AC">
      <w:pPr>
        <w:jc w:val="both"/>
      </w:pPr>
      <w:r w:rsidRPr="00471E82">
        <w:t xml:space="preserve">v Kroměříži dne 21. 10. 2010 jako prokurista společnosti </w:t>
      </w:r>
      <w:r w:rsidR="002F6854">
        <w:rPr>
          <w:bCs/>
        </w:rPr>
        <w:t>XXXXX</w:t>
      </w:r>
      <w:r w:rsidRPr="00471E82">
        <w:t>, IČ: </w:t>
      </w:r>
      <w:r w:rsidR="002F6854">
        <w:t>XXXXX</w:t>
      </w:r>
      <w:r w:rsidRPr="00471E82">
        <w:t xml:space="preserve">, se sídlem </w:t>
      </w:r>
      <w:r w:rsidR="002F6854">
        <w:t>XXXXX</w:t>
      </w:r>
      <w:r w:rsidRPr="00471E82">
        <w:t xml:space="preserve">, v úmyslu neoprávněně obohatit tuto společnost, uzavřel se společností </w:t>
      </w:r>
      <w:r w:rsidR="00B16EC3">
        <w:t>XXXXX</w:t>
      </w:r>
      <w:r w:rsidRPr="00471E82">
        <w:t xml:space="preserve">, </w:t>
      </w:r>
      <w:r w:rsidR="00444F1E">
        <w:t>XXXXX</w:t>
      </w:r>
      <w:r w:rsidRPr="00471E82">
        <w:t xml:space="preserve">, IČ: </w:t>
      </w:r>
      <w:r w:rsidR="00444F1E">
        <w:t>XXXXX</w:t>
      </w:r>
      <w:r w:rsidRPr="00471E82">
        <w:t xml:space="preserve">, se sídlem </w:t>
      </w:r>
      <w:r w:rsidR="00444F1E">
        <w:t>XXXXX</w:t>
      </w:r>
      <w:r w:rsidRPr="00471E82">
        <w:t xml:space="preserve">, rámcovou kupní smlouvu na dodávku minimálně 60 kusů nových osobních motorových vozidel tovární značky ŠKODA a dále v Hodoníně dne 15. 10. 2010 se společností </w:t>
      </w:r>
      <w:r w:rsidR="00487E33">
        <w:t>XXXXX</w:t>
      </w:r>
      <w:r w:rsidRPr="00471E82">
        <w:t xml:space="preserve">, IČ: </w:t>
      </w:r>
      <w:r w:rsidR="00444F1E">
        <w:t>XXXXX</w:t>
      </w:r>
      <w:r w:rsidRPr="00471E82">
        <w:t xml:space="preserve">, se sídlem </w:t>
      </w:r>
      <w:r w:rsidR="00444F1E">
        <w:t>XXXXX</w:t>
      </w:r>
      <w:r w:rsidRPr="00471E82">
        <w:t xml:space="preserve">, uzavřel kupní smlouvu na dodávku celkem 65 kusů nových osobních motorových vozidel tovární značky ŠKODA, přičemž na základě jeho požadavku došlo u výrobce </w:t>
      </w:r>
      <w:r w:rsidR="00487E33">
        <w:t>XXXXX</w:t>
      </w:r>
      <w:r w:rsidRPr="00471E82">
        <w:t xml:space="preserve"> k následnému sloučení těchto smluv pod jednotné avízo č. EČA/0946/10. Těmito smlouvami </w:t>
      </w:r>
      <w:r w:rsidR="0053601D">
        <w:t>J.O.</w:t>
      </w:r>
      <w:r w:rsidRPr="00471E82">
        <w:t xml:space="preserve"> zavázal společnost </w:t>
      </w:r>
      <w:r w:rsidR="002F6854">
        <w:t>XXXXX</w:t>
      </w:r>
      <w:r w:rsidRPr="00471E82">
        <w:t xml:space="preserve"> takto za cenově zvýhodněných podmínek odebraná vozidla v rámci spotřebitelské podpory nejméně po dobu 6 měsíců nebo do ujetí 6000 km po dodávce a registraci pro provoz na pozemních komunikacích užívat výlučně a prokazatelně pouze pro vlastní potřebu nebo pro podnikatelskou činnost společnosti </w:t>
      </w:r>
      <w:r w:rsidR="002F6854">
        <w:t>XXXXX</w:t>
      </w:r>
      <w:r w:rsidRPr="00471E82">
        <w:t xml:space="preserve">, a taktéž se zavázal ve stanovené době tato vozidla nezcizit za účelem dosažení zisku, a to i přesto, že neměl v úmyslu smluvní podmínky dodržet, a následně v období od 11. 3. 2011 do 23. 3. 2012 sám, či prostřednictvím jím pověřených osob, odebral od společnosti </w:t>
      </w:r>
      <w:r w:rsidR="00B16EC3">
        <w:t>XXXXX</w:t>
      </w:r>
      <w:r w:rsidRPr="00471E82">
        <w:t xml:space="preserve">, </w:t>
      </w:r>
      <w:r w:rsidR="00444F1E">
        <w:t>XXXXX</w:t>
      </w:r>
      <w:r w:rsidRPr="00471E82">
        <w:t xml:space="preserve">  celkem 47 vozidel značky ŠKODA různých modelových řad, na která mu byla poskytována spotřebitelská podpora ze strany výrobce vozidel, a to v rámci úhrad jednotlivých faktur prostřednictvím společnosti </w:t>
      </w:r>
      <w:r w:rsidR="00B16EC3">
        <w:t>XXXXX</w:t>
      </w:r>
      <w:r w:rsidRPr="00471E82">
        <w:t xml:space="preserve"> </w:t>
      </w:r>
      <w:r w:rsidR="00444F1E">
        <w:t>XXXXX</w:t>
      </w:r>
      <w:r w:rsidRPr="00471E82">
        <w:t xml:space="preserve">, z čehož 43 vozidel bylo odebráno v rozporu s podmínkami spotřebitelského konceptu </w:t>
      </w:r>
      <w:r w:rsidRPr="00471E82">
        <w:lastRenderedPageBreak/>
        <w:t xml:space="preserve">společnosti </w:t>
      </w:r>
      <w:r w:rsidR="00487E33">
        <w:t>XXXXX</w:t>
      </w:r>
      <w:r w:rsidRPr="00471E82">
        <w:t xml:space="preserve">, neboť byla obratem prodána třetím osobám v České republice, ve Spolkové republice Německo a ve Slovenské republice, a to konkrétně tato vozidla: </w:t>
      </w:r>
    </w:p>
    <w:p w14:paraId="208A8944" w14:textId="77777777" w:rsidR="009279AC" w:rsidRPr="00471E82" w:rsidRDefault="009279AC" w:rsidP="009279AC">
      <w:pPr>
        <w:jc w:val="both"/>
      </w:pPr>
    </w:p>
    <w:tbl>
      <w:tblPr>
        <w:tblW w:w="9412" w:type="dxa"/>
        <w:tblLayout w:type="fixed"/>
        <w:tblCellMar>
          <w:left w:w="70" w:type="dxa"/>
          <w:right w:w="70" w:type="dxa"/>
        </w:tblCellMar>
        <w:tblLook w:val="04A0" w:firstRow="1" w:lastRow="0" w:firstColumn="1" w:lastColumn="0" w:noHBand="0" w:noVBand="1"/>
      </w:tblPr>
      <w:tblGrid>
        <w:gridCol w:w="483"/>
        <w:gridCol w:w="970"/>
        <w:gridCol w:w="969"/>
        <w:gridCol w:w="969"/>
        <w:gridCol w:w="1107"/>
        <w:gridCol w:w="1661"/>
        <w:gridCol w:w="692"/>
        <w:gridCol w:w="1397"/>
        <w:gridCol w:w="1164"/>
      </w:tblGrid>
      <w:tr w:rsidR="009279AC" w:rsidRPr="00392C7A" w14:paraId="25C73C6B" w14:textId="77777777" w:rsidTr="005F719B">
        <w:trPr>
          <w:trHeight w:val="173"/>
        </w:trPr>
        <w:tc>
          <w:tcPr>
            <w:tcW w:w="4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C0A7FA" w14:textId="77777777" w:rsidR="009279AC" w:rsidRPr="00392C7A" w:rsidRDefault="009279AC" w:rsidP="005F719B">
            <w:pPr>
              <w:jc w:val="center"/>
              <w:rPr>
                <w:b/>
                <w:bCs/>
                <w:color w:val="000000"/>
                <w:sz w:val="14"/>
                <w:szCs w:val="14"/>
              </w:rPr>
            </w:pPr>
            <w:r w:rsidRPr="00392C7A">
              <w:rPr>
                <w:b/>
                <w:bCs/>
                <w:color w:val="000000"/>
                <w:sz w:val="14"/>
                <w:szCs w:val="14"/>
              </w:rPr>
              <w:t>Poř. č.</w:t>
            </w:r>
          </w:p>
        </w:tc>
        <w:tc>
          <w:tcPr>
            <w:tcW w:w="970" w:type="dxa"/>
            <w:tcBorders>
              <w:top w:val="single" w:sz="8" w:space="0" w:color="auto"/>
              <w:left w:val="nil"/>
              <w:bottom w:val="single" w:sz="8" w:space="0" w:color="auto"/>
              <w:right w:val="nil"/>
            </w:tcBorders>
            <w:shd w:val="clear" w:color="auto" w:fill="auto"/>
            <w:vAlign w:val="center"/>
            <w:hideMark/>
          </w:tcPr>
          <w:p w14:paraId="62F91D73" w14:textId="77777777" w:rsidR="009279AC" w:rsidRPr="00392C7A" w:rsidRDefault="009279AC" w:rsidP="005F719B">
            <w:pPr>
              <w:jc w:val="center"/>
              <w:rPr>
                <w:b/>
                <w:bCs/>
                <w:color w:val="000000"/>
                <w:sz w:val="14"/>
                <w:szCs w:val="14"/>
              </w:rPr>
            </w:pPr>
            <w:r w:rsidRPr="00392C7A">
              <w:rPr>
                <w:b/>
                <w:bCs/>
                <w:color w:val="000000"/>
                <w:sz w:val="14"/>
                <w:szCs w:val="14"/>
              </w:rPr>
              <w:t>Datum převzetí vozidla</w:t>
            </w:r>
          </w:p>
        </w:tc>
        <w:tc>
          <w:tcPr>
            <w:tcW w:w="96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EBB9E5" w14:textId="77777777" w:rsidR="009279AC" w:rsidRPr="00392C7A" w:rsidRDefault="009279AC" w:rsidP="005F719B">
            <w:pPr>
              <w:jc w:val="center"/>
              <w:rPr>
                <w:b/>
                <w:bCs/>
                <w:color w:val="000000"/>
                <w:sz w:val="14"/>
                <w:szCs w:val="14"/>
              </w:rPr>
            </w:pPr>
            <w:r w:rsidRPr="00392C7A">
              <w:rPr>
                <w:b/>
                <w:bCs/>
                <w:color w:val="000000"/>
                <w:sz w:val="14"/>
                <w:szCs w:val="14"/>
              </w:rPr>
              <w:t>Faktura č.</w:t>
            </w:r>
          </w:p>
        </w:tc>
        <w:tc>
          <w:tcPr>
            <w:tcW w:w="969" w:type="dxa"/>
            <w:tcBorders>
              <w:top w:val="single" w:sz="8" w:space="0" w:color="auto"/>
              <w:left w:val="nil"/>
              <w:bottom w:val="single" w:sz="8" w:space="0" w:color="auto"/>
              <w:right w:val="single" w:sz="8" w:space="0" w:color="auto"/>
            </w:tcBorders>
            <w:shd w:val="clear" w:color="auto" w:fill="auto"/>
            <w:vAlign w:val="center"/>
            <w:hideMark/>
          </w:tcPr>
          <w:p w14:paraId="334735FF" w14:textId="77777777" w:rsidR="009279AC" w:rsidRPr="00392C7A" w:rsidRDefault="009279AC" w:rsidP="005F719B">
            <w:pPr>
              <w:jc w:val="center"/>
              <w:rPr>
                <w:b/>
                <w:bCs/>
                <w:color w:val="000000"/>
                <w:sz w:val="14"/>
                <w:szCs w:val="14"/>
              </w:rPr>
            </w:pPr>
            <w:r w:rsidRPr="00392C7A">
              <w:rPr>
                <w:b/>
                <w:bCs/>
                <w:color w:val="000000"/>
                <w:sz w:val="14"/>
                <w:szCs w:val="14"/>
              </w:rPr>
              <w:t>datum vystavení faktury</w:t>
            </w:r>
          </w:p>
        </w:tc>
        <w:tc>
          <w:tcPr>
            <w:tcW w:w="1107" w:type="dxa"/>
            <w:tcBorders>
              <w:top w:val="single" w:sz="8" w:space="0" w:color="auto"/>
              <w:left w:val="nil"/>
              <w:bottom w:val="single" w:sz="8" w:space="0" w:color="auto"/>
              <w:right w:val="single" w:sz="8" w:space="0" w:color="auto"/>
            </w:tcBorders>
            <w:shd w:val="clear" w:color="auto" w:fill="auto"/>
            <w:noWrap/>
            <w:vAlign w:val="center"/>
            <w:hideMark/>
          </w:tcPr>
          <w:p w14:paraId="4DEF4D21" w14:textId="77777777" w:rsidR="009279AC" w:rsidRPr="00392C7A" w:rsidRDefault="009279AC" w:rsidP="005F719B">
            <w:pPr>
              <w:jc w:val="center"/>
              <w:rPr>
                <w:b/>
                <w:bCs/>
                <w:color w:val="000000"/>
                <w:sz w:val="14"/>
                <w:szCs w:val="14"/>
              </w:rPr>
            </w:pPr>
            <w:r w:rsidRPr="00392C7A">
              <w:rPr>
                <w:b/>
                <w:bCs/>
                <w:color w:val="000000"/>
                <w:sz w:val="14"/>
                <w:szCs w:val="14"/>
              </w:rPr>
              <w:t>model</w:t>
            </w:r>
          </w:p>
        </w:tc>
        <w:tc>
          <w:tcPr>
            <w:tcW w:w="1661" w:type="dxa"/>
            <w:tcBorders>
              <w:top w:val="single" w:sz="8" w:space="0" w:color="auto"/>
              <w:left w:val="nil"/>
              <w:bottom w:val="single" w:sz="8" w:space="0" w:color="auto"/>
              <w:right w:val="single" w:sz="8" w:space="0" w:color="auto"/>
            </w:tcBorders>
            <w:shd w:val="clear" w:color="auto" w:fill="auto"/>
            <w:noWrap/>
            <w:vAlign w:val="center"/>
            <w:hideMark/>
          </w:tcPr>
          <w:p w14:paraId="706ECE7E" w14:textId="77777777" w:rsidR="009279AC" w:rsidRPr="00392C7A" w:rsidRDefault="009279AC" w:rsidP="005F719B">
            <w:pPr>
              <w:jc w:val="center"/>
              <w:rPr>
                <w:b/>
                <w:bCs/>
                <w:color w:val="000000"/>
                <w:sz w:val="14"/>
                <w:szCs w:val="14"/>
              </w:rPr>
            </w:pPr>
            <w:r w:rsidRPr="00392C7A">
              <w:rPr>
                <w:b/>
                <w:bCs/>
                <w:color w:val="000000"/>
                <w:sz w:val="14"/>
                <w:szCs w:val="14"/>
              </w:rPr>
              <w:t>VIN</w:t>
            </w:r>
          </w:p>
        </w:tc>
        <w:tc>
          <w:tcPr>
            <w:tcW w:w="692" w:type="dxa"/>
            <w:tcBorders>
              <w:top w:val="single" w:sz="8" w:space="0" w:color="auto"/>
              <w:left w:val="nil"/>
              <w:bottom w:val="single" w:sz="8" w:space="0" w:color="auto"/>
              <w:right w:val="single" w:sz="8" w:space="0" w:color="auto"/>
            </w:tcBorders>
            <w:shd w:val="clear" w:color="auto" w:fill="auto"/>
            <w:vAlign w:val="center"/>
            <w:hideMark/>
          </w:tcPr>
          <w:p w14:paraId="65F49A01" w14:textId="71EFDC1E" w:rsidR="009279AC" w:rsidRPr="00392C7A" w:rsidRDefault="009279AC" w:rsidP="005F719B">
            <w:pPr>
              <w:jc w:val="center"/>
              <w:rPr>
                <w:b/>
                <w:bCs/>
                <w:color w:val="000000"/>
                <w:sz w:val="12"/>
                <w:szCs w:val="12"/>
              </w:rPr>
            </w:pPr>
            <w:r w:rsidRPr="00392C7A">
              <w:rPr>
                <w:b/>
                <w:bCs/>
                <w:color w:val="000000"/>
                <w:sz w:val="12"/>
                <w:szCs w:val="12"/>
              </w:rPr>
              <w:t xml:space="preserve">doba vlastnictví ve společnosti </w:t>
            </w:r>
            <w:r w:rsidR="006E2C40">
              <w:rPr>
                <w:b/>
                <w:bCs/>
                <w:color w:val="000000"/>
                <w:sz w:val="12"/>
                <w:szCs w:val="12"/>
              </w:rPr>
              <w:t>XXXXX</w:t>
            </w:r>
          </w:p>
        </w:tc>
        <w:tc>
          <w:tcPr>
            <w:tcW w:w="1397" w:type="dxa"/>
            <w:tcBorders>
              <w:top w:val="single" w:sz="8" w:space="0" w:color="auto"/>
              <w:left w:val="nil"/>
              <w:bottom w:val="single" w:sz="8" w:space="0" w:color="auto"/>
              <w:right w:val="single" w:sz="8" w:space="0" w:color="auto"/>
            </w:tcBorders>
            <w:shd w:val="clear" w:color="auto" w:fill="auto"/>
            <w:noWrap/>
            <w:vAlign w:val="center"/>
            <w:hideMark/>
          </w:tcPr>
          <w:p w14:paraId="73C4F74B" w14:textId="77777777" w:rsidR="009279AC" w:rsidRPr="00392C7A" w:rsidRDefault="009279AC" w:rsidP="005F719B">
            <w:pPr>
              <w:jc w:val="center"/>
              <w:rPr>
                <w:b/>
                <w:bCs/>
                <w:color w:val="000000"/>
                <w:sz w:val="14"/>
                <w:szCs w:val="14"/>
              </w:rPr>
            </w:pPr>
            <w:r w:rsidRPr="00392C7A">
              <w:rPr>
                <w:b/>
                <w:bCs/>
                <w:color w:val="000000"/>
                <w:sz w:val="14"/>
                <w:szCs w:val="14"/>
              </w:rPr>
              <w:t xml:space="preserve">současný vlastník vozidla </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664FFDC4" w14:textId="2FE2E7D6" w:rsidR="009279AC" w:rsidRPr="00392C7A" w:rsidRDefault="009279AC" w:rsidP="005F719B">
            <w:pPr>
              <w:jc w:val="center"/>
              <w:rPr>
                <w:b/>
                <w:bCs/>
                <w:color w:val="000000"/>
                <w:sz w:val="14"/>
                <w:szCs w:val="14"/>
              </w:rPr>
            </w:pPr>
            <w:r w:rsidRPr="00392C7A">
              <w:rPr>
                <w:b/>
                <w:bCs/>
                <w:color w:val="000000"/>
                <w:sz w:val="14"/>
                <w:szCs w:val="14"/>
              </w:rPr>
              <w:t xml:space="preserve">vyplacená podpora ze strany </w:t>
            </w:r>
            <w:r w:rsidR="00487E33">
              <w:rPr>
                <w:b/>
                <w:bCs/>
                <w:color w:val="000000"/>
                <w:sz w:val="14"/>
                <w:szCs w:val="14"/>
              </w:rPr>
              <w:t>XXXXX</w:t>
            </w:r>
          </w:p>
        </w:tc>
      </w:tr>
      <w:tr w:rsidR="009279AC" w:rsidRPr="007D5413" w14:paraId="4F4742C2"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765A425" w14:textId="77777777" w:rsidR="009279AC" w:rsidRPr="007D5413" w:rsidRDefault="009279AC" w:rsidP="005F719B">
            <w:pPr>
              <w:jc w:val="center"/>
              <w:rPr>
                <w:color w:val="000000"/>
                <w:sz w:val="16"/>
                <w:szCs w:val="16"/>
              </w:rPr>
            </w:pPr>
            <w:r w:rsidRPr="007D5413">
              <w:rPr>
                <w:color w:val="000000"/>
                <w:sz w:val="16"/>
                <w:szCs w:val="16"/>
              </w:rPr>
              <w:t>1</w:t>
            </w:r>
          </w:p>
        </w:tc>
        <w:tc>
          <w:tcPr>
            <w:tcW w:w="970" w:type="dxa"/>
            <w:tcBorders>
              <w:top w:val="nil"/>
              <w:left w:val="nil"/>
              <w:bottom w:val="single" w:sz="4" w:space="0" w:color="auto"/>
              <w:right w:val="single" w:sz="4" w:space="0" w:color="auto"/>
            </w:tcBorders>
            <w:shd w:val="clear" w:color="000000" w:fill="FFFFFF"/>
            <w:noWrap/>
            <w:vAlign w:val="center"/>
            <w:hideMark/>
          </w:tcPr>
          <w:p w14:paraId="41570006" w14:textId="77777777" w:rsidR="009279AC" w:rsidRPr="007D5413" w:rsidRDefault="009279AC" w:rsidP="005F719B">
            <w:pPr>
              <w:jc w:val="center"/>
              <w:rPr>
                <w:color w:val="000000"/>
                <w:sz w:val="16"/>
                <w:szCs w:val="16"/>
              </w:rPr>
            </w:pPr>
            <w:r w:rsidRPr="007D5413">
              <w:rPr>
                <w:color w:val="000000"/>
                <w:sz w:val="16"/>
                <w:szCs w:val="16"/>
              </w:rPr>
              <w:t>9.2.2011</w:t>
            </w:r>
          </w:p>
        </w:tc>
        <w:tc>
          <w:tcPr>
            <w:tcW w:w="969" w:type="dxa"/>
            <w:tcBorders>
              <w:top w:val="nil"/>
              <w:left w:val="nil"/>
              <w:bottom w:val="single" w:sz="4" w:space="0" w:color="auto"/>
              <w:right w:val="single" w:sz="4" w:space="0" w:color="auto"/>
            </w:tcBorders>
            <w:shd w:val="clear" w:color="000000" w:fill="FFFFFF"/>
            <w:noWrap/>
            <w:vAlign w:val="bottom"/>
            <w:hideMark/>
          </w:tcPr>
          <w:p w14:paraId="41A8C530" w14:textId="77777777" w:rsidR="009279AC" w:rsidRPr="007D5413" w:rsidRDefault="009279AC" w:rsidP="005F719B">
            <w:pPr>
              <w:rPr>
                <w:color w:val="000000"/>
                <w:sz w:val="16"/>
                <w:szCs w:val="16"/>
              </w:rPr>
            </w:pPr>
            <w:r w:rsidRPr="007D5413">
              <w:rPr>
                <w:color w:val="000000"/>
                <w:sz w:val="16"/>
                <w:szCs w:val="16"/>
              </w:rPr>
              <w:t>FV1150011</w:t>
            </w:r>
          </w:p>
        </w:tc>
        <w:tc>
          <w:tcPr>
            <w:tcW w:w="969" w:type="dxa"/>
            <w:tcBorders>
              <w:top w:val="nil"/>
              <w:left w:val="nil"/>
              <w:bottom w:val="single" w:sz="4" w:space="0" w:color="auto"/>
              <w:right w:val="single" w:sz="4" w:space="0" w:color="auto"/>
            </w:tcBorders>
            <w:shd w:val="clear" w:color="000000" w:fill="FFFFFF"/>
            <w:noWrap/>
            <w:vAlign w:val="center"/>
            <w:hideMark/>
          </w:tcPr>
          <w:p w14:paraId="02A1A892" w14:textId="77777777" w:rsidR="009279AC" w:rsidRPr="007D5413" w:rsidRDefault="009279AC" w:rsidP="005F719B">
            <w:pPr>
              <w:jc w:val="center"/>
              <w:rPr>
                <w:color w:val="000000"/>
                <w:sz w:val="16"/>
                <w:szCs w:val="16"/>
              </w:rPr>
            </w:pPr>
            <w:r w:rsidRPr="007D5413">
              <w:rPr>
                <w:color w:val="000000"/>
                <w:sz w:val="16"/>
                <w:szCs w:val="16"/>
              </w:rPr>
              <w:t>9.2.2011</w:t>
            </w:r>
          </w:p>
        </w:tc>
        <w:tc>
          <w:tcPr>
            <w:tcW w:w="1107" w:type="dxa"/>
            <w:tcBorders>
              <w:top w:val="nil"/>
              <w:left w:val="nil"/>
              <w:bottom w:val="single" w:sz="4" w:space="0" w:color="auto"/>
              <w:right w:val="single" w:sz="4" w:space="0" w:color="auto"/>
            </w:tcBorders>
            <w:shd w:val="clear" w:color="000000" w:fill="FFFFFF"/>
            <w:noWrap/>
            <w:vAlign w:val="bottom"/>
            <w:hideMark/>
          </w:tcPr>
          <w:p w14:paraId="0ECC8C42" w14:textId="77777777" w:rsidR="009279AC" w:rsidRPr="00471E82" w:rsidRDefault="009279AC" w:rsidP="005F719B">
            <w:pPr>
              <w:jc w:val="center"/>
              <w:rPr>
                <w:color w:val="000000"/>
                <w:sz w:val="12"/>
                <w:szCs w:val="12"/>
              </w:rPr>
            </w:pPr>
            <w:r w:rsidRPr="00471E82">
              <w:rPr>
                <w:color w:val="000000"/>
                <w:sz w:val="12"/>
                <w:szCs w:val="12"/>
              </w:rPr>
              <w:t>YETI ACTIV 77/1,2</w:t>
            </w:r>
          </w:p>
        </w:tc>
        <w:tc>
          <w:tcPr>
            <w:tcW w:w="1661" w:type="dxa"/>
            <w:tcBorders>
              <w:top w:val="nil"/>
              <w:left w:val="nil"/>
              <w:bottom w:val="single" w:sz="4" w:space="0" w:color="auto"/>
              <w:right w:val="single" w:sz="4" w:space="0" w:color="auto"/>
            </w:tcBorders>
            <w:shd w:val="clear" w:color="000000" w:fill="FFFFFF"/>
            <w:noWrap/>
            <w:vAlign w:val="center"/>
          </w:tcPr>
          <w:p w14:paraId="582D81B1" w14:textId="34A067FF"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64D5393E" w14:textId="77777777" w:rsidR="009279AC" w:rsidRPr="007D5413" w:rsidRDefault="009279AC" w:rsidP="005F719B">
            <w:pPr>
              <w:jc w:val="center"/>
              <w:rPr>
                <w:color w:val="000000"/>
                <w:sz w:val="16"/>
                <w:szCs w:val="16"/>
              </w:rPr>
            </w:pPr>
            <w:r w:rsidRPr="007D5413">
              <w:rPr>
                <w:color w:val="000000"/>
                <w:sz w:val="16"/>
                <w:szCs w:val="16"/>
              </w:rPr>
              <w:t>1 den</w:t>
            </w:r>
          </w:p>
        </w:tc>
        <w:tc>
          <w:tcPr>
            <w:tcW w:w="1397" w:type="dxa"/>
            <w:tcBorders>
              <w:top w:val="nil"/>
              <w:left w:val="nil"/>
              <w:bottom w:val="single" w:sz="4" w:space="0" w:color="auto"/>
              <w:right w:val="single" w:sz="4" w:space="0" w:color="auto"/>
            </w:tcBorders>
            <w:shd w:val="clear" w:color="000000" w:fill="FFFFFF"/>
            <w:vAlign w:val="center"/>
          </w:tcPr>
          <w:p w14:paraId="6301E679" w14:textId="17E9E240" w:rsidR="009279AC" w:rsidRPr="007D5413" w:rsidRDefault="009279AC" w:rsidP="005F719B">
            <w:pPr>
              <w:jc w:val="center"/>
              <w:rPr>
                <w:color w:val="000000"/>
                <w:sz w:val="16"/>
                <w:szCs w:val="16"/>
              </w:rPr>
            </w:pPr>
          </w:p>
        </w:tc>
        <w:tc>
          <w:tcPr>
            <w:tcW w:w="1164" w:type="dxa"/>
            <w:tcBorders>
              <w:top w:val="nil"/>
              <w:left w:val="nil"/>
              <w:bottom w:val="single" w:sz="4" w:space="0" w:color="000000"/>
              <w:right w:val="single" w:sz="8" w:space="0" w:color="auto"/>
            </w:tcBorders>
            <w:shd w:val="clear" w:color="000000" w:fill="FFFFFF"/>
            <w:vAlign w:val="center"/>
            <w:hideMark/>
          </w:tcPr>
          <w:p w14:paraId="5AF39FD3" w14:textId="77777777" w:rsidR="009279AC" w:rsidRPr="007D5413" w:rsidRDefault="009279AC" w:rsidP="005F719B">
            <w:pPr>
              <w:jc w:val="center"/>
              <w:rPr>
                <w:color w:val="000000"/>
                <w:sz w:val="16"/>
                <w:szCs w:val="16"/>
              </w:rPr>
            </w:pPr>
            <w:r w:rsidRPr="007D5413">
              <w:rPr>
                <w:color w:val="000000"/>
                <w:sz w:val="16"/>
                <w:szCs w:val="16"/>
              </w:rPr>
              <w:t>26 127,00 Kč</w:t>
            </w:r>
          </w:p>
        </w:tc>
      </w:tr>
      <w:tr w:rsidR="009279AC" w:rsidRPr="007D5413" w14:paraId="53B75EF5"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BD8F5E6" w14:textId="77777777" w:rsidR="009279AC" w:rsidRPr="007D5413" w:rsidRDefault="009279AC" w:rsidP="005F719B">
            <w:pPr>
              <w:jc w:val="center"/>
              <w:rPr>
                <w:color w:val="000000"/>
                <w:sz w:val="16"/>
                <w:szCs w:val="16"/>
              </w:rPr>
            </w:pPr>
            <w:r w:rsidRPr="007D5413">
              <w:rPr>
                <w:color w:val="000000"/>
                <w:sz w:val="16"/>
                <w:szCs w:val="16"/>
              </w:rPr>
              <w:t>2</w:t>
            </w:r>
          </w:p>
        </w:tc>
        <w:tc>
          <w:tcPr>
            <w:tcW w:w="970" w:type="dxa"/>
            <w:tcBorders>
              <w:top w:val="nil"/>
              <w:left w:val="nil"/>
              <w:bottom w:val="single" w:sz="4" w:space="0" w:color="auto"/>
              <w:right w:val="single" w:sz="4" w:space="0" w:color="auto"/>
            </w:tcBorders>
            <w:shd w:val="clear" w:color="000000" w:fill="FFFFFF"/>
            <w:noWrap/>
            <w:vAlign w:val="center"/>
            <w:hideMark/>
          </w:tcPr>
          <w:p w14:paraId="4D5E6833" w14:textId="77777777" w:rsidR="009279AC" w:rsidRPr="007D5413" w:rsidRDefault="009279AC" w:rsidP="005F719B">
            <w:pPr>
              <w:jc w:val="center"/>
              <w:rPr>
                <w:color w:val="000000"/>
                <w:sz w:val="16"/>
                <w:szCs w:val="16"/>
              </w:rPr>
            </w:pPr>
            <w:r w:rsidRPr="007D5413">
              <w:rPr>
                <w:color w:val="000000"/>
                <w:sz w:val="16"/>
                <w:szCs w:val="16"/>
              </w:rPr>
              <w:t>9.2.2011</w:t>
            </w:r>
          </w:p>
        </w:tc>
        <w:tc>
          <w:tcPr>
            <w:tcW w:w="969" w:type="dxa"/>
            <w:tcBorders>
              <w:top w:val="nil"/>
              <w:left w:val="nil"/>
              <w:bottom w:val="single" w:sz="4" w:space="0" w:color="auto"/>
              <w:right w:val="single" w:sz="4" w:space="0" w:color="auto"/>
            </w:tcBorders>
            <w:shd w:val="clear" w:color="000000" w:fill="FFFFFF"/>
            <w:noWrap/>
            <w:vAlign w:val="bottom"/>
            <w:hideMark/>
          </w:tcPr>
          <w:p w14:paraId="39D038E1" w14:textId="77777777" w:rsidR="009279AC" w:rsidRPr="007D5413" w:rsidRDefault="009279AC" w:rsidP="005F719B">
            <w:pPr>
              <w:rPr>
                <w:color w:val="000000"/>
                <w:sz w:val="16"/>
                <w:szCs w:val="16"/>
              </w:rPr>
            </w:pPr>
            <w:r w:rsidRPr="007D5413">
              <w:rPr>
                <w:color w:val="000000"/>
                <w:sz w:val="16"/>
                <w:szCs w:val="16"/>
              </w:rPr>
              <w:t>FV1150012</w:t>
            </w:r>
          </w:p>
        </w:tc>
        <w:tc>
          <w:tcPr>
            <w:tcW w:w="969" w:type="dxa"/>
            <w:tcBorders>
              <w:top w:val="nil"/>
              <w:left w:val="nil"/>
              <w:bottom w:val="single" w:sz="4" w:space="0" w:color="auto"/>
              <w:right w:val="single" w:sz="4" w:space="0" w:color="auto"/>
            </w:tcBorders>
            <w:shd w:val="clear" w:color="000000" w:fill="FFFFFF"/>
            <w:noWrap/>
            <w:vAlign w:val="center"/>
            <w:hideMark/>
          </w:tcPr>
          <w:p w14:paraId="0422ED1A" w14:textId="77777777" w:rsidR="009279AC" w:rsidRPr="007D5413" w:rsidRDefault="009279AC" w:rsidP="005F719B">
            <w:pPr>
              <w:jc w:val="center"/>
              <w:rPr>
                <w:color w:val="000000"/>
                <w:sz w:val="16"/>
                <w:szCs w:val="16"/>
              </w:rPr>
            </w:pPr>
            <w:r w:rsidRPr="007D5413">
              <w:rPr>
                <w:color w:val="000000"/>
                <w:sz w:val="16"/>
                <w:szCs w:val="16"/>
              </w:rPr>
              <w:t>9.2.2011</w:t>
            </w:r>
          </w:p>
        </w:tc>
        <w:tc>
          <w:tcPr>
            <w:tcW w:w="1107" w:type="dxa"/>
            <w:tcBorders>
              <w:top w:val="nil"/>
              <w:left w:val="nil"/>
              <w:bottom w:val="single" w:sz="4" w:space="0" w:color="auto"/>
              <w:right w:val="single" w:sz="4" w:space="0" w:color="auto"/>
            </w:tcBorders>
            <w:shd w:val="clear" w:color="000000" w:fill="FFFFFF"/>
            <w:noWrap/>
            <w:vAlign w:val="bottom"/>
            <w:hideMark/>
          </w:tcPr>
          <w:p w14:paraId="4AEEBE5C" w14:textId="77777777" w:rsidR="009279AC" w:rsidRPr="00471E82" w:rsidRDefault="009279AC" w:rsidP="005F719B">
            <w:pPr>
              <w:jc w:val="center"/>
              <w:rPr>
                <w:color w:val="000000"/>
                <w:sz w:val="12"/>
                <w:szCs w:val="12"/>
              </w:rPr>
            </w:pPr>
            <w:r w:rsidRPr="00471E82">
              <w:rPr>
                <w:color w:val="000000"/>
                <w:sz w:val="12"/>
                <w:szCs w:val="12"/>
              </w:rPr>
              <w:t>YETI ACTIV 77/1,2</w:t>
            </w:r>
          </w:p>
        </w:tc>
        <w:tc>
          <w:tcPr>
            <w:tcW w:w="1661" w:type="dxa"/>
            <w:tcBorders>
              <w:top w:val="nil"/>
              <w:left w:val="nil"/>
              <w:bottom w:val="single" w:sz="4" w:space="0" w:color="auto"/>
              <w:right w:val="single" w:sz="4" w:space="0" w:color="auto"/>
            </w:tcBorders>
            <w:shd w:val="clear" w:color="000000" w:fill="FFFFFF"/>
            <w:noWrap/>
            <w:vAlign w:val="center"/>
          </w:tcPr>
          <w:p w14:paraId="4409A6F0" w14:textId="08C27D94"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41562505" w14:textId="77777777" w:rsidR="009279AC" w:rsidRPr="007D5413" w:rsidRDefault="009279AC" w:rsidP="005F719B">
            <w:pPr>
              <w:jc w:val="center"/>
              <w:rPr>
                <w:color w:val="000000"/>
                <w:sz w:val="16"/>
                <w:szCs w:val="16"/>
              </w:rPr>
            </w:pPr>
            <w:r w:rsidRPr="007D5413">
              <w:rPr>
                <w:color w:val="000000"/>
                <w:sz w:val="16"/>
                <w:szCs w:val="16"/>
              </w:rPr>
              <w:t>1 den</w:t>
            </w:r>
          </w:p>
        </w:tc>
        <w:tc>
          <w:tcPr>
            <w:tcW w:w="1397" w:type="dxa"/>
            <w:tcBorders>
              <w:top w:val="nil"/>
              <w:left w:val="nil"/>
              <w:bottom w:val="single" w:sz="4" w:space="0" w:color="auto"/>
              <w:right w:val="single" w:sz="4" w:space="0" w:color="auto"/>
            </w:tcBorders>
            <w:shd w:val="clear" w:color="000000" w:fill="FFFFFF"/>
            <w:vAlign w:val="center"/>
          </w:tcPr>
          <w:p w14:paraId="20D716DF" w14:textId="029960D5" w:rsidR="009279AC" w:rsidRPr="007D5413" w:rsidRDefault="009279AC" w:rsidP="005F719B">
            <w:pPr>
              <w:jc w:val="center"/>
              <w:rPr>
                <w:color w:val="000000"/>
                <w:sz w:val="16"/>
                <w:szCs w:val="16"/>
              </w:rPr>
            </w:pPr>
          </w:p>
        </w:tc>
        <w:tc>
          <w:tcPr>
            <w:tcW w:w="1164" w:type="dxa"/>
            <w:tcBorders>
              <w:top w:val="nil"/>
              <w:left w:val="nil"/>
              <w:bottom w:val="single" w:sz="4" w:space="0" w:color="000000"/>
              <w:right w:val="single" w:sz="8" w:space="0" w:color="auto"/>
            </w:tcBorders>
            <w:shd w:val="clear" w:color="000000" w:fill="FFFFFF"/>
            <w:vAlign w:val="center"/>
            <w:hideMark/>
          </w:tcPr>
          <w:p w14:paraId="76952B9F" w14:textId="77777777" w:rsidR="009279AC" w:rsidRPr="007D5413" w:rsidRDefault="009279AC" w:rsidP="005F719B">
            <w:pPr>
              <w:jc w:val="center"/>
              <w:rPr>
                <w:color w:val="000000"/>
                <w:sz w:val="16"/>
                <w:szCs w:val="16"/>
              </w:rPr>
            </w:pPr>
            <w:r w:rsidRPr="007D5413">
              <w:rPr>
                <w:color w:val="000000"/>
                <w:sz w:val="16"/>
                <w:szCs w:val="16"/>
              </w:rPr>
              <w:t>26 610,00 Kč</w:t>
            </w:r>
          </w:p>
        </w:tc>
      </w:tr>
      <w:tr w:rsidR="009279AC" w:rsidRPr="007D5413" w14:paraId="4CB4B2E9"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CC2C1EF" w14:textId="77777777" w:rsidR="009279AC" w:rsidRPr="007D5413" w:rsidRDefault="009279AC" w:rsidP="005F719B">
            <w:pPr>
              <w:jc w:val="center"/>
              <w:rPr>
                <w:color w:val="000000"/>
                <w:sz w:val="16"/>
                <w:szCs w:val="16"/>
              </w:rPr>
            </w:pPr>
            <w:r w:rsidRPr="007D5413">
              <w:rPr>
                <w:color w:val="000000"/>
                <w:sz w:val="16"/>
                <w:szCs w:val="16"/>
              </w:rPr>
              <w:t>3</w:t>
            </w:r>
          </w:p>
        </w:tc>
        <w:tc>
          <w:tcPr>
            <w:tcW w:w="970" w:type="dxa"/>
            <w:tcBorders>
              <w:top w:val="nil"/>
              <w:left w:val="nil"/>
              <w:bottom w:val="single" w:sz="4" w:space="0" w:color="auto"/>
              <w:right w:val="single" w:sz="4" w:space="0" w:color="auto"/>
            </w:tcBorders>
            <w:shd w:val="clear" w:color="000000" w:fill="FFFFFF"/>
            <w:noWrap/>
            <w:vAlign w:val="center"/>
            <w:hideMark/>
          </w:tcPr>
          <w:p w14:paraId="1696BB01" w14:textId="77777777" w:rsidR="009279AC" w:rsidRPr="007D5413" w:rsidRDefault="009279AC" w:rsidP="005F719B">
            <w:pPr>
              <w:jc w:val="center"/>
              <w:rPr>
                <w:color w:val="000000"/>
                <w:sz w:val="16"/>
                <w:szCs w:val="16"/>
              </w:rPr>
            </w:pPr>
            <w:r w:rsidRPr="007D5413">
              <w:rPr>
                <w:color w:val="000000"/>
                <w:sz w:val="16"/>
                <w:szCs w:val="16"/>
              </w:rPr>
              <w:t>23.2.2011</w:t>
            </w:r>
          </w:p>
        </w:tc>
        <w:tc>
          <w:tcPr>
            <w:tcW w:w="969" w:type="dxa"/>
            <w:tcBorders>
              <w:top w:val="nil"/>
              <w:left w:val="nil"/>
              <w:bottom w:val="single" w:sz="4" w:space="0" w:color="auto"/>
              <w:right w:val="single" w:sz="4" w:space="0" w:color="auto"/>
            </w:tcBorders>
            <w:shd w:val="clear" w:color="000000" w:fill="FFFFFF"/>
            <w:noWrap/>
            <w:vAlign w:val="bottom"/>
            <w:hideMark/>
          </w:tcPr>
          <w:p w14:paraId="2F90CC49" w14:textId="77777777" w:rsidR="009279AC" w:rsidRPr="007D5413" w:rsidRDefault="009279AC" w:rsidP="005F719B">
            <w:pPr>
              <w:rPr>
                <w:color w:val="000000"/>
                <w:sz w:val="16"/>
                <w:szCs w:val="16"/>
              </w:rPr>
            </w:pPr>
            <w:r w:rsidRPr="007D5413">
              <w:rPr>
                <w:color w:val="000000"/>
                <w:sz w:val="16"/>
                <w:szCs w:val="16"/>
              </w:rPr>
              <w:t>FV1150017</w:t>
            </w:r>
          </w:p>
        </w:tc>
        <w:tc>
          <w:tcPr>
            <w:tcW w:w="969" w:type="dxa"/>
            <w:tcBorders>
              <w:top w:val="nil"/>
              <w:left w:val="nil"/>
              <w:bottom w:val="single" w:sz="4" w:space="0" w:color="auto"/>
              <w:right w:val="single" w:sz="4" w:space="0" w:color="auto"/>
            </w:tcBorders>
            <w:shd w:val="clear" w:color="000000" w:fill="FFFFFF"/>
            <w:noWrap/>
            <w:vAlign w:val="center"/>
            <w:hideMark/>
          </w:tcPr>
          <w:p w14:paraId="60F9EBD4" w14:textId="77777777" w:rsidR="009279AC" w:rsidRPr="007D5413" w:rsidRDefault="009279AC" w:rsidP="005F719B">
            <w:pPr>
              <w:jc w:val="center"/>
              <w:rPr>
                <w:color w:val="000000"/>
                <w:sz w:val="16"/>
                <w:szCs w:val="16"/>
              </w:rPr>
            </w:pPr>
            <w:r w:rsidRPr="007D5413">
              <w:rPr>
                <w:color w:val="000000"/>
                <w:sz w:val="16"/>
                <w:szCs w:val="16"/>
              </w:rPr>
              <w:t>23.2.2011</w:t>
            </w:r>
          </w:p>
        </w:tc>
        <w:tc>
          <w:tcPr>
            <w:tcW w:w="1107" w:type="dxa"/>
            <w:tcBorders>
              <w:top w:val="nil"/>
              <w:left w:val="nil"/>
              <w:bottom w:val="single" w:sz="4" w:space="0" w:color="auto"/>
              <w:right w:val="single" w:sz="4" w:space="0" w:color="auto"/>
            </w:tcBorders>
            <w:shd w:val="clear" w:color="000000" w:fill="FFFFFF"/>
            <w:noWrap/>
            <w:vAlign w:val="bottom"/>
            <w:hideMark/>
          </w:tcPr>
          <w:p w14:paraId="6ED8FFA7" w14:textId="77777777" w:rsidR="009279AC" w:rsidRPr="00471E82" w:rsidRDefault="009279AC" w:rsidP="005F719B">
            <w:pPr>
              <w:jc w:val="center"/>
              <w:rPr>
                <w:color w:val="000000"/>
                <w:sz w:val="12"/>
                <w:szCs w:val="12"/>
              </w:rPr>
            </w:pPr>
            <w:r w:rsidRPr="00471E82">
              <w:rPr>
                <w:color w:val="000000"/>
                <w:sz w:val="12"/>
                <w:szCs w:val="12"/>
              </w:rPr>
              <w:t>YETI ACTIV 77/1,2</w:t>
            </w:r>
          </w:p>
        </w:tc>
        <w:tc>
          <w:tcPr>
            <w:tcW w:w="1661" w:type="dxa"/>
            <w:tcBorders>
              <w:top w:val="nil"/>
              <w:left w:val="nil"/>
              <w:bottom w:val="single" w:sz="4" w:space="0" w:color="auto"/>
              <w:right w:val="single" w:sz="4" w:space="0" w:color="auto"/>
            </w:tcBorders>
            <w:shd w:val="clear" w:color="000000" w:fill="FFFFFF"/>
            <w:noWrap/>
            <w:vAlign w:val="center"/>
          </w:tcPr>
          <w:p w14:paraId="15D48921" w14:textId="2858455F"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159D7A5A" w14:textId="77777777" w:rsidR="009279AC" w:rsidRPr="007D5413" w:rsidRDefault="009279AC" w:rsidP="005F719B">
            <w:pPr>
              <w:jc w:val="center"/>
              <w:rPr>
                <w:color w:val="000000"/>
                <w:sz w:val="16"/>
                <w:szCs w:val="16"/>
              </w:rPr>
            </w:pPr>
            <w:r w:rsidRPr="007D5413">
              <w:rPr>
                <w:color w:val="000000"/>
                <w:sz w:val="16"/>
                <w:szCs w:val="16"/>
              </w:rPr>
              <w:t>1 den</w:t>
            </w:r>
          </w:p>
        </w:tc>
        <w:tc>
          <w:tcPr>
            <w:tcW w:w="1397" w:type="dxa"/>
            <w:tcBorders>
              <w:top w:val="nil"/>
              <w:left w:val="nil"/>
              <w:bottom w:val="single" w:sz="4" w:space="0" w:color="auto"/>
              <w:right w:val="single" w:sz="4" w:space="0" w:color="auto"/>
            </w:tcBorders>
            <w:shd w:val="clear" w:color="000000" w:fill="FFFFFF"/>
            <w:vAlign w:val="center"/>
          </w:tcPr>
          <w:p w14:paraId="556B8D7C" w14:textId="51248BF7" w:rsidR="009279AC" w:rsidRPr="007D5413" w:rsidRDefault="009279AC" w:rsidP="005F719B">
            <w:pPr>
              <w:jc w:val="center"/>
              <w:rPr>
                <w:color w:val="000000"/>
                <w:sz w:val="16"/>
                <w:szCs w:val="16"/>
              </w:rPr>
            </w:pPr>
          </w:p>
        </w:tc>
        <w:tc>
          <w:tcPr>
            <w:tcW w:w="1164" w:type="dxa"/>
            <w:tcBorders>
              <w:top w:val="nil"/>
              <w:left w:val="nil"/>
              <w:bottom w:val="single" w:sz="4" w:space="0" w:color="000000"/>
              <w:right w:val="single" w:sz="8" w:space="0" w:color="auto"/>
            </w:tcBorders>
            <w:shd w:val="clear" w:color="000000" w:fill="FFFFFF"/>
            <w:vAlign w:val="center"/>
            <w:hideMark/>
          </w:tcPr>
          <w:p w14:paraId="1A1FB021" w14:textId="77777777" w:rsidR="009279AC" w:rsidRPr="007D5413" w:rsidRDefault="009279AC" w:rsidP="005F719B">
            <w:pPr>
              <w:jc w:val="center"/>
              <w:rPr>
                <w:color w:val="000000"/>
                <w:sz w:val="16"/>
                <w:szCs w:val="16"/>
              </w:rPr>
            </w:pPr>
            <w:r w:rsidRPr="007D5413">
              <w:rPr>
                <w:color w:val="000000"/>
                <w:sz w:val="16"/>
                <w:szCs w:val="16"/>
              </w:rPr>
              <w:t>26 610,00 Kč</w:t>
            </w:r>
          </w:p>
        </w:tc>
      </w:tr>
      <w:tr w:rsidR="009279AC" w:rsidRPr="007D5413" w14:paraId="0FFEBD8B"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B407514" w14:textId="77777777" w:rsidR="009279AC" w:rsidRPr="007D5413" w:rsidRDefault="009279AC" w:rsidP="005F719B">
            <w:pPr>
              <w:jc w:val="center"/>
              <w:rPr>
                <w:color w:val="000000"/>
                <w:sz w:val="16"/>
                <w:szCs w:val="16"/>
              </w:rPr>
            </w:pPr>
            <w:r w:rsidRPr="007D5413">
              <w:rPr>
                <w:color w:val="000000"/>
                <w:sz w:val="16"/>
                <w:szCs w:val="16"/>
              </w:rPr>
              <w:t>4</w:t>
            </w:r>
          </w:p>
        </w:tc>
        <w:tc>
          <w:tcPr>
            <w:tcW w:w="970" w:type="dxa"/>
            <w:tcBorders>
              <w:top w:val="nil"/>
              <w:left w:val="nil"/>
              <w:bottom w:val="single" w:sz="4" w:space="0" w:color="auto"/>
              <w:right w:val="single" w:sz="4" w:space="0" w:color="auto"/>
            </w:tcBorders>
            <w:shd w:val="clear" w:color="000000" w:fill="FFFFFF"/>
            <w:noWrap/>
            <w:vAlign w:val="center"/>
            <w:hideMark/>
          </w:tcPr>
          <w:p w14:paraId="02D85158" w14:textId="77777777" w:rsidR="009279AC" w:rsidRPr="007D5413" w:rsidRDefault="009279AC" w:rsidP="005F719B">
            <w:pPr>
              <w:jc w:val="center"/>
              <w:rPr>
                <w:color w:val="000000"/>
                <w:sz w:val="16"/>
                <w:szCs w:val="16"/>
              </w:rPr>
            </w:pPr>
            <w:r w:rsidRPr="007D5413">
              <w:rPr>
                <w:color w:val="000000"/>
                <w:sz w:val="16"/>
                <w:szCs w:val="16"/>
              </w:rPr>
              <w:t>23.2.2011</w:t>
            </w:r>
          </w:p>
        </w:tc>
        <w:tc>
          <w:tcPr>
            <w:tcW w:w="969" w:type="dxa"/>
            <w:tcBorders>
              <w:top w:val="nil"/>
              <w:left w:val="nil"/>
              <w:bottom w:val="single" w:sz="4" w:space="0" w:color="auto"/>
              <w:right w:val="single" w:sz="4" w:space="0" w:color="auto"/>
            </w:tcBorders>
            <w:shd w:val="clear" w:color="000000" w:fill="FFFFFF"/>
            <w:noWrap/>
            <w:vAlign w:val="bottom"/>
            <w:hideMark/>
          </w:tcPr>
          <w:p w14:paraId="3FB53E9D" w14:textId="77777777" w:rsidR="009279AC" w:rsidRPr="007D5413" w:rsidRDefault="009279AC" w:rsidP="005F719B">
            <w:pPr>
              <w:rPr>
                <w:color w:val="000000"/>
                <w:sz w:val="16"/>
                <w:szCs w:val="16"/>
              </w:rPr>
            </w:pPr>
            <w:r w:rsidRPr="007D5413">
              <w:rPr>
                <w:color w:val="000000"/>
                <w:sz w:val="16"/>
                <w:szCs w:val="16"/>
              </w:rPr>
              <w:t>FV1150018</w:t>
            </w:r>
          </w:p>
        </w:tc>
        <w:tc>
          <w:tcPr>
            <w:tcW w:w="969" w:type="dxa"/>
            <w:tcBorders>
              <w:top w:val="nil"/>
              <w:left w:val="nil"/>
              <w:bottom w:val="single" w:sz="4" w:space="0" w:color="auto"/>
              <w:right w:val="single" w:sz="4" w:space="0" w:color="auto"/>
            </w:tcBorders>
            <w:shd w:val="clear" w:color="000000" w:fill="FFFFFF"/>
            <w:noWrap/>
            <w:vAlign w:val="center"/>
            <w:hideMark/>
          </w:tcPr>
          <w:p w14:paraId="272FD5DF" w14:textId="77777777" w:rsidR="009279AC" w:rsidRPr="007D5413" w:rsidRDefault="009279AC" w:rsidP="005F719B">
            <w:pPr>
              <w:jc w:val="center"/>
              <w:rPr>
                <w:color w:val="000000"/>
                <w:sz w:val="16"/>
                <w:szCs w:val="16"/>
              </w:rPr>
            </w:pPr>
            <w:r w:rsidRPr="007D5413">
              <w:rPr>
                <w:color w:val="000000"/>
                <w:sz w:val="16"/>
                <w:szCs w:val="16"/>
              </w:rPr>
              <w:t>23.2.2011</w:t>
            </w:r>
          </w:p>
        </w:tc>
        <w:tc>
          <w:tcPr>
            <w:tcW w:w="1107" w:type="dxa"/>
            <w:tcBorders>
              <w:top w:val="nil"/>
              <w:left w:val="nil"/>
              <w:bottom w:val="single" w:sz="4" w:space="0" w:color="auto"/>
              <w:right w:val="single" w:sz="4" w:space="0" w:color="auto"/>
            </w:tcBorders>
            <w:shd w:val="clear" w:color="000000" w:fill="FFFFFF"/>
            <w:noWrap/>
            <w:vAlign w:val="bottom"/>
            <w:hideMark/>
          </w:tcPr>
          <w:p w14:paraId="712C8567" w14:textId="77777777" w:rsidR="009279AC" w:rsidRPr="00471E82" w:rsidRDefault="009279AC" w:rsidP="005F719B">
            <w:pPr>
              <w:jc w:val="center"/>
              <w:rPr>
                <w:color w:val="000000"/>
                <w:sz w:val="12"/>
                <w:szCs w:val="12"/>
              </w:rPr>
            </w:pPr>
            <w:r w:rsidRPr="00471E82">
              <w:rPr>
                <w:color w:val="000000"/>
                <w:sz w:val="12"/>
                <w:szCs w:val="12"/>
              </w:rPr>
              <w:t>YETI ACTIV 77/1,2</w:t>
            </w:r>
          </w:p>
        </w:tc>
        <w:tc>
          <w:tcPr>
            <w:tcW w:w="1661" w:type="dxa"/>
            <w:tcBorders>
              <w:top w:val="nil"/>
              <w:left w:val="nil"/>
              <w:bottom w:val="single" w:sz="4" w:space="0" w:color="auto"/>
              <w:right w:val="single" w:sz="4" w:space="0" w:color="auto"/>
            </w:tcBorders>
            <w:shd w:val="clear" w:color="000000" w:fill="FFFFFF"/>
            <w:noWrap/>
            <w:vAlign w:val="center"/>
          </w:tcPr>
          <w:p w14:paraId="5406C5DD" w14:textId="5D6A269A"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22E19C75" w14:textId="77777777" w:rsidR="009279AC" w:rsidRPr="007D5413" w:rsidRDefault="009279AC" w:rsidP="005F719B">
            <w:pPr>
              <w:jc w:val="center"/>
              <w:rPr>
                <w:color w:val="000000"/>
                <w:sz w:val="16"/>
                <w:szCs w:val="16"/>
              </w:rPr>
            </w:pPr>
            <w:r w:rsidRPr="007D5413">
              <w:rPr>
                <w:color w:val="000000"/>
                <w:sz w:val="16"/>
                <w:szCs w:val="16"/>
              </w:rPr>
              <w:t>1 den</w:t>
            </w:r>
          </w:p>
        </w:tc>
        <w:tc>
          <w:tcPr>
            <w:tcW w:w="1397" w:type="dxa"/>
            <w:tcBorders>
              <w:top w:val="nil"/>
              <w:left w:val="nil"/>
              <w:bottom w:val="single" w:sz="4" w:space="0" w:color="auto"/>
              <w:right w:val="single" w:sz="4" w:space="0" w:color="auto"/>
            </w:tcBorders>
            <w:shd w:val="clear" w:color="000000" w:fill="FFFFFF"/>
            <w:vAlign w:val="center"/>
          </w:tcPr>
          <w:p w14:paraId="443C00EE" w14:textId="021A729B" w:rsidR="009279AC" w:rsidRPr="007D5413" w:rsidRDefault="009279AC" w:rsidP="005F719B">
            <w:pPr>
              <w:jc w:val="center"/>
              <w:rPr>
                <w:color w:val="000000"/>
                <w:sz w:val="16"/>
                <w:szCs w:val="16"/>
              </w:rPr>
            </w:pPr>
          </w:p>
        </w:tc>
        <w:tc>
          <w:tcPr>
            <w:tcW w:w="1164" w:type="dxa"/>
            <w:tcBorders>
              <w:top w:val="nil"/>
              <w:left w:val="nil"/>
              <w:bottom w:val="single" w:sz="4" w:space="0" w:color="000000"/>
              <w:right w:val="single" w:sz="8" w:space="0" w:color="auto"/>
            </w:tcBorders>
            <w:shd w:val="clear" w:color="000000" w:fill="FFFFFF"/>
            <w:vAlign w:val="center"/>
            <w:hideMark/>
          </w:tcPr>
          <w:p w14:paraId="4CFC8ECA" w14:textId="77777777" w:rsidR="009279AC" w:rsidRPr="007D5413" w:rsidRDefault="009279AC" w:rsidP="005F719B">
            <w:pPr>
              <w:jc w:val="center"/>
              <w:rPr>
                <w:color w:val="000000"/>
                <w:sz w:val="16"/>
                <w:szCs w:val="16"/>
              </w:rPr>
            </w:pPr>
            <w:r w:rsidRPr="007D5413">
              <w:rPr>
                <w:color w:val="000000"/>
                <w:sz w:val="16"/>
                <w:szCs w:val="16"/>
              </w:rPr>
              <w:t>26 610,00 Kč</w:t>
            </w:r>
          </w:p>
        </w:tc>
      </w:tr>
      <w:tr w:rsidR="009279AC" w:rsidRPr="007D5413" w14:paraId="0A3C51E7"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ABA2F06" w14:textId="77777777" w:rsidR="009279AC" w:rsidRPr="007D5413" w:rsidRDefault="009279AC" w:rsidP="005F719B">
            <w:pPr>
              <w:jc w:val="center"/>
              <w:rPr>
                <w:color w:val="000000"/>
                <w:sz w:val="16"/>
                <w:szCs w:val="16"/>
              </w:rPr>
            </w:pPr>
            <w:r w:rsidRPr="007D5413">
              <w:rPr>
                <w:color w:val="000000"/>
                <w:sz w:val="16"/>
                <w:szCs w:val="16"/>
              </w:rPr>
              <w:t>5</w:t>
            </w:r>
          </w:p>
        </w:tc>
        <w:tc>
          <w:tcPr>
            <w:tcW w:w="970" w:type="dxa"/>
            <w:tcBorders>
              <w:top w:val="nil"/>
              <w:left w:val="nil"/>
              <w:bottom w:val="single" w:sz="4" w:space="0" w:color="auto"/>
              <w:right w:val="single" w:sz="4" w:space="0" w:color="auto"/>
            </w:tcBorders>
            <w:shd w:val="clear" w:color="000000" w:fill="FFFFFF"/>
            <w:noWrap/>
            <w:vAlign w:val="center"/>
            <w:hideMark/>
          </w:tcPr>
          <w:p w14:paraId="13AAD57F" w14:textId="77777777" w:rsidR="009279AC" w:rsidRPr="007D5413" w:rsidRDefault="009279AC" w:rsidP="005F719B">
            <w:pPr>
              <w:jc w:val="center"/>
              <w:rPr>
                <w:color w:val="000000"/>
                <w:sz w:val="16"/>
                <w:szCs w:val="16"/>
              </w:rPr>
            </w:pPr>
            <w:r w:rsidRPr="007D5413">
              <w:rPr>
                <w:color w:val="000000"/>
                <w:sz w:val="16"/>
                <w:szCs w:val="16"/>
              </w:rPr>
              <w:t>23.2.2011</w:t>
            </w:r>
          </w:p>
        </w:tc>
        <w:tc>
          <w:tcPr>
            <w:tcW w:w="969" w:type="dxa"/>
            <w:tcBorders>
              <w:top w:val="nil"/>
              <w:left w:val="nil"/>
              <w:bottom w:val="single" w:sz="4" w:space="0" w:color="auto"/>
              <w:right w:val="single" w:sz="4" w:space="0" w:color="auto"/>
            </w:tcBorders>
            <w:shd w:val="clear" w:color="000000" w:fill="FFFFFF"/>
            <w:noWrap/>
            <w:vAlign w:val="bottom"/>
            <w:hideMark/>
          </w:tcPr>
          <w:p w14:paraId="1BCD1439" w14:textId="77777777" w:rsidR="009279AC" w:rsidRPr="007D5413" w:rsidRDefault="009279AC" w:rsidP="005F719B">
            <w:pPr>
              <w:rPr>
                <w:color w:val="000000"/>
                <w:sz w:val="16"/>
                <w:szCs w:val="16"/>
              </w:rPr>
            </w:pPr>
            <w:r w:rsidRPr="007D5413">
              <w:rPr>
                <w:color w:val="000000"/>
                <w:sz w:val="16"/>
                <w:szCs w:val="16"/>
              </w:rPr>
              <w:t>FV1150019</w:t>
            </w:r>
          </w:p>
        </w:tc>
        <w:tc>
          <w:tcPr>
            <w:tcW w:w="969" w:type="dxa"/>
            <w:tcBorders>
              <w:top w:val="nil"/>
              <w:left w:val="nil"/>
              <w:bottom w:val="single" w:sz="4" w:space="0" w:color="auto"/>
              <w:right w:val="single" w:sz="4" w:space="0" w:color="auto"/>
            </w:tcBorders>
            <w:shd w:val="clear" w:color="000000" w:fill="FFFFFF"/>
            <w:noWrap/>
            <w:vAlign w:val="center"/>
            <w:hideMark/>
          </w:tcPr>
          <w:p w14:paraId="258D9332" w14:textId="77777777" w:rsidR="009279AC" w:rsidRPr="007D5413" w:rsidRDefault="009279AC" w:rsidP="005F719B">
            <w:pPr>
              <w:jc w:val="center"/>
              <w:rPr>
                <w:color w:val="000000"/>
                <w:sz w:val="16"/>
                <w:szCs w:val="16"/>
              </w:rPr>
            </w:pPr>
            <w:r w:rsidRPr="007D5413">
              <w:rPr>
                <w:color w:val="000000"/>
                <w:sz w:val="16"/>
                <w:szCs w:val="16"/>
              </w:rPr>
              <w:t>23.2.2011</w:t>
            </w:r>
          </w:p>
        </w:tc>
        <w:tc>
          <w:tcPr>
            <w:tcW w:w="1107" w:type="dxa"/>
            <w:tcBorders>
              <w:top w:val="nil"/>
              <w:left w:val="nil"/>
              <w:bottom w:val="single" w:sz="4" w:space="0" w:color="auto"/>
              <w:right w:val="single" w:sz="4" w:space="0" w:color="auto"/>
            </w:tcBorders>
            <w:shd w:val="clear" w:color="000000" w:fill="FFFFFF"/>
            <w:noWrap/>
            <w:vAlign w:val="bottom"/>
            <w:hideMark/>
          </w:tcPr>
          <w:p w14:paraId="43549964" w14:textId="77777777" w:rsidR="009279AC" w:rsidRPr="00471E82" w:rsidRDefault="009279AC" w:rsidP="005F719B">
            <w:pPr>
              <w:jc w:val="center"/>
              <w:rPr>
                <w:color w:val="000000"/>
                <w:sz w:val="12"/>
                <w:szCs w:val="12"/>
              </w:rPr>
            </w:pPr>
            <w:r w:rsidRPr="00471E82">
              <w:rPr>
                <w:color w:val="000000"/>
                <w:sz w:val="12"/>
                <w:szCs w:val="12"/>
              </w:rPr>
              <w:t>YETI ACTIV 77/1,2</w:t>
            </w:r>
          </w:p>
        </w:tc>
        <w:tc>
          <w:tcPr>
            <w:tcW w:w="1661" w:type="dxa"/>
            <w:tcBorders>
              <w:top w:val="nil"/>
              <w:left w:val="nil"/>
              <w:bottom w:val="single" w:sz="4" w:space="0" w:color="auto"/>
              <w:right w:val="single" w:sz="4" w:space="0" w:color="auto"/>
            </w:tcBorders>
            <w:shd w:val="clear" w:color="000000" w:fill="FFFFFF"/>
            <w:noWrap/>
            <w:vAlign w:val="center"/>
          </w:tcPr>
          <w:p w14:paraId="1F8D5BF6" w14:textId="4C57BAA9"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0D0D9C8D" w14:textId="77777777" w:rsidR="009279AC" w:rsidRPr="007D5413" w:rsidRDefault="009279AC" w:rsidP="005F719B">
            <w:pPr>
              <w:jc w:val="center"/>
              <w:rPr>
                <w:color w:val="000000"/>
                <w:sz w:val="16"/>
                <w:szCs w:val="16"/>
              </w:rPr>
            </w:pPr>
            <w:r w:rsidRPr="007D5413">
              <w:rPr>
                <w:color w:val="000000"/>
                <w:sz w:val="16"/>
                <w:szCs w:val="16"/>
              </w:rPr>
              <w:t>1 den</w:t>
            </w:r>
          </w:p>
        </w:tc>
        <w:tc>
          <w:tcPr>
            <w:tcW w:w="1397" w:type="dxa"/>
            <w:tcBorders>
              <w:top w:val="nil"/>
              <w:left w:val="nil"/>
              <w:bottom w:val="single" w:sz="4" w:space="0" w:color="auto"/>
              <w:right w:val="single" w:sz="4" w:space="0" w:color="auto"/>
            </w:tcBorders>
            <w:shd w:val="clear" w:color="000000" w:fill="FFFFFF"/>
            <w:vAlign w:val="center"/>
          </w:tcPr>
          <w:p w14:paraId="5E3B78D4" w14:textId="4BAB4FB1" w:rsidR="009279AC" w:rsidRPr="007D5413" w:rsidRDefault="009279AC" w:rsidP="005F719B">
            <w:pPr>
              <w:jc w:val="center"/>
              <w:rPr>
                <w:color w:val="000000"/>
                <w:sz w:val="16"/>
                <w:szCs w:val="16"/>
              </w:rPr>
            </w:pPr>
          </w:p>
        </w:tc>
        <w:tc>
          <w:tcPr>
            <w:tcW w:w="1164" w:type="dxa"/>
            <w:tcBorders>
              <w:top w:val="nil"/>
              <w:left w:val="nil"/>
              <w:bottom w:val="single" w:sz="4" w:space="0" w:color="000000"/>
              <w:right w:val="single" w:sz="8" w:space="0" w:color="auto"/>
            </w:tcBorders>
            <w:shd w:val="clear" w:color="000000" w:fill="FFFFFF"/>
            <w:vAlign w:val="center"/>
            <w:hideMark/>
          </w:tcPr>
          <w:p w14:paraId="2A975248" w14:textId="77777777" w:rsidR="009279AC" w:rsidRPr="007D5413" w:rsidRDefault="009279AC" w:rsidP="005F719B">
            <w:pPr>
              <w:jc w:val="center"/>
              <w:rPr>
                <w:color w:val="000000"/>
                <w:sz w:val="16"/>
                <w:szCs w:val="16"/>
              </w:rPr>
            </w:pPr>
            <w:r w:rsidRPr="007D5413">
              <w:rPr>
                <w:color w:val="000000"/>
                <w:sz w:val="16"/>
                <w:szCs w:val="16"/>
              </w:rPr>
              <w:t>26 610,00 Kč</w:t>
            </w:r>
          </w:p>
        </w:tc>
      </w:tr>
      <w:tr w:rsidR="009279AC" w:rsidRPr="007D5413" w14:paraId="131AD448"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71EB1CE" w14:textId="77777777" w:rsidR="009279AC" w:rsidRPr="007D5413" w:rsidRDefault="009279AC" w:rsidP="005F719B">
            <w:pPr>
              <w:jc w:val="center"/>
              <w:rPr>
                <w:color w:val="000000"/>
                <w:sz w:val="16"/>
                <w:szCs w:val="16"/>
              </w:rPr>
            </w:pPr>
            <w:r w:rsidRPr="007D5413">
              <w:rPr>
                <w:color w:val="000000"/>
                <w:sz w:val="16"/>
                <w:szCs w:val="16"/>
              </w:rPr>
              <w:t>6</w:t>
            </w:r>
          </w:p>
        </w:tc>
        <w:tc>
          <w:tcPr>
            <w:tcW w:w="970" w:type="dxa"/>
            <w:tcBorders>
              <w:top w:val="nil"/>
              <w:left w:val="nil"/>
              <w:bottom w:val="single" w:sz="4" w:space="0" w:color="auto"/>
              <w:right w:val="single" w:sz="4" w:space="0" w:color="auto"/>
            </w:tcBorders>
            <w:shd w:val="clear" w:color="000000" w:fill="FFFFFF"/>
            <w:noWrap/>
            <w:vAlign w:val="center"/>
            <w:hideMark/>
          </w:tcPr>
          <w:p w14:paraId="7F981016" w14:textId="77777777" w:rsidR="009279AC" w:rsidRPr="007D5413" w:rsidRDefault="009279AC" w:rsidP="005F719B">
            <w:pPr>
              <w:jc w:val="center"/>
              <w:rPr>
                <w:color w:val="000000"/>
                <w:sz w:val="16"/>
                <w:szCs w:val="16"/>
              </w:rPr>
            </w:pPr>
            <w:r w:rsidRPr="007D5413">
              <w:rPr>
                <w:color w:val="000000"/>
                <w:sz w:val="16"/>
                <w:szCs w:val="16"/>
              </w:rPr>
              <w:t>22.3.2011</w:t>
            </w:r>
          </w:p>
        </w:tc>
        <w:tc>
          <w:tcPr>
            <w:tcW w:w="969" w:type="dxa"/>
            <w:tcBorders>
              <w:top w:val="nil"/>
              <w:left w:val="nil"/>
              <w:bottom w:val="single" w:sz="4" w:space="0" w:color="auto"/>
              <w:right w:val="single" w:sz="4" w:space="0" w:color="auto"/>
            </w:tcBorders>
            <w:shd w:val="clear" w:color="000000" w:fill="FFFFFF"/>
            <w:noWrap/>
            <w:vAlign w:val="bottom"/>
            <w:hideMark/>
          </w:tcPr>
          <w:p w14:paraId="07AE1D8C" w14:textId="77777777" w:rsidR="009279AC" w:rsidRPr="007D5413" w:rsidRDefault="009279AC" w:rsidP="005F719B">
            <w:pPr>
              <w:rPr>
                <w:color w:val="000000"/>
                <w:sz w:val="16"/>
                <w:szCs w:val="16"/>
              </w:rPr>
            </w:pPr>
            <w:r w:rsidRPr="007D5413">
              <w:rPr>
                <w:color w:val="000000"/>
                <w:sz w:val="16"/>
                <w:szCs w:val="16"/>
              </w:rPr>
              <w:t>FV1150020</w:t>
            </w:r>
          </w:p>
        </w:tc>
        <w:tc>
          <w:tcPr>
            <w:tcW w:w="969" w:type="dxa"/>
            <w:tcBorders>
              <w:top w:val="nil"/>
              <w:left w:val="nil"/>
              <w:bottom w:val="single" w:sz="4" w:space="0" w:color="auto"/>
              <w:right w:val="single" w:sz="4" w:space="0" w:color="auto"/>
            </w:tcBorders>
            <w:shd w:val="clear" w:color="000000" w:fill="FFFFFF"/>
            <w:noWrap/>
            <w:vAlign w:val="center"/>
            <w:hideMark/>
          </w:tcPr>
          <w:p w14:paraId="3DB03995" w14:textId="77777777" w:rsidR="009279AC" w:rsidRPr="007D5413" w:rsidRDefault="009279AC" w:rsidP="005F719B">
            <w:pPr>
              <w:jc w:val="center"/>
              <w:rPr>
                <w:color w:val="000000"/>
                <w:sz w:val="16"/>
                <w:szCs w:val="16"/>
              </w:rPr>
            </w:pPr>
            <w:r w:rsidRPr="007D5413">
              <w:rPr>
                <w:color w:val="000000"/>
                <w:sz w:val="16"/>
                <w:szCs w:val="16"/>
              </w:rPr>
              <w:t>22.3.2011</w:t>
            </w:r>
          </w:p>
        </w:tc>
        <w:tc>
          <w:tcPr>
            <w:tcW w:w="1107" w:type="dxa"/>
            <w:tcBorders>
              <w:top w:val="nil"/>
              <w:left w:val="nil"/>
              <w:bottom w:val="single" w:sz="4" w:space="0" w:color="auto"/>
              <w:right w:val="single" w:sz="4" w:space="0" w:color="auto"/>
            </w:tcBorders>
            <w:shd w:val="clear" w:color="000000" w:fill="FFFFFF"/>
            <w:noWrap/>
            <w:vAlign w:val="bottom"/>
            <w:hideMark/>
          </w:tcPr>
          <w:p w14:paraId="2C9DEC09" w14:textId="77777777" w:rsidR="009279AC" w:rsidRPr="00471E82" w:rsidRDefault="009279AC" w:rsidP="005F719B">
            <w:pPr>
              <w:jc w:val="center"/>
              <w:rPr>
                <w:color w:val="000000"/>
                <w:sz w:val="12"/>
                <w:szCs w:val="12"/>
              </w:rPr>
            </w:pPr>
            <w:r w:rsidRPr="00471E82">
              <w:rPr>
                <w:color w:val="000000"/>
                <w:sz w:val="12"/>
                <w:szCs w:val="12"/>
              </w:rPr>
              <w:t>YETI ACTIV 77/1,2</w:t>
            </w:r>
          </w:p>
        </w:tc>
        <w:tc>
          <w:tcPr>
            <w:tcW w:w="1661" w:type="dxa"/>
            <w:tcBorders>
              <w:top w:val="nil"/>
              <w:left w:val="nil"/>
              <w:bottom w:val="single" w:sz="4" w:space="0" w:color="auto"/>
              <w:right w:val="single" w:sz="4" w:space="0" w:color="auto"/>
            </w:tcBorders>
            <w:shd w:val="clear" w:color="000000" w:fill="FFFFFF"/>
            <w:noWrap/>
            <w:vAlign w:val="center"/>
          </w:tcPr>
          <w:p w14:paraId="4174E61E" w14:textId="5CA0C1A1"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3CACE65D" w14:textId="77777777" w:rsidR="009279AC" w:rsidRPr="007D5413" w:rsidRDefault="009279AC" w:rsidP="005F719B">
            <w:pPr>
              <w:jc w:val="center"/>
              <w:rPr>
                <w:color w:val="000000"/>
                <w:sz w:val="16"/>
                <w:szCs w:val="16"/>
              </w:rPr>
            </w:pPr>
            <w:r w:rsidRPr="007D5413">
              <w:rPr>
                <w:color w:val="000000"/>
                <w:sz w:val="16"/>
                <w:szCs w:val="16"/>
              </w:rPr>
              <w:t>1 den</w:t>
            </w:r>
          </w:p>
        </w:tc>
        <w:tc>
          <w:tcPr>
            <w:tcW w:w="1397" w:type="dxa"/>
            <w:tcBorders>
              <w:top w:val="nil"/>
              <w:left w:val="nil"/>
              <w:bottom w:val="single" w:sz="4" w:space="0" w:color="auto"/>
              <w:right w:val="single" w:sz="4" w:space="0" w:color="auto"/>
            </w:tcBorders>
            <w:shd w:val="clear" w:color="000000" w:fill="FFFFFF"/>
            <w:vAlign w:val="center"/>
          </w:tcPr>
          <w:p w14:paraId="500E52FA" w14:textId="061D19AA" w:rsidR="009279AC" w:rsidRPr="007D5413" w:rsidRDefault="009279AC" w:rsidP="005F719B">
            <w:pPr>
              <w:jc w:val="center"/>
              <w:rPr>
                <w:color w:val="000000"/>
                <w:sz w:val="16"/>
                <w:szCs w:val="16"/>
              </w:rPr>
            </w:pPr>
          </w:p>
        </w:tc>
        <w:tc>
          <w:tcPr>
            <w:tcW w:w="1164" w:type="dxa"/>
            <w:tcBorders>
              <w:top w:val="nil"/>
              <w:left w:val="nil"/>
              <w:bottom w:val="single" w:sz="4" w:space="0" w:color="000000"/>
              <w:right w:val="single" w:sz="8" w:space="0" w:color="auto"/>
            </w:tcBorders>
            <w:shd w:val="clear" w:color="000000" w:fill="FFFFFF"/>
            <w:vAlign w:val="center"/>
            <w:hideMark/>
          </w:tcPr>
          <w:p w14:paraId="50922ED0" w14:textId="77777777" w:rsidR="009279AC" w:rsidRPr="007D5413" w:rsidRDefault="009279AC" w:rsidP="005F719B">
            <w:pPr>
              <w:jc w:val="center"/>
              <w:rPr>
                <w:color w:val="000000"/>
                <w:sz w:val="16"/>
                <w:szCs w:val="16"/>
              </w:rPr>
            </w:pPr>
            <w:r w:rsidRPr="007D5413">
              <w:rPr>
                <w:color w:val="000000"/>
                <w:sz w:val="16"/>
                <w:szCs w:val="16"/>
              </w:rPr>
              <w:t>25 891,00 Kč</w:t>
            </w:r>
          </w:p>
        </w:tc>
      </w:tr>
      <w:tr w:rsidR="009279AC" w:rsidRPr="007D5413" w14:paraId="4F3C5B1F"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74E8528" w14:textId="77777777" w:rsidR="009279AC" w:rsidRPr="007D5413" w:rsidRDefault="009279AC" w:rsidP="005F719B">
            <w:pPr>
              <w:jc w:val="center"/>
              <w:rPr>
                <w:color w:val="000000"/>
                <w:sz w:val="16"/>
                <w:szCs w:val="16"/>
              </w:rPr>
            </w:pPr>
            <w:r w:rsidRPr="007D5413">
              <w:rPr>
                <w:color w:val="000000"/>
                <w:sz w:val="16"/>
                <w:szCs w:val="16"/>
              </w:rPr>
              <w:t>7</w:t>
            </w:r>
          </w:p>
        </w:tc>
        <w:tc>
          <w:tcPr>
            <w:tcW w:w="970" w:type="dxa"/>
            <w:tcBorders>
              <w:top w:val="nil"/>
              <w:left w:val="nil"/>
              <w:bottom w:val="single" w:sz="4" w:space="0" w:color="auto"/>
              <w:right w:val="single" w:sz="4" w:space="0" w:color="auto"/>
            </w:tcBorders>
            <w:shd w:val="clear" w:color="000000" w:fill="FFFFFF"/>
            <w:noWrap/>
            <w:vAlign w:val="center"/>
            <w:hideMark/>
          </w:tcPr>
          <w:p w14:paraId="6A570F71" w14:textId="77777777" w:rsidR="009279AC" w:rsidRPr="007D5413" w:rsidRDefault="009279AC" w:rsidP="005F719B">
            <w:pPr>
              <w:jc w:val="center"/>
              <w:rPr>
                <w:color w:val="000000"/>
                <w:sz w:val="16"/>
                <w:szCs w:val="16"/>
              </w:rPr>
            </w:pPr>
            <w:r w:rsidRPr="007D5413">
              <w:rPr>
                <w:color w:val="000000"/>
                <w:sz w:val="16"/>
                <w:szCs w:val="16"/>
              </w:rPr>
              <w:t>28.2.2011</w:t>
            </w:r>
          </w:p>
        </w:tc>
        <w:tc>
          <w:tcPr>
            <w:tcW w:w="969" w:type="dxa"/>
            <w:tcBorders>
              <w:top w:val="nil"/>
              <w:left w:val="nil"/>
              <w:bottom w:val="single" w:sz="4" w:space="0" w:color="auto"/>
              <w:right w:val="single" w:sz="4" w:space="0" w:color="auto"/>
            </w:tcBorders>
            <w:shd w:val="clear" w:color="000000" w:fill="FFFFFF"/>
            <w:noWrap/>
            <w:vAlign w:val="bottom"/>
            <w:hideMark/>
          </w:tcPr>
          <w:p w14:paraId="28F85FEF" w14:textId="77777777" w:rsidR="009279AC" w:rsidRPr="007D5413" w:rsidRDefault="009279AC" w:rsidP="005F719B">
            <w:pPr>
              <w:rPr>
                <w:color w:val="000000"/>
                <w:sz w:val="16"/>
                <w:szCs w:val="16"/>
              </w:rPr>
            </w:pPr>
            <w:r w:rsidRPr="007D5413">
              <w:rPr>
                <w:color w:val="000000"/>
                <w:sz w:val="16"/>
                <w:szCs w:val="16"/>
              </w:rPr>
              <w:t>FV1150024</w:t>
            </w:r>
          </w:p>
        </w:tc>
        <w:tc>
          <w:tcPr>
            <w:tcW w:w="969" w:type="dxa"/>
            <w:tcBorders>
              <w:top w:val="nil"/>
              <w:left w:val="nil"/>
              <w:bottom w:val="single" w:sz="4" w:space="0" w:color="auto"/>
              <w:right w:val="single" w:sz="4" w:space="0" w:color="auto"/>
            </w:tcBorders>
            <w:shd w:val="clear" w:color="000000" w:fill="FFFFFF"/>
            <w:noWrap/>
            <w:vAlign w:val="center"/>
            <w:hideMark/>
          </w:tcPr>
          <w:p w14:paraId="5B850D4B" w14:textId="77777777" w:rsidR="009279AC" w:rsidRPr="007D5413" w:rsidRDefault="009279AC" w:rsidP="005F719B">
            <w:pPr>
              <w:jc w:val="center"/>
              <w:rPr>
                <w:color w:val="000000"/>
                <w:sz w:val="16"/>
                <w:szCs w:val="16"/>
              </w:rPr>
            </w:pPr>
            <w:r w:rsidRPr="007D5413">
              <w:rPr>
                <w:color w:val="000000"/>
                <w:sz w:val="16"/>
                <w:szCs w:val="16"/>
              </w:rPr>
              <w:t>28.2.2011</w:t>
            </w:r>
          </w:p>
        </w:tc>
        <w:tc>
          <w:tcPr>
            <w:tcW w:w="1107" w:type="dxa"/>
            <w:tcBorders>
              <w:top w:val="nil"/>
              <w:left w:val="nil"/>
              <w:bottom w:val="single" w:sz="4" w:space="0" w:color="auto"/>
              <w:right w:val="single" w:sz="4" w:space="0" w:color="auto"/>
            </w:tcBorders>
            <w:shd w:val="clear" w:color="000000" w:fill="FFFFFF"/>
            <w:noWrap/>
            <w:vAlign w:val="bottom"/>
            <w:hideMark/>
          </w:tcPr>
          <w:p w14:paraId="1A5BDC4D" w14:textId="77777777" w:rsidR="009279AC" w:rsidRPr="00471E82" w:rsidRDefault="009279AC" w:rsidP="005F719B">
            <w:pPr>
              <w:jc w:val="center"/>
              <w:rPr>
                <w:color w:val="000000"/>
                <w:sz w:val="12"/>
                <w:szCs w:val="12"/>
              </w:rPr>
            </w:pPr>
            <w:r w:rsidRPr="00471E82">
              <w:rPr>
                <w:color w:val="000000"/>
                <w:sz w:val="12"/>
                <w:szCs w:val="12"/>
              </w:rPr>
              <w:t>YETI ACTIV 77/1,2</w:t>
            </w:r>
          </w:p>
        </w:tc>
        <w:tc>
          <w:tcPr>
            <w:tcW w:w="1661" w:type="dxa"/>
            <w:tcBorders>
              <w:top w:val="nil"/>
              <w:left w:val="nil"/>
              <w:bottom w:val="single" w:sz="4" w:space="0" w:color="auto"/>
              <w:right w:val="single" w:sz="4" w:space="0" w:color="auto"/>
            </w:tcBorders>
            <w:shd w:val="clear" w:color="000000" w:fill="FFFFFF"/>
            <w:noWrap/>
            <w:vAlign w:val="center"/>
          </w:tcPr>
          <w:p w14:paraId="511F3895" w14:textId="1E312E55"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35CA9854" w14:textId="77777777" w:rsidR="009279AC" w:rsidRPr="007D5413" w:rsidRDefault="009279AC" w:rsidP="005F719B">
            <w:pPr>
              <w:jc w:val="center"/>
              <w:rPr>
                <w:color w:val="000000"/>
                <w:sz w:val="16"/>
                <w:szCs w:val="16"/>
              </w:rPr>
            </w:pPr>
            <w:r w:rsidRPr="007D5413">
              <w:rPr>
                <w:color w:val="000000"/>
                <w:sz w:val="16"/>
                <w:szCs w:val="16"/>
              </w:rPr>
              <w:t>1 den</w:t>
            </w:r>
          </w:p>
        </w:tc>
        <w:tc>
          <w:tcPr>
            <w:tcW w:w="1397" w:type="dxa"/>
            <w:tcBorders>
              <w:top w:val="nil"/>
              <w:left w:val="nil"/>
              <w:bottom w:val="single" w:sz="4" w:space="0" w:color="auto"/>
              <w:right w:val="single" w:sz="4" w:space="0" w:color="auto"/>
            </w:tcBorders>
            <w:shd w:val="clear" w:color="000000" w:fill="FFFFFF"/>
            <w:vAlign w:val="center"/>
          </w:tcPr>
          <w:p w14:paraId="38428D15" w14:textId="256E4981" w:rsidR="009279AC" w:rsidRPr="007D5413" w:rsidRDefault="009279AC" w:rsidP="005F719B">
            <w:pPr>
              <w:jc w:val="center"/>
              <w:rPr>
                <w:color w:val="000000"/>
                <w:sz w:val="16"/>
                <w:szCs w:val="16"/>
              </w:rPr>
            </w:pPr>
          </w:p>
        </w:tc>
        <w:tc>
          <w:tcPr>
            <w:tcW w:w="1164" w:type="dxa"/>
            <w:tcBorders>
              <w:top w:val="nil"/>
              <w:left w:val="nil"/>
              <w:bottom w:val="single" w:sz="4" w:space="0" w:color="000000"/>
              <w:right w:val="single" w:sz="8" w:space="0" w:color="auto"/>
            </w:tcBorders>
            <w:shd w:val="clear" w:color="000000" w:fill="FFFFFF"/>
            <w:vAlign w:val="center"/>
            <w:hideMark/>
          </w:tcPr>
          <w:p w14:paraId="6C2B2BCD" w14:textId="77777777" w:rsidR="009279AC" w:rsidRPr="007D5413" w:rsidRDefault="009279AC" w:rsidP="005F719B">
            <w:pPr>
              <w:jc w:val="center"/>
              <w:rPr>
                <w:color w:val="000000"/>
                <w:sz w:val="16"/>
                <w:szCs w:val="16"/>
              </w:rPr>
            </w:pPr>
            <w:r w:rsidRPr="007D5413">
              <w:rPr>
                <w:color w:val="000000"/>
                <w:sz w:val="16"/>
                <w:szCs w:val="16"/>
              </w:rPr>
              <w:t>25 891,00 Kč</w:t>
            </w:r>
          </w:p>
        </w:tc>
      </w:tr>
      <w:tr w:rsidR="009279AC" w:rsidRPr="007D5413" w14:paraId="1D36C85E"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98093A5" w14:textId="77777777" w:rsidR="009279AC" w:rsidRPr="007D5413" w:rsidRDefault="009279AC" w:rsidP="005F719B">
            <w:pPr>
              <w:jc w:val="center"/>
              <w:rPr>
                <w:color w:val="000000"/>
                <w:sz w:val="16"/>
                <w:szCs w:val="16"/>
              </w:rPr>
            </w:pPr>
            <w:r w:rsidRPr="007D5413">
              <w:rPr>
                <w:color w:val="000000"/>
                <w:sz w:val="16"/>
                <w:szCs w:val="16"/>
              </w:rPr>
              <w:t>8</w:t>
            </w:r>
          </w:p>
        </w:tc>
        <w:tc>
          <w:tcPr>
            <w:tcW w:w="970" w:type="dxa"/>
            <w:tcBorders>
              <w:top w:val="nil"/>
              <w:left w:val="nil"/>
              <w:bottom w:val="single" w:sz="4" w:space="0" w:color="auto"/>
              <w:right w:val="single" w:sz="4" w:space="0" w:color="auto"/>
            </w:tcBorders>
            <w:shd w:val="clear" w:color="000000" w:fill="FFFFFF"/>
            <w:noWrap/>
            <w:vAlign w:val="center"/>
            <w:hideMark/>
          </w:tcPr>
          <w:p w14:paraId="34AD038C" w14:textId="77777777" w:rsidR="009279AC" w:rsidRPr="007D5413" w:rsidRDefault="009279AC" w:rsidP="005F719B">
            <w:pPr>
              <w:jc w:val="center"/>
              <w:rPr>
                <w:color w:val="000000"/>
                <w:sz w:val="16"/>
                <w:szCs w:val="16"/>
              </w:rPr>
            </w:pPr>
            <w:r w:rsidRPr="007D5413">
              <w:rPr>
                <w:color w:val="000000"/>
                <w:sz w:val="16"/>
                <w:szCs w:val="16"/>
              </w:rPr>
              <w:t>10.3.2011</w:t>
            </w:r>
          </w:p>
        </w:tc>
        <w:tc>
          <w:tcPr>
            <w:tcW w:w="969" w:type="dxa"/>
            <w:tcBorders>
              <w:top w:val="nil"/>
              <w:left w:val="nil"/>
              <w:bottom w:val="single" w:sz="4" w:space="0" w:color="auto"/>
              <w:right w:val="single" w:sz="4" w:space="0" w:color="auto"/>
            </w:tcBorders>
            <w:shd w:val="clear" w:color="000000" w:fill="FFFFFF"/>
            <w:noWrap/>
            <w:vAlign w:val="bottom"/>
            <w:hideMark/>
          </w:tcPr>
          <w:p w14:paraId="6C6DED32" w14:textId="77777777" w:rsidR="009279AC" w:rsidRPr="007D5413" w:rsidRDefault="009279AC" w:rsidP="005F719B">
            <w:pPr>
              <w:rPr>
                <w:color w:val="000000"/>
                <w:sz w:val="16"/>
                <w:szCs w:val="16"/>
              </w:rPr>
            </w:pPr>
            <w:r w:rsidRPr="007D5413">
              <w:rPr>
                <w:color w:val="000000"/>
                <w:sz w:val="16"/>
                <w:szCs w:val="16"/>
              </w:rPr>
              <w:t>FV1150028</w:t>
            </w:r>
          </w:p>
        </w:tc>
        <w:tc>
          <w:tcPr>
            <w:tcW w:w="969" w:type="dxa"/>
            <w:tcBorders>
              <w:top w:val="nil"/>
              <w:left w:val="nil"/>
              <w:bottom w:val="single" w:sz="4" w:space="0" w:color="auto"/>
              <w:right w:val="single" w:sz="4" w:space="0" w:color="auto"/>
            </w:tcBorders>
            <w:shd w:val="clear" w:color="000000" w:fill="FFFFFF"/>
            <w:noWrap/>
            <w:vAlign w:val="center"/>
            <w:hideMark/>
          </w:tcPr>
          <w:p w14:paraId="5031811D" w14:textId="77777777" w:rsidR="009279AC" w:rsidRPr="007D5413" w:rsidRDefault="009279AC" w:rsidP="005F719B">
            <w:pPr>
              <w:jc w:val="center"/>
              <w:rPr>
                <w:color w:val="000000"/>
                <w:sz w:val="16"/>
                <w:szCs w:val="16"/>
              </w:rPr>
            </w:pPr>
            <w:r w:rsidRPr="007D5413">
              <w:rPr>
                <w:color w:val="000000"/>
                <w:sz w:val="16"/>
                <w:szCs w:val="16"/>
              </w:rPr>
              <w:t>10.3.2011</w:t>
            </w:r>
          </w:p>
        </w:tc>
        <w:tc>
          <w:tcPr>
            <w:tcW w:w="1107" w:type="dxa"/>
            <w:tcBorders>
              <w:top w:val="nil"/>
              <w:left w:val="nil"/>
              <w:bottom w:val="single" w:sz="4" w:space="0" w:color="auto"/>
              <w:right w:val="single" w:sz="4" w:space="0" w:color="auto"/>
            </w:tcBorders>
            <w:shd w:val="clear" w:color="000000" w:fill="FFFFFF"/>
            <w:noWrap/>
            <w:vAlign w:val="bottom"/>
            <w:hideMark/>
          </w:tcPr>
          <w:p w14:paraId="16330962" w14:textId="77777777" w:rsidR="009279AC" w:rsidRPr="00471E82" w:rsidRDefault="009279AC" w:rsidP="005F719B">
            <w:pPr>
              <w:jc w:val="center"/>
              <w:rPr>
                <w:color w:val="000000"/>
                <w:sz w:val="12"/>
                <w:szCs w:val="12"/>
              </w:rPr>
            </w:pPr>
            <w:r w:rsidRPr="00471E82">
              <w:rPr>
                <w:color w:val="000000"/>
                <w:sz w:val="12"/>
                <w:szCs w:val="12"/>
              </w:rPr>
              <w:t>YETI ACTIV 77/1,2</w:t>
            </w:r>
          </w:p>
        </w:tc>
        <w:tc>
          <w:tcPr>
            <w:tcW w:w="1661" w:type="dxa"/>
            <w:tcBorders>
              <w:top w:val="nil"/>
              <w:left w:val="nil"/>
              <w:bottom w:val="single" w:sz="4" w:space="0" w:color="auto"/>
              <w:right w:val="single" w:sz="4" w:space="0" w:color="auto"/>
            </w:tcBorders>
            <w:shd w:val="clear" w:color="000000" w:fill="FFFFFF"/>
            <w:noWrap/>
            <w:vAlign w:val="center"/>
          </w:tcPr>
          <w:p w14:paraId="3EFBB1E5" w14:textId="5FCB3B7C"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58E467FF" w14:textId="77777777" w:rsidR="009279AC" w:rsidRPr="007D5413" w:rsidRDefault="009279AC" w:rsidP="005F719B">
            <w:pPr>
              <w:jc w:val="center"/>
              <w:rPr>
                <w:color w:val="000000"/>
                <w:sz w:val="16"/>
                <w:szCs w:val="16"/>
              </w:rPr>
            </w:pPr>
            <w:r w:rsidRPr="007D5413">
              <w:rPr>
                <w:color w:val="000000"/>
                <w:sz w:val="16"/>
                <w:szCs w:val="16"/>
              </w:rPr>
              <w:t>1 den</w:t>
            </w:r>
          </w:p>
        </w:tc>
        <w:tc>
          <w:tcPr>
            <w:tcW w:w="1397" w:type="dxa"/>
            <w:tcBorders>
              <w:top w:val="nil"/>
              <w:left w:val="nil"/>
              <w:bottom w:val="single" w:sz="4" w:space="0" w:color="auto"/>
              <w:right w:val="single" w:sz="4" w:space="0" w:color="auto"/>
            </w:tcBorders>
            <w:shd w:val="clear" w:color="000000" w:fill="FFFFFF"/>
            <w:vAlign w:val="center"/>
          </w:tcPr>
          <w:p w14:paraId="4D767841" w14:textId="13069CED" w:rsidR="009279AC" w:rsidRPr="007D5413" w:rsidRDefault="009279AC" w:rsidP="005F719B">
            <w:pPr>
              <w:jc w:val="center"/>
              <w:rPr>
                <w:color w:val="000000"/>
                <w:sz w:val="16"/>
                <w:szCs w:val="16"/>
              </w:rPr>
            </w:pPr>
          </w:p>
        </w:tc>
        <w:tc>
          <w:tcPr>
            <w:tcW w:w="1164" w:type="dxa"/>
            <w:tcBorders>
              <w:top w:val="nil"/>
              <w:left w:val="nil"/>
              <w:bottom w:val="single" w:sz="4" w:space="0" w:color="000000"/>
              <w:right w:val="single" w:sz="8" w:space="0" w:color="auto"/>
            </w:tcBorders>
            <w:shd w:val="clear" w:color="000000" w:fill="FFFFFF"/>
            <w:vAlign w:val="center"/>
            <w:hideMark/>
          </w:tcPr>
          <w:p w14:paraId="54F02E8D" w14:textId="77777777" w:rsidR="009279AC" w:rsidRPr="007D5413" w:rsidRDefault="009279AC" w:rsidP="005F719B">
            <w:pPr>
              <w:jc w:val="center"/>
              <w:rPr>
                <w:color w:val="000000"/>
                <w:sz w:val="16"/>
                <w:szCs w:val="16"/>
              </w:rPr>
            </w:pPr>
            <w:r w:rsidRPr="007D5413">
              <w:rPr>
                <w:color w:val="000000"/>
                <w:sz w:val="16"/>
                <w:szCs w:val="16"/>
              </w:rPr>
              <w:t>26 610,00 Kč</w:t>
            </w:r>
          </w:p>
        </w:tc>
      </w:tr>
      <w:tr w:rsidR="009279AC" w:rsidRPr="007D5413" w14:paraId="73053B4E"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9B17C43" w14:textId="77777777" w:rsidR="009279AC" w:rsidRPr="007D5413" w:rsidRDefault="009279AC" w:rsidP="005F719B">
            <w:pPr>
              <w:jc w:val="center"/>
              <w:rPr>
                <w:color w:val="000000"/>
                <w:sz w:val="16"/>
                <w:szCs w:val="16"/>
              </w:rPr>
            </w:pPr>
            <w:r w:rsidRPr="007D5413">
              <w:rPr>
                <w:color w:val="000000"/>
                <w:sz w:val="16"/>
                <w:szCs w:val="16"/>
              </w:rPr>
              <w:t>9</w:t>
            </w:r>
          </w:p>
        </w:tc>
        <w:tc>
          <w:tcPr>
            <w:tcW w:w="970" w:type="dxa"/>
            <w:tcBorders>
              <w:top w:val="nil"/>
              <w:left w:val="nil"/>
              <w:bottom w:val="single" w:sz="4" w:space="0" w:color="auto"/>
              <w:right w:val="single" w:sz="4" w:space="0" w:color="auto"/>
            </w:tcBorders>
            <w:shd w:val="clear" w:color="000000" w:fill="FFFFFF"/>
            <w:noWrap/>
            <w:vAlign w:val="center"/>
            <w:hideMark/>
          </w:tcPr>
          <w:p w14:paraId="08F90670" w14:textId="77777777" w:rsidR="009279AC" w:rsidRPr="007D5413" w:rsidRDefault="009279AC" w:rsidP="005F719B">
            <w:pPr>
              <w:jc w:val="center"/>
              <w:rPr>
                <w:color w:val="000000"/>
                <w:sz w:val="16"/>
                <w:szCs w:val="16"/>
              </w:rPr>
            </w:pPr>
            <w:r w:rsidRPr="007D5413">
              <w:rPr>
                <w:color w:val="000000"/>
                <w:sz w:val="16"/>
                <w:szCs w:val="16"/>
              </w:rPr>
              <w:t>10.3.2011</w:t>
            </w:r>
          </w:p>
        </w:tc>
        <w:tc>
          <w:tcPr>
            <w:tcW w:w="969" w:type="dxa"/>
            <w:tcBorders>
              <w:top w:val="nil"/>
              <w:left w:val="nil"/>
              <w:bottom w:val="single" w:sz="4" w:space="0" w:color="auto"/>
              <w:right w:val="single" w:sz="4" w:space="0" w:color="auto"/>
            </w:tcBorders>
            <w:shd w:val="clear" w:color="000000" w:fill="FFFFFF"/>
            <w:noWrap/>
            <w:vAlign w:val="bottom"/>
            <w:hideMark/>
          </w:tcPr>
          <w:p w14:paraId="54789FF9" w14:textId="77777777" w:rsidR="009279AC" w:rsidRPr="007D5413" w:rsidRDefault="009279AC" w:rsidP="005F719B">
            <w:pPr>
              <w:rPr>
                <w:color w:val="000000"/>
                <w:sz w:val="16"/>
                <w:szCs w:val="16"/>
              </w:rPr>
            </w:pPr>
            <w:r w:rsidRPr="007D5413">
              <w:rPr>
                <w:color w:val="000000"/>
                <w:sz w:val="16"/>
                <w:szCs w:val="16"/>
              </w:rPr>
              <w:t>FV1150029</w:t>
            </w:r>
          </w:p>
        </w:tc>
        <w:tc>
          <w:tcPr>
            <w:tcW w:w="969" w:type="dxa"/>
            <w:tcBorders>
              <w:top w:val="nil"/>
              <w:left w:val="nil"/>
              <w:bottom w:val="single" w:sz="4" w:space="0" w:color="auto"/>
              <w:right w:val="single" w:sz="4" w:space="0" w:color="auto"/>
            </w:tcBorders>
            <w:shd w:val="clear" w:color="000000" w:fill="FFFFFF"/>
            <w:noWrap/>
            <w:vAlign w:val="center"/>
            <w:hideMark/>
          </w:tcPr>
          <w:p w14:paraId="329DF085" w14:textId="77777777" w:rsidR="009279AC" w:rsidRPr="007D5413" w:rsidRDefault="009279AC" w:rsidP="005F719B">
            <w:pPr>
              <w:jc w:val="center"/>
              <w:rPr>
                <w:color w:val="000000"/>
                <w:sz w:val="16"/>
                <w:szCs w:val="16"/>
              </w:rPr>
            </w:pPr>
            <w:r w:rsidRPr="007D5413">
              <w:rPr>
                <w:color w:val="000000"/>
                <w:sz w:val="16"/>
                <w:szCs w:val="16"/>
              </w:rPr>
              <w:t>10.3.2011</w:t>
            </w:r>
          </w:p>
        </w:tc>
        <w:tc>
          <w:tcPr>
            <w:tcW w:w="1107" w:type="dxa"/>
            <w:tcBorders>
              <w:top w:val="nil"/>
              <w:left w:val="nil"/>
              <w:bottom w:val="single" w:sz="4" w:space="0" w:color="auto"/>
              <w:right w:val="single" w:sz="4" w:space="0" w:color="auto"/>
            </w:tcBorders>
            <w:shd w:val="clear" w:color="000000" w:fill="FFFFFF"/>
            <w:noWrap/>
            <w:vAlign w:val="bottom"/>
            <w:hideMark/>
          </w:tcPr>
          <w:p w14:paraId="7020E8B8" w14:textId="77777777" w:rsidR="009279AC" w:rsidRPr="00471E82" w:rsidRDefault="009279AC" w:rsidP="005F719B">
            <w:pPr>
              <w:jc w:val="center"/>
              <w:rPr>
                <w:color w:val="000000"/>
                <w:sz w:val="12"/>
                <w:szCs w:val="12"/>
              </w:rPr>
            </w:pPr>
            <w:r w:rsidRPr="00471E82">
              <w:rPr>
                <w:color w:val="000000"/>
                <w:sz w:val="12"/>
                <w:szCs w:val="12"/>
              </w:rPr>
              <w:t>YETI ACTIV</w:t>
            </w:r>
          </w:p>
        </w:tc>
        <w:tc>
          <w:tcPr>
            <w:tcW w:w="1661" w:type="dxa"/>
            <w:tcBorders>
              <w:top w:val="nil"/>
              <w:left w:val="nil"/>
              <w:bottom w:val="single" w:sz="4" w:space="0" w:color="auto"/>
              <w:right w:val="single" w:sz="4" w:space="0" w:color="auto"/>
            </w:tcBorders>
            <w:shd w:val="clear" w:color="000000" w:fill="FFFFFF"/>
            <w:noWrap/>
            <w:vAlign w:val="center"/>
          </w:tcPr>
          <w:p w14:paraId="398CC2D8" w14:textId="12B5DE43"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681BB6CD" w14:textId="77777777" w:rsidR="009279AC" w:rsidRPr="007D5413" w:rsidRDefault="009279AC" w:rsidP="005F719B">
            <w:pPr>
              <w:jc w:val="center"/>
              <w:rPr>
                <w:color w:val="000000"/>
                <w:sz w:val="16"/>
                <w:szCs w:val="16"/>
              </w:rPr>
            </w:pPr>
            <w:r w:rsidRPr="007D5413">
              <w:rPr>
                <w:color w:val="000000"/>
                <w:sz w:val="16"/>
                <w:szCs w:val="16"/>
              </w:rPr>
              <w:t>1 den</w:t>
            </w:r>
          </w:p>
        </w:tc>
        <w:tc>
          <w:tcPr>
            <w:tcW w:w="1397" w:type="dxa"/>
            <w:tcBorders>
              <w:top w:val="nil"/>
              <w:left w:val="nil"/>
              <w:bottom w:val="single" w:sz="4" w:space="0" w:color="auto"/>
              <w:right w:val="single" w:sz="4" w:space="0" w:color="auto"/>
            </w:tcBorders>
            <w:shd w:val="clear" w:color="000000" w:fill="FFFFFF"/>
            <w:vAlign w:val="center"/>
          </w:tcPr>
          <w:p w14:paraId="0A40CA9D" w14:textId="7FBEF960" w:rsidR="009279AC" w:rsidRPr="007D5413" w:rsidRDefault="009279AC" w:rsidP="005F719B">
            <w:pPr>
              <w:jc w:val="center"/>
              <w:rPr>
                <w:color w:val="000000"/>
                <w:sz w:val="16"/>
                <w:szCs w:val="16"/>
              </w:rPr>
            </w:pPr>
          </w:p>
        </w:tc>
        <w:tc>
          <w:tcPr>
            <w:tcW w:w="1164" w:type="dxa"/>
            <w:tcBorders>
              <w:top w:val="nil"/>
              <w:left w:val="nil"/>
              <w:bottom w:val="single" w:sz="4" w:space="0" w:color="000000"/>
              <w:right w:val="single" w:sz="8" w:space="0" w:color="auto"/>
            </w:tcBorders>
            <w:shd w:val="clear" w:color="000000" w:fill="FFFFFF"/>
            <w:vAlign w:val="center"/>
            <w:hideMark/>
          </w:tcPr>
          <w:p w14:paraId="72A9B157" w14:textId="77777777" w:rsidR="009279AC" w:rsidRPr="007D5413" w:rsidRDefault="009279AC" w:rsidP="005F719B">
            <w:pPr>
              <w:jc w:val="center"/>
              <w:rPr>
                <w:color w:val="000000"/>
                <w:sz w:val="16"/>
                <w:szCs w:val="16"/>
              </w:rPr>
            </w:pPr>
            <w:r w:rsidRPr="007D5413">
              <w:rPr>
                <w:color w:val="000000"/>
                <w:sz w:val="16"/>
                <w:szCs w:val="16"/>
              </w:rPr>
              <w:t>26 610,00 Kč</w:t>
            </w:r>
          </w:p>
        </w:tc>
      </w:tr>
      <w:tr w:rsidR="009279AC" w:rsidRPr="007D5413" w14:paraId="04E2AF49"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AC12456" w14:textId="77777777" w:rsidR="009279AC" w:rsidRPr="007D5413" w:rsidRDefault="009279AC" w:rsidP="005F719B">
            <w:pPr>
              <w:jc w:val="center"/>
              <w:rPr>
                <w:color w:val="000000"/>
                <w:sz w:val="16"/>
                <w:szCs w:val="16"/>
              </w:rPr>
            </w:pPr>
            <w:r w:rsidRPr="007D5413">
              <w:rPr>
                <w:color w:val="000000"/>
                <w:sz w:val="16"/>
                <w:szCs w:val="16"/>
              </w:rPr>
              <w:t>10</w:t>
            </w:r>
          </w:p>
        </w:tc>
        <w:tc>
          <w:tcPr>
            <w:tcW w:w="970" w:type="dxa"/>
            <w:tcBorders>
              <w:top w:val="nil"/>
              <w:left w:val="nil"/>
              <w:bottom w:val="single" w:sz="4" w:space="0" w:color="auto"/>
              <w:right w:val="single" w:sz="4" w:space="0" w:color="auto"/>
            </w:tcBorders>
            <w:shd w:val="clear" w:color="000000" w:fill="FFFFFF"/>
            <w:noWrap/>
            <w:vAlign w:val="center"/>
            <w:hideMark/>
          </w:tcPr>
          <w:p w14:paraId="4E9BBA9A" w14:textId="77777777" w:rsidR="009279AC" w:rsidRPr="007D5413" w:rsidRDefault="009279AC" w:rsidP="005F719B">
            <w:pPr>
              <w:jc w:val="center"/>
              <w:rPr>
                <w:color w:val="000000"/>
                <w:sz w:val="16"/>
                <w:szCs w:val="16"/>
              </w:rPr>
            </w:pPr>
            <w:r w:rsidRPr="007D5413">
              <w:rPr>
                <w:color w:val="000000"/>
                <w:sz w:val="16"/>
                <w:szCs w:val="16"/>
              </w:rPr>
              <w:t>10.3.2011</w:t>
            </w:r>
          </w:p>
        </w:tc>
        <w:tc>
          <w:tcPr>
            <w:tcW w:w="969" w:type="dxa"/>
            <w:tcBorders>
              <w:top w:val="nil"/>
              <w:left w:val="nil"/>
              <w:bottom w:val="single" w:sz="4" w:space="0" w:color="auto"/>
              <w:right w:val="single" w:sz="4" w:space="0" w:color="auto"/>
            </w:tcBorders>
            <w:shd w:val="clear" w:color="000000" w:fill="FFFFFF"/>
            <w:noWrap/>
            <w:vAlign w:val="bottom"/>
            <w:hideMark/>
          </w:tcPr>
          <w:p w14:paraId="47528B19" w14:textId="77777777" w:rsidR="009279AC" w:rsidRPr="007D5413" w:rsidRDefault="009279AC" w:rsidP="005F719B">
            <w:pPr>
              <w:rPr>
                <w:color w:val="000000"/>
                <w:sz w:val="16"/>
                <w:szCs w:val="16"/>
              </w:rPr>
            </w:pPr>
            <w:r w:rsidRPr="007D5413">
              <w:rPr>
                <w:color w:val="000000"/>
                <w:sz w:val="16"/>
                <w:szCs w:val="16"/>
              </w:rPr>
              <w:t>FV1150031</w:t>
            </w:r>
          </w:p>
        </w:tc>
        <w:tc>
          <w:tcPr>
            <w:tcW w:w="969" w:type="dxa"/>
            <w:tcBorders>
              <w:top w:val="nil"/>
              <w:left w:val="nil"/>
              <w:bottom w:val="single" w:sz="4" w:space="0" w:color="auto"/>
              <w:right w:val="single" w:sz="4" w:space="0" w:color="auto"/>
            </w:tcBorders>
            <w:shd w:val="clear" w:color="000000" w:fill="FFFFFF"/>
            <w:noWrap/>
            <w:vAlign w:val="center"/>
            <w:hideMark/>
          </w:tcPr>
          <w:p w14:paraId="44AF202A" w14:textId="77777777" w:rsidR="009279AC" w:rsidRPr="007D5413" w:rsidRDefault="009279AC" w:rsidP="005F719B">
            <w:pPr>
              <w:jc w:val="center"/>
              <w:rPr>
                <w:color w:val="000000"/>
                <w:sz w:val="16"/>
                <w:szCs w:val="16"/>
              </w:rPr>
            </w:pPr>
            <w:r w:rsidRPr="007D5413">
              <w:rPr>
                <w:color w:val="000000"/>
                <w:sz w:val="16"/>
                <w:szCs w:val="16"/>
              </w:rPr>
              <w:t>10.3.2011</w:t>
            </w:r>
          </w:p>
        </w:tc>
        <w:tc>
          <w:tcPr>
            <w:tcW w:w="1107" w:type="dxa"/>
            <w:tcBorders>
              <w:top w:val="nil"/>
              <w:left w:val="nil"/>
              <w:bottom w:val="single" w:sz="4" w:space="0" w:color="auto"/>
              <w:right w:val="single" w:sz="4" w:space="0" w:color="auto"/>
            </w:tcBorders>
            <w:shd w:val="clear" w:color="000000" w:fill="FFFFFF"/>
            <w:noWrap/>
            <w:vAlign w:val="bottom"/>
            <w:hideMark/>
          </w:tcPr>
          <w:p w14:paraId="0D71BC2F" w14:textId="77777777" w:rsidR="009279AC" w:rsidRPr="00471E82" w:rsidRDefault="009279AC" w:rsidP="005F719B">
            <w:pPr>
              <w:jc w:val="center"/>
              <w:rPr>
                <w:color w:val="000000"/>
                <w:sz w:val="12"/>
                <w:szCs w:val="12"/>
              </w:rPr>
            </w:pPr>
            <w:r w:rsidRPr="00471E82">
              <w:rPr>
                <w:color w:val="000000"/>
                <w:sz w:val="12"/>
                <w:szCs w:val="12"/>
              </w:rPr>
              <w:t>YETI ACTIV 77/1,2</w:t>
            </w:r>
          </w:p>
        </w:tc>
        <w:tc>
          <w:tcPr>
            <w:tcW w:w="1661" w:type="dxa"/>
            <w:tcBorders>
              <w:top w:val="nil"/>
              <w:left w:val="nil"/>
              <w:bottom w:val="single" w:sz="4" w:space="0" w:color="auto"/>
              <w:right w:val="single" w:sz="4" w:space="0" w:color="auto"/>
            </w:tcBorders>
            <w:shd w:val="clear" w:color="000000" w:fill="FFFFFF"/>
            <w:noWrap/>
            <w:vAlign w:val="center"/>
          </w:tcPr>
          <w:p w14:paraId="5F4D1124" w14:textId="661C7E7D"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2A978984" w14:textId="77777777" w:rsidR="009279AC" w:rsidRPr="007D5413" w:rsidRDefault="009279AC" w:rsidP="005F719B">
            <w:pPr>
              <w:jc w:val="center"/>
              <w:rPr>
                <w:color w:val="000000"/>
                <w:sz w:val="16"/>
                <w:szCs w:val="16"/>
              </w:rPr>
            </w:pPr>
            <w:r w:rsidRPr="007D5413">
              <w:rPr>
                <w:color w:val="000000"/>
                <w:sz w:val="16"/>
                <w:szCs w:val="16"/>
              </w:rPr>
              <w:t>1 den</w:t>
            </w:r>
          </w:p>
        </w:tc>
        <w:tc>
          <w:tcPr>
            <w:tcW w:w="1397" w:type="dxa"/>
            <w:tcBorders>
              <w:top w:val="nil"/>
              <w:left w:val="nil"/>
              <w:bottom w:val="single" w:sz="4" w:space="0" w:color="auto"/>
              <w:right w:val="single" w:sz="4" w:space="0" w:color="auto"/>
            </w:tcBorders>
            <w:shd w:val="clear" w:color="000000" w:fill="FFFFFF"/>
            <w:vAlign w:val="center"/>
          </w:tcPr>
          <w:p w14:paraId="128354F6" w14:textId="5C71CA70" w:rsidR="009279AC" w:rsidRPr="007D5413" w:rsidRDefault="009279AC" w:rsidP="005F719B">
            <w:pPr>
              <w:jc w:val="center"/>
              <w:rPr>
                <w:color w:val="000000"/>
                <w:sz w:val="16"/>
                <w:szCs w:val="16"/>
              </w:rPr>
            </w:pPr>
          </w:p>
        </w:tc>
        <w:tc>
          <w:tcPr>
            <w:tcW w:w="1164" w:type="dxa"/>
            <w:tcBorders>
              <w:top w:val="nil"/>
              <w:left w:val="nil"/>
              <w:bottom w:val="single" w:sz="4" w:space="0" w:color="000000"/>
              <w:right w:val="single" w:sz="8" w:space="0" w:color="auto"/>
            </w:tcBorders>
            <w:shd w:val="clear" w:color="000000" w:fill="FFFFFF"/>
            <w:vAlign w:val="center"/>
            <w:hideMark/>
          </w:tcPr>
          <w:p w14:paraId="535F2A32" w14:textId="77777777" w:rsidR="009279AC" w:rsidRPr="007D5413" w:rsidRDefault="009279AC" w:rsidP="005F719B">
            <w:pPr>
              <w:jc w:val="center"/>
              <w:rPr>
                <w:color w:val="000000"/>
                <w:sz w:val="16"/>
                <w:szCs w:val="16"/>
              </w:rPr>
            </w:pPr>
            <w:r w:rsidRPr="007D5413">
              <w:rPr>
                <w:color w:val="000000"/>
                <w:sz w:val="16"/>
                <w:szCs w:val="16"/>
              </w:rPr>
              <w:t>26 610,00 Kč</w:t>
            </w:r>
          </w:p>
        </w:tc>
      </w:tr>
      <w:tr w:rsidR="009279AC" w:rsidRPr="007D5413" w14:paraId="2793D4BB"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76B454F" w14:textId="77777777" w:rsidR="009279AC" w:rsidRPr="007D5413" w:rsidRDefault="009279AC" w:rsidP="005F719B">
            <w:pPr>
              <w:jc w:val="center"/>
              <w:rPr>
                <w:color w:val="000000"/>
                <w:sz w:val="16"/>
                <w:szCs w:val="16"/>
              </w:rPr>
            </w:pPr>
            <w:r w:rsidRPr="007D5413">
              <w:rPr>
                <w:color w:val="000000"/>
                <w:sz w:val="16"/>
                <w:szCs w:val="16"/>
              </w:rPr>
              <w:t>11</w:t>
            </w:r>
          </w:p>
        </w:tc>
        <w:tc>
          <w:tcPr>
            <w:tcW w:w="970" w:type="dxa"/>
            <w:tcBorders>
              <w:top w:val="nil"/>
              <w:left w:val="nil"/>
              <w:bottom w:val="single" w:sz="4" w:space="0" w:color="auto"/>
              <w:right w:val="single" w:sz="4" w:space="0" w:color="auto"/>
            </w:tcBorders>
            <w:shd w:val="clear" w:color="000000" w:fill="FFFFFF"/>
            <w:noWrap/>
            <w:vAlign w:val="center"/>
            <w:hideMark/>
          </w:tcPr>
          <w:p w14:paraId="394EAD9C" w14:textId="77777777" w:rsidR="009279AC" w:rsidRPr="007D5413" w:rsidRDefault="009279AC" w:rsidP="005F719B">
            <w:pPr>
              <w:jc w:val="center"/>
              <w:rPr>
                <w:color w:val="000000"/>
                <w:sz w:val="16"/>
                <w:szCs w:val="16"/>
              </w:rPr>
            </w:pPr>
            <w:r w:rsidRPr="007D5413">
              <w:rPr>
                <w:color w:val="000000"/>
                <w:sz w:val="16"/>
                <w:szCs w:val="16"/>
              </w:rPr>
              <w:t>16.3.2011</w:t>
            </w:r>
          </w:p>
        </w:tc>
        <w:tc>
          <w:tcPr>
            <w:tcW w:w="969" w:type="dxa"/>
            <w:tcBorders>
              <w:top w:val="nil"/>
              <w:left w:val="nil"/>
              <w:bottom w:val="single" w:sz="4" w:space="0" w:color="auto"/>
              <w:right w:val="single" w:sz="4" w:space="0" w:color="auto"/>
            </w:tcBorders>
            <w:shd w:val="clear" w:color="000000" w:fill="FFFFFF"/>
            <w:noWrap/>
            <w:vAlign w:val="bottom"/>
            <w:hideMark/>
          </w:tcPr>
          <w:p w14:paraId="1A66FF35" w14:textId="77777777" w:rsidR="009279AC" w:rsidRPr="007D5413" w:rsidRDefault="009279AC" w:rsidP="005F719B">
            <w:pPr>
              <w:rPr>
                <w:color w:val="000000"/>
                <w:sz w:val="16"/>
                <w:szCs w:val="16"/>
              </w:rPr>
            </w:pPr>
            <w:r w:rsidRPr="007D5413">
              <w:rPr>
                <w:color w:val="000000"/>
                <w:sz w:val="16"/>
                <w:szCs w:val="16"/>
              </w:rPr>
              <w:t>FV1150035</w:t>
            </w:r>
          </w:p>
        </w:tc>
        <w:tc>
          <w:tcPr>
            <w:tcW w:w="969" w:type="dxa"/>
            <w:tcBorders>
              <w:top w:val="nil"/>
              <w:left w:val="nil"/>
              <w:bottom w:val="single" w:sz="4" w:space="0" w:color="auto"/>
              <w:right w:val="single" w:sz="4" w:space="0" w:color="auto"/>
            </w:tcBorders>
            <w:shd w:val="clear" w:color="000000" w:fill="FFFFFF"/>
            <w:noWrap/>
            <w:vAlign w:val="center"/>
            <w:hideMark/>
          </w:tcPr>
          <w:p w14:paraId="7C595D4E" w14:textId="77777777" w:rsidR="009279AC" w:rsidRPr="007D5413" w:rsidRDefault="009279AC" w:rsidP="005F719B">
            <w:pPr>
              <w:jc w:val="center"/>
              <w:rPr>
                <w:color w:val="000000"/>
                <w:sz w:val="16"/>
                <w:szCs w:val="16"/>
              </w:rPr>
            </w:pPr>
            <w:r w:rsidRPr="007D5413">
              <w:rPr>
                <w:color w:val="000000"/>
                <w:sz w:val="16"/>
                <w:szCs w:val="16"/>
              </w:rPr>
              <w:t>16.3.2011</w:t>
            </w:r>
          </w:p>
        </w:tc>
        <w:tc>
          <w:tcPr>
            <w:tcW w:w="1107" w:type="dxa"/>
            <w:tcBorders>
              <w:top w:val="nil"/>
              <w:left w:val="nil"/>
              <w:bottom w:val="single" w:sz="4" w:space="0" w:color="auto"/>
              <w:right w:val="single" w:sz="4" w:space="0" w:color="auto"/>
            </w:tcBorders>
            <w:shd w:val="clear" w:color="000000" w:fill="FFFFFF"/>
            <w:noWrap/>
            <w:vAlign w:val="bottom"/>
            <w:hideMark/>
          </w:tcPr>
          <w:p w14:paraId="0B5D7D5D" w14:textId="77777777" w:rsidR="009279AC" w:rsidRPr="00471E82" w:rsidRDefault="009279AC" w:rsidP="005F719B">
            <w:pPr>
              <w:jc w:val="center"/>
              <w:rPr>
                <w:color w:val="000000"/>
                <w:sz w:val="12"/>
                <w:szCs w:val="12"/>
              </w:rPr>
            </w:pPr>
            <w:r w:rsidRPr="00471E82">
              <w:rPr>
                <w:color w:val="000000"/>
                <w:sz w:val="12"/>
                <w:szCs w:val="12"/>
              </w:rPr>
              <w:t>YETI ACTIV</w:t>
            </w:r>
          </w:p>
        </w:tc>
        <w:tc>
          <w:tcPr>
            <w:tcW w:w="1661" w:type="dxa"/>
            <w:tcBorders>
              <w:top w:val="nil"/>
              <w:left w:val="nil"/>
              <w:bottom w:val="single" w:sz="4" w:space="0" w:color="auto"/>
              <w:right w:val="single" w:sz="4" w:space="0" w:color="auto"/>
            </w:tcBorders>
            <w:shd w:val="clear" w:color="000000" w:fill="FFFFFF"/>
            <w:noWrap/>
            <w:vAlign w:val="center"/>
          </w:tcPr>
          <w:p w14:paraId="1C9F0E5D" w14:textId="6E2D6C8E"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1CF6B465" w14:textId="77777777" w:rsidR="009279AC" w:rsidRPr="007D5413" w:rsidRDefault="009279AC" w:rsidP="005F719B">
            <w:pPr>
              <w:jc w:val="center"/>
              <w:rPr>
                <w:color w:val="000000"/>
                <w:sz w:val="16"/>
                <w:szCs w:val="16"/>
              </w:rPr>
            </w:pPr>
            <w:r w:rsidRPr="007D5413">
              <w:rPr>
                <w:color w:val="000000"/>
                <w:sz w:val="16"/>
                <w:szCs w:val="16"/>
              </w:rPr>
              <w:t>1 den</w:t>
            </w:r>
          </w:p>
        </w:tc>
        <w:tc>
          <w:tcPr>
            <w:tcW w:w="1397" w:type="dxa"/>
            <w:tcBorders>
              <w:top w:val="nil"/>
              <w:left w:val="nil"/>
              <w:bottom w:val="single" w:sz="4" w:space="0" w:color="auto"/>
              <w:right w:val="single" w:sz="4" w:space="0" w:color="auto"/>
            </w:tcBorders>
            <w:shd w:val="clear" w:color="000000" w:fill="FFFFFF"/>
            <w:vAlign w:val="center"/>
          </w:tcPr>
          <w:p w14:paraId="3F73396B" w14:textId="1470208D" w:rsidR="009279AC" w:rsidRPr="007D5413" w:rsidRDefault="009279AC" w:rsidP="005F719B">
            <w:pPr>
              <w:jc w:val="center"/>
              <w:rPr>
                <w:color w:val="000000"/>
                <w:sz w:val="16"/>
                <w:szCs w:val="16"/>
              </w:rPr>
            </w:pPr>
          </w:p>
        </w:tc>
        <w:tc>
          <w:tcPr>
            <w:tcW w:w="1164" w:type="dxa"/>
            <w:tcBorders>
              <w:top w:val="nil"/>
              <w:left w:val="nil"/>
              <w:bottom w:val="single" w:sz="4" w:space="0" w:color="000000"/>
              <w:right w:val="single" w:sz="8" w:space="0" w:color="auto"/>
            </w:tcBorders>
            <w:shd w:val="clear" w:color="000000" w:fill="FFFFFF"/>
            <w:vAlign w:val="center"/>
            <w:hideMark/>
          </w:tcPr>
          <w:p w14:paraId="426E9696" w14:textId="77777777" w:rsidR="009279AC" w:rsidRPr="007D5413" w:rsidRDefault="009279AC" w:rsidP="005F719B">
            <w:pPr>
              <w:jc w:val="center"/>
              <w:rPr>
                <w:color w:val="000000"/>
                <w:sz w:val="16"/>
                <w:szCs w:val="16"/>
              </w:rPr>
            </w:pPr>
            <w:r w:rsidRPr="007D5413">
              <w:rPr>
                <w:color w:val="000000"/>
                <w:sz w:val="16"/>
                <w:szCs w:val="16"/>
              </w:rPr>
              <w:t>26 610,00 Kč</w:t>
            </w:r>
          </w:p>
        </w:tc>
      </w:tr>
      <w:tr w:rsidR="009279AC" w:rsidRPr="007D5413" w14:paraId="3FDE0BD2"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D54D469" w14:textId="77777777" w:rsidR="009279AC" w:rsidRPr="007D5413" w:rsidRDefault="009279AC" w:rsidP="005F719B">
            <w:pPr>
              <w:jc w:val="center"/>
              <w:rPr>
                <w:color w:val="000000"/>
                <w:sz w:val="16"/>
                <w:szCs w:val="16"/>
              </w:rPr>
            </w:pPr>
            <w:r w:rsidRPr="007D5413">
              <w:rPr>
                <w:color w:val="000000"/>
                <w:sz w:val="16"/>
                <w:szCs w:val="16"/>
              </w:rPr>
              <w:t>12</w:t>
            </w:r>
          </w:p>
        </w:tc>
        <w:tc>
          <w:tcPr>
            <w:tcW w:w="970" w:type="dxa"/>
            <w:tcBorders>
              <w:top w:val="nil"/>
              <w:left w:val="nil"/>
              <w:bottom w:val="single" w:sz="4" w:space="0" w:color="auto"/>
              <w:right w:val="single" w:sz="4" w:space="0" w:color="auto"/>
            </w:tcBorders>
            <w:shd w:val="clear" w:color="000000" w:fill="FFFFFF"/>
            <w:noWrap/>
            <w:vAlign w:val="center"/>
            <w:hideMark/>
          </w:tcPr>
          <w:p w14:paraId="6A65AF1C" w14:textId="77777777" w:rsidR="009279AC" w:rsidRPr="007D5413" w:rsidRDefault="009279AC" w:rsidP="005F719B">
            <w:pPr>
              <w:jc w:val="center"/>
              <w:rPr>
                <w:color w:val="000000"/>
                <w:sz w:val="16"/>
                <w:szCs w:val="16"/>
              </w:rPr>
            </w:pPr>
            <w:r w:rsidRPr="007D5413">
              <w:rPr>
                <w:color w:val="000000"/>
                <w:sz w:val="16"/>
                <w:szCs w:val="16"/>
              </w:rPr>
              <w:t>16.3.2011</w:t>
            </w:r>
          </w:p>
        </w:tc>
        <w:tc>
          <w:tcPr>
            <w:tcW w:w="969" w:type="dxa"/>
            <w:tcBorders>
              <w:top w:val="nil"/>
              <w:left w:val="nil"/>
              <w:bottom w:val="single" w:sz="4" w:space="0" w:color="auto"/>
              <w:right w:val="single" w:sz="4" w:space="0" w:color="auto"/>
            </w:tcBorders>
            <w:shd w:val="clear" w:color="000000" w:fill="FFFFFF"/>
            <w:noWrap/>
            <w:vAlign w:val="bottom"/>
            <w:hideMark/>
          </w:tcPr>
          <w:p w14:paraId="59FBC5D3" w14:textId="77777777" w:rsidR="009279AC" w:rsidRPr="007D5413" w:rsidRDefault="009279AC" w:rsidP="005F719B">
            <w:pPr>
              <w:rPr>
                <w:color w:val="000000"/>
                <w:sz w:val="16"/>
                <w:szCs w:val="16"/>
              </w:rPr>
            </w:pPr>
            <w:r w:rsidRPr="007D5413">
              <w:rPr>
                <w:color w:val="000000"/>
                <w:sz w:val="16"/>
                <w:szCs w:val="16"/>
              </w:rPr>
              <w:t>FV1150036</w:t>
            </w:r>
          </w:p>
        </w:tc>
        <w:tc>
          <w:tcPr>
            <w:tcW w:w="969" w:type="dxa"/>
            <w:tcBorders>
              <w:top w:val="nil"/>
              <w:left w:val="nil"/>
              <w:bottom w:val="single" w:sz="4" w:space="0" w:color="auto"/>
              <w:right w:val="single" w:sz="4" w:space="0" w:color="auto"/>
            </w:tcBorders>
            <w:shd w:val="clear" w:color="000000" w:fill="FFFFFF"/>
            <w:noWrap/>
            <w:vAlign w:val="center"/>
            <w:hideMark/>
          </w:tcPr>
          <w:p w14:paraId="2AE104C6" w14:textId="77777777" w:rsidR="009279AC" w:rsidRPr="007D5413" w:rsidRDefault="009279AC" w:rsidP="005F719B">
            <w:pPr>
              <w:jc w:val="center"/>
              <w:rPr>
                <w:color w:val="000000"/>
                <w:sz w:val="16"/>
                <w:szCs w:val="16"/>
              </w:rPr>
            </w:pPr>
            <w:r w:rsidRPr="007D5413">
              <w:rPr>
                <w:color w:val="000000"/>
                <w:sz w:val="16"/>
                <w:szCs w:val="16"/>
              </w:rPr>
              <w:t>16.3.2011</w:t>
            </w:r>
          </w:p>
        </w:tc>
        <w:tc>
          <w:tcPr>
            <w:tcW w:w="1107" w:type="dxa"/>
            <w:tcBorders>
              <w:top w:val="nil"/>
              <w:left w:val="nil"/>
              <w:bottom w:val="single" w:sz="4" w:space="0" w:color="auto"/>
              <w:right w:val="single" w:sz="4" w:space="0" w:color="auto"/>
            </w:tcBorders>
            <w:shd w:val="clear" w:color="000000" w:fill="FFFFFF"/>
            <w:noWrap/>
            <w:vAlign w:val="bottom"/>
            <w:hideMark/>
          </w:tcPr>
          <w:p w14:paraId="1580E099" w14:textId="77777777" w:rsidR="009279AC" w:rsidRPr="00471E82" w:rsidRDefault="009279AC" w:rsidP="005F719B">
            <w:pPr>
              <w:jc w:val="center"/>
              <w:rPr>
                <w:color w:val="000000"/>
                <w:sz w:val="12"/>
                <w:szCs w:val="12"/>
              </w:rPr>
            </w:pPr>
            <w:r w:rsidRPr="00471E82">
              <w:rPr>
                <w:color w:val="000000"/>
                <w:sz w:val="12"/>
                <w:szCs w:val="12"/>
              </w:rPr>
              <w:t>YETI ACTIV 77/1,2</w:t>
            </w:r>
          </w:p>
        </w:tc>
        <w:tc>
          <w:tcPr>
            <w:tcW w:w="1661" w:type="dxa"/>
            <w:tcBorders>
              <w:top w:val="nil"/>
              <w:left w:val="nil"/>
              <w:bottom w:val="single" w:sz="4" w:space="0" w:color="auto"/>
              <w:right w:val="single" w:sz="4" w:space="0" w:color="auto"/>
            </w:tcBorders>
            <w:shd w:val="clear" w:color="000000" w:fill="FFFFFF"/>
            <w:noWrap/>
            <w:vAlign w:val="center"/>
          </w:tcPr>
          <w:p w14:paraId="0C34F7B2" w14:textId="5FAA7A0C"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670F1E49" w14:textId="77777777" w:rsidR="009279AC" w:rsidRPr="007D5413" w:rsidRDefault="009279AC" w:rsidP="005F719B">
            <w:pPr>
              <w:jc w:val="center"/>
              <w:rPr>
                <w:color w:val="000000"/>
                <w:sz w:val="16"/>
                <w:szCs w:val="16"/>
              </w:rPr>
            </w:pPr>
            <w:r w:rsidRPr="007D5413">
              <w:rPr>
                <w:color w:val="000000"/>
                <w:sz w:val="16"/>
                <w:szCs w:val="16"/>
              </w:rPr>
              <w:t>1 den</w:t>
            </w:r>
          </w:p>
        </w:tc>
        <w:tc>
          <w:tcPr>
            <w:tcW w:w="1397" w:type="dxa"/>
            <w:tcBorders>
              <w:top w:val="nil"/>
              <w:left w:val="nil"/>
              <w:bottom w:val="single" w:sz="4" w:space="0" w:color="auto"/>
              <w:right w:val="single" w:sz="4" w:space="0" w:color="auto"/>
            </w:tcBorders>
            <w:shd w:val="clear" w:color="000000" w:fill="FFFFFF"/>
            <w:vAlign w:val="center"/>
          </w:tcPr>
          <w:p w14:paraId="4A09C051" w14:textId="2C9D9059" w:rsidR="009279AC" w:rsidRPr="007D5413" w:rsidRDefault="009279AC" w:rsidP="005F719B">
            <w:pPr>
              <w:jc w:val="center"/>
              <w:rPr>
                <w:color w:val="000000"/>
                <w:sz w:val="16"/>
                <w:szCs w:val="16"/>
              </w:rPr>
            </w:pPr>
          </w:p>
        </w:tc>
        <w:tc>
          <w:tcPr>
            <w:tcW w:w="1164" w:type="dxa"/>
            <w:tcBorders>
              <w:top w:val="nil"/>
              <w:left w:val="nil"/>
              <w:bottom w:val="single" w:sz="4" w:space="0" w:color="000000"/>
              <w:right w:val="single" w:sz="8" w:space="0" w:color="auto"/>
            </w:tcBorders>
            <w:shd w:val="clear" w:color="000000" w:fill="FFFFFF"/>
            <w:vAlign w:val="center"/>
            <w:hideMark/>
          </w:tcPr>
          <w:p w14:paraId="7323CF8B" w14:textId="77777777" w:rsidR="009279AC" w:rsidRPr="007D5413" w:rsidRDefault="009279AC" w:rsidP="005F719B">
            <w:pPr>
              <w:jc w:val="center"/>
              <w:rPr>
                <w:color w:val="000000"/>
                <w:sz w:val="16"/>
                <w:szCs w:val="16"/>
              </w:rPr>
            </w:pPr>
            <w:r w:rsidRPr="007D5413">
              <w:rPr>
                <w:color w:val="000000"/>
                <w:sz w:val="16"/>
                <w:szCs w:val="16"/>
              </w:rPr>
              <w:t>26 610,00 Kč</w:t>
            </w:r>
          </w:p>
        </w:tc>
      </w:tr>
      <w:tr w:rsidR="009279AC" w:rsidRPr="007D5413" w14:paraId="79517E6E"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47848BC" w14:textId="77777777" w:rsidR="009279AC" w:rsidRPr="007D5413" w:rsidRDefault="009279AC" w:rsidP="005F719B">
            <w:pPr>
              <w:jc w:val="center"/>
              <w:rPr>
                <w:color w:val="000000"/>
                <w:sz w:val="16"/>
                <w:szCs w:val="16"/>
              </w:rPr>
            </w:pPr>
            <w:r w:rsidRPr="007D5413">
              <w:rPr>
                <w:color w:val="000000"/>
                <w:sz w:val="16"/>
                <w:szCs w:val="16"/>
              </w:rPr>
              <w:t>13</w:t>
            </w:r>
          </w:p>
        </w:tc>
        <w:tc>
          <w:tcPr>
            <w:tcW w:w="970" w:type="dxa"/>
            <w:tcBorders>
              <w:top w:val="nil"/>
              <w:left w:val="nil"/>
              <w:bottom w:val="single" w:sz="4" w:space="0" w:color="auto"/>
              <w:right w:val="single" w:sz="4" w:space="0" w:color="auto"/>
            </w:tcBorders>
            <w:shd w:val="clear" w:color="000000" w:fill="FFFFFF"/>
            <w:noWrap/>
            <w:vAlign w:val="center"/>
            <w:hideMark/>
          </w:tcPr>
          <w:p w14:paraId="558B3F25" w14:textId="77777777" w:rsidR="009279AC" w:rsidRPr="007D5413" w:rsidRDefault="009279AC" w:rsidP="005F719B">
            <w:pPr>
              <w:jc w:val="center"/>
              <w:rPr>
                <w:color w:val="000000"/>
                <w:sz w:val="16"/>
                <w:szCs w:val="16"/>
              </w:rPr>
            </w:pPr>
            <w:r w:rsidRPr="007D5413">
              <w:rPr>
                <w:color w:val="000000"/>
                <w:sz w:val="16"/>
                <w:szCs w:val="16"/>
              </w:rPr>
              <w:t>22.3.2011</w:t>
            </w:r>
          </w:p>
        </w:tc>
        <w:tc>
          <w:tcPr>
            <w:tcW w:w="969" w:type="dxa"/>
            <w:tcBorders>
              <w:top w:val="nil"/>
              <w:left w:val="nil"/>
              <w:bottom w:val="single" w:sz="4" w:space="0" w:color="auto"/>
              <w:right w:val="single" w:sz="4" w:space="0" w:color="auto"/>
            </w:tcBorders>
            <w:shd w:val="clear" w:color="000000" w:fill="FFFFFF"/>
            <w:noWrap/>
            <w:vAlign w:val="bottom"/>
            <w:hideMark/>
          </w:tcPr>
          <w:p w14:paraId="5A024907" w14:textId="77777777" w:rsidR="009279AC" w:rsidRPr="007D5413" w:rsidRDefault="009279AC" w:rsidP="005F719B">
            <w:pPr>
              <w:rPr>
                <w:color w:val="000000"/>
                <w:sz w:val="16"/>
                <w:szCs w:val="16"/>
              </w:rPr>
            </w:pPr>
            <w:r w:rsidRPr="007D5413">
              <w:rPr>
                <w:color w:val="000000"/>
                <w:sz w:val="16"/>
                <w:szCs w:val="16"/>
              </w:rPr>
              <w:t>FV1150037</w:t>
            </w:r>
          </w:p>
        </w:tc>
        <w:tc>
          <w:tcPr>
            <w:tcW w:w="969" w:type="dxa"/>
            <w:tcBorders>
              <w:top w:val="nil"/>
              <w:left w:val="nil"/>
              <w:bottom w:val="single" w:sz="4" w:space="0" w:color="auto"/>
              <w:right w:val="single" w:sz="4" w:space="0" w:color="auto"/>
            </w:tcBorders>
            <w:shd w:val="clear" w:color="000000" w:fill="FFFFFF"/>
            <w:noWrap/>
            <w:vAlign w:val="center"/>
            <w:hideMark/>
          </w:tcPr>
          <w:p w14:paraId="24B88289" w14:textId="77777777" w:rsidR="009279AC" w:rsidRPr="007D5413" w:rsidRDefault="009279AC" w:rsidP="005F719B">
            <w:pPr>
              <w:jc w:val="center"/>
              <w:rPr>
                <w:color w:val="000000"/>
                <w:sz w:val="16"/>
                <w:szCs w:val="16"/>
              </w:rPr>
            </w:pPr>
            <w:r w:rsidRPr="007D5413">
              <w:rPr>
                <w:color w:val="000000"/>
                <w:sz w:val="16"/>
                <w:szCs w:val="16"/>
              </w:rPr>
              <w:t>22.3.2011</w:t>
            </w:r>
          </w:p>
        </w:tc>
        <w:tc>
          <w:tcPr>
            <w:tcW w:w="1107" w:type="dxa"/>
            <w:tcBorders>
              <w:top w:val="nil"/>
              <w:left w:val="nil"/>
              <w:bottom w:val="single" w:sz="4" w:space="0" w:color="auto"/>
              <w:right w:val="single" w:sz="4" w:space="0" w:color="auto"/>
            </w:tcBorders>
            <w:shd w:val="clear" w:color="000000" w:fill="FFFFFF"/>
            <w:noWrap/>
            <w:vAlign w:val="bottom"/>
            <w:hideMark/>
          </w:tcPr>
          <w:p w14:paraId="55749850" w14:textId="77777777" w:rsidR="009279AC" w:rsidRPr="00471E82" w:rsidRDefault="009279AC" w:rsidP="005F719B">
            <w:pPr>
              <w:jc w:val="center"/>
              <w:rPr>
                <w:color w:val="000000"/>
                <w:sz w:val="12"/>
                <w:szCs w:val="12"/>
              </w:rPr>
            </w:pPr>
            <w:r w:rsidRPr="00471E82">
              <w:rPr>
                <w:color w:val="000000"/>
                <w:sz w:val="12"/>
                <w:szCs w:val="12"/>
              </w:rPr>
              <w:t>YETI ACTIV 77/1,2</w:t>
            </w:r>
          </w:p>
        </w:tc>
        <w:tc>
          <w:tcPr>
            <w:tcW w:w="1661" w:type="dxa"/>
            <w:tcBorders>
              <w:top w:val="nil"/>
              <w:left w:val="nil"/>
              <w:bottom w:val="single" w:sz="4" w:space="0" w:color="auto"/>
              <w:right w:val="single" w:sz="4" w:space="0" w:color="auto"/>
            </w:tcBorders>
            <w:shd w:val="clear" w:color="000000" w:fill="FFFFFF"/>
            <w:noWrap/>
            <w:vAlign w:val="center"/>
          </w:tcPr>
          <w:p w14:paraId="75040708" w14:textId="2A18FEF2"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368EB32C" w14:textId="77777777" w:rsidR="009279AC" w:rsidRPr="007D5413" w:rsidRDefault="009279AC" w:rsidP="005F719B">
            <w:pPr>
              <w:jc w:val="center"/>
              <w:rPr>
                <w:color w:val="000000"/>
                <w:sz w:val="16"/>
                <w:szCs w:val="16"/>
              </w:rPr>
            </w:pPr>
            <w:r w:rsidRPr="007D5413">
              <w:rPr>
                <w:color w:val="000000"/>
                <w:sz w:val="16"/>
                <w:szCs w:val="16"/>
              </w:rPr>
              <w:t>1 den</w:t>
            </w:r>
          </w:p>
        </w:tc>
        <w:tc>
          <w:tcPr>
            <w:tcW w:w="1397" w:type="dxa"/>
            <w:tcBorders>
              <w:top w:val="nil"/>
              <w:left w:val="nil"/>
              <w:bottom w:val="single" w:sz="4" w:space="0" w:color="auto"/>
              <w:right w:val="single" w:sz="4" w:space="0" w:color="auto"/>
            </w:tcBorders>
            <w:shd w:val="clear" w:color="000000" w:fill="FFFFFF"/>
            <w:vAlign w:val="center"/>
          </w:tcPr>
          <w:p w14:paraId="1B7C5CCE" w14:textId="33B778FB" w:rsidR="009279AC" w:rsidRPr="007D5413" w:rsidRDefault="009279AC" w:rsidP="005F719B">
            <w:pPr>
              <w:jc w:val="center"/>
              <w:rPr>
                <w:color w:val="000000"/>
                <w:sz w:val="16"/>
                <w:szCs w:val="16"/>
              </w:rPr>
            </w:pPr>
          </w:p>
        </w:tc>
        <w:tc>
          <w:tcPr>
            <w:tcW w:w="1164" w:type="dxa"/>
            <w:tcBorders>
              <w:top w:val="nil"/>
              <w:left w:val="nil"/>
              <w:bottom w:val="single" w:sz="4" w:space="0" w:color="000000"/>
              <w:right w:val="single" w:sz="8" w:space="0" w:color="auto"/>
            </w:tcBorders>
            <w:shd w:val="clear" w:color="000000" w:fill="FFFFFF"/>
            <w:vAlign w:val="center"/>
            <w:hideMark/>
          </w:tcPr>
          <w:p w14:paraId="0D00F8B2" w14:textId="77777777" w:rsidR="009279AC" w:rsidRPr="007D5413" w:rsidRDefault="009279AC" w:rsidP="005F719B">
            <w:pPr>
              <w:jc w:val="center"/>
              <w:rPr>
                <w:color w:val="000000"/>
                <w:sz w:val="16"/>
                <w:szCs w:val="16"/>
              </w:rPr>
            </w:pPr>
            <w:r w:rsidRPr="007D5413">
              <w:rPr>
                <w:color w:val="000000"/>
                <w:sz w:val="16"/>
                <w:szCs w:val="16"/>
              </w:rPr>
              <w:t>26 610,00 Kč</w:t>
            </w:r>
          </w:p>
        </w:tc>
      </w:tr>
      <w:tr w:rsidR="009279AC" w:rsidRPr="007D5413" w14:paraId="130D9D96"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66C43E3" w14:textId="77777777" w:rsidR="009279AC" w:rsidRPr="007D5413" w:rsidRDefault="009279AC" w:rsidP="005F719B">
            <w:pPr>
              <w:jc w:val="center"/>
              <w:rPr>
                <w:color w:val="000000"/>
                <w:sz w:val="16"/>
                <w:szCs w:val="16"/>
              </w:rPr>
            </w:pPr>
            <w:r w:rsidRPr="007D5413">
              <w:rPr>
                <w:color w:val="000000"/>
                <w:sz w:val="16"/>
                <w:szCs w:val="16"/>
              </w:rPr>
              <w:t>14</w:t>
            </w:r>
          </w:p>
        </w:tc>
        <w:tc>
          <w:tcPr>
            <w:tcW w:w="970" w:type="dxa"/>
            <w:tcBorders>
              <w:top w:val="nil"/>
              <w:left w:val="nil"/>
              <w:bottom w:val="single" w:sz="4" w:space="0" w:color="auto"/>
              <w:right w:val="single" w:sz="4" w:space="0" w:color="auto"/>
            </w:tcBorders>
            <w:shd w:val="clear" w:color="000000" w:fill="FFFFFF"/>
            <w:noWrap/>
            <w:vAlign w:val="center"/>
            <w:hideMark/>
          </w:tcPr>
          <w:p w14:paraId="4275341B" w14:textId="77777777" w:rsidR="009279AC" w:rsidRPr="007D5413" w:rsidRDefault="009279AC" w:rsidP="005F719B">
            <w:pPr>
              <w:jc w:val="center"/>
              <w:rPr>
                <w:color w:val="000000"/>
                <w:sz w:val="16"/>
                <w:szCs w:val="16"/>
              </w:rPr>
            </w:pPr>
            <w:r w:rsidRPr="007D5413">
              <w:rPr>
                <w:color w:val="000000"/>
                <w:sz w:val="16"/>
                <w:szCs w:val="16"/>
              </w:rPr>
              <w:t>28.3.2011</w:t>
            </w:r>
          </w:p>
        </w:tc>
        <w:tc>
          <w:tcPr>
            <w:tcW w:w="969" w:type="dxa"/>
            <w:tcBorders>
              <w:top w:val="nil"/>
              <w:left w:val="nil"/>
              <w:bottom w:val="single" w:sz="4" w:space="0" w:color="auto"/>
              <w:right w:val="single" w:sz="4" w:space="0" w:color="auto"/>
            </w:tcBorders>
            <w:shd w:val="clear" w:color="000000" w:fill="FFFFFF"/>
            <w:noWrap/>
            <w:vAlign w:val="bottom"/>
            <w:hideMark/>
          </w:tcPr>
          <w:p w14:paraId="255CC514" w14:textId="77777777" w:rsidR="009279AC" w:rsidRPr="007D5413" w:rsidRDefault="009279AC" w:rsidP="005F719B">
            <w:pPr>
              <w:rPr>
                <w:color w:val="000000"/>
                <w:sz w:val="16"/>
                <w:szCs w:val="16"/>
              </w:rPr>
            </w:pPr>
            <w:r w:rsidRPr="007D5413">
              <w:rPr>
                <w:color w:val="000000"/>
                <w:sz w:val="16"/>
                <w:szCs w:val="16"/>
              </w:rPr>
              <w:t>FV1150041</w:t>
            </w:r>
          </w:p>
        </w:tc>
        <w:tc>
          <w:tcPr>
            <w:tcW w:w="969" w:type="dxa"/>
            <w:tcBorders>
              <w:top w:val="nil"/>
              <w:left w:val="nil"/>
              <w:bottom w:val="single" w:sz="4" w:space="0" w:color="auto"/>
              <w:right w:val="single" w:sz="4" w:space="0" w:color="auto"/>
            </w:tcBorders>
            <w:shd w:val="clear" w:color="000000" w:fill="FFFFFF"/>
            <w:noWrap/>
            <w:vAlign w:val="center"/>
            <w:hideMark/>
          </w:tcPr>
          <w:p w14:paraId="73015EDD" w14:textId="77777777" w:rsidR="009279AC" w:rsidRPr="007D5413" w:rsidRDefault="009279AC" w:rsidP="005F719B">
            <w:pPr>
              <w:jc w:val="center"/>
              <w:rPr>
                <w:color w:val="000000"/>
                <w:sz w:val="16"/>
                <w:szCs w:val="16"/>
              </w:rPr>
            </w:pPr>
            <w:r w:rsidRPr="007D5413">
              <w:rPr>
                <w:color w:val="000000"/>
                <w:sz w:val="16"/>
                <w:szCs w:val="16"/>
              </w:rPr>
              <w:t>28.3.2011</w:t>
            </w:r>
          </w:p>
        </w:tc>
        <w:tc>
          <w:tcPr>
            <w:tcW w:w="1107" w:type="dxa"/>
            <w:tcBorders>
              <w:top w:val="nil"/>
              <w:left w:val="nil"/>
              <w:bottom w:val="single" w:sz="4" w:space="0" w:color="auto"/>
              <w:right w:val="single" w:sz="4" w:space="0" w:color="auto"/>
            </w:tcBorders>
            <w:shd w:val="clear" w:color="000000" w:fill="FFFFFF"/>
            <w:noWrap/>
            <w:vAlign w:val="bottom"/>
            <w:hideMark/>
          </w:tcPr>
          <w:p w14:paraId="16A132E2" w14:textId="77777777" w:rsidR="009279AC" w:rsidRPr="00392C7A" w:rsidRDefault="009279AC" w:rsidP="005F719B">
            <w:pPr>
              <w:jc w:val="center"/>
              <w:rPr>
                <w:color w:val="000000"/>
                <w:sz w:val="14"/>
                <w:szCs w:val="14"/>
              </w:rPr>
            </w:pPr>
            <w:r w:rsidRPr="00392C7A">
              <w:rPr>
                <w:color w:val="000000"/>
                <w:sz w:val="14"/>
                <w:szCs w:val="14"/>
              </w:rPr>
              <w:t>FABIA TSI</w:t>
            </w:r>
          </w:p>
        </w:tc>
        <w:tc>
          <w:tcPr>
            <w:tcW w:w="1661" w:type="dxa"/>
            <w:tcBorders>
              <w:top w:val="nil"/>
              <w:left w:val="nil"/>
              <w:bottom w:val="single" w:sz="4" w:space="0" w:color="auto"/>
              <w:right w:val="single" w:sz="4" w:space="0" w:color="auto"/>
            </w:tcBorders>
            <w:shd w:val="clear" w:color="000000" w:fill="FFFFFF"/>
            <w:noWrap/>
            <w:vAlign w:val="center"/>
          </w:tcPr>
          <w:p w14:paraId="4129BF79" w14:textId="1BF94290"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79A367B6" w14:textId="77777777" w:rsidR="009279AC" w:rsidRPr="007D5413" w:rsidRDefault="009279AC" w:rsidP="005F719B">
            <w:pPr>
              <w:jc w:val="center"/>
              <w:rPr>
                <w:color w:val="000000"/>
                <w:sz w:val="16"/>
                <w:szCs w:val="16"/>
              </w:rPr>
            </w:pPr>
            <w:r w:rsidRPr="007D5413">
              <w:rPr>
                <w:color w:val="000000"/>
                <w:sz w:val="16"/>
                <w:szCs w:val="16"/>
              </w:rPr>
              <w:t>1 den</w:t>
            </w:r>
          </w:p>
        </w:tc>
        <w:tc>
          <w:tcPr>
            <w:tcW w:w="1397" w:type="dxa"/>
            <w:tcBorders>
              <w:top w:val="nil"/>
              <w:left w:val="nil"/>
              <w:bottom w:val="single" w:sz="4" w:space="0" w:color="auto"/>
              <w:right w:val="single" w:sz="4" w:space="0" w:color="auto"/>
            </w:tcBorders>
            <w:shd w:val="clear" w:color="000000" w:fill="FFFFFF"/>
            <w:vAlign w:val="center"/>
          </w:tcPr>
          <w:p w14:paraId="0CCE9A65" w14:textId="20A8F613" w:rsidR="009279AC" w:rsidRPr="007D5413" w:rsidRDefault="009279AC" w:rsidP="005F719B">
            <w:pPr>
              <w:jc w:val="center"/>
              <w:rPr>
                <w:color w:val="000000"/>
                <w:sz w:val="16"/>
                <w:szCs w:val="16"/>
              </w:rPr>
            </w:pPr>
          </w:p>
        </w:tc>
        <w:tc>
          <w:tcPr>
            <w:tcW w:w="1164" w:type="dxa"/>
            <w:tcBorders>
              <w:top w:val="nil"/>
              <w:left w:val="nil"/>
              <w:bottom w:val="single" w:sz="4" w:space="0" w:color="000000"/>
              <w:right w:val="single" w:sz="8" w:space="0" w:color="auto"/>
            </w:tcBorders>
            <w:shd w:val="clear" w:color="000000" w:fill="FFFFFF"/>
            <w:vAlign w:val="center"/>
            <w:hideMark/>
          </w:tcPr>
          <w:p w14:paraId="6D05D01B" w14:textId="77777777" w:rsidR="009279AC" w:rsidRPr="007D5413" w:rsidRDefault="009279AC" w:rsidP="005F719B">
            <w:pPr>
              <w:jc w:val="center"/>
              <w:rPr>
                <w:color w:val="000000"/>
                <w:sz w:val="16"/>
                <w:szCs w:val="16"/>
              </w:rPr>
            </w:pPr>
            <w:r w:rsidRPr="007D5413">
              <w:rPr>
                <w:color w:val="000000"/>
                <w:sz w:val="16"/>
                <w:szCs w:val="16"/>
              </w:rPr>
              <w:t>23 541,00 Kč</w:t>
            </w:r>
          </w:p>
        </w:tc>
      </w:tr>
      <w:tr w:rsidR="009279AC" w:rsidRPr="007D5413" w14:paraId="1CEE4591"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C634E0D" w14:textId="77777777" w:rsidR="009279AC" w:rsidRPr="007D5413" w:rsidRDefault="009279AC" w:rsidP="005F719B">
            <w:pPr>
              <w:jc w:val="center"/>
              <w:rPr>
                <w:color w:val="000000"/>
                <w:sz w:val="16"/>
                <w:szCs w:val="16"/>
              </w:rPr>
            </w:pPr>
            <w:r w:rsidRPr="007D5413">
              <w:rPr>
                <w:color w:val="000000"/>
                <w:sz w:val="16"/>
                <w:szCs w:val="16"/>
              </w:rPr>
              <w:t>15</w:t>
            </w:r>
          </w:p>
        </w:tc>
        <w:tc>
          <w:tcPr>
            <w:tcW w:w="970" w:type="dxa"/>
            <w:tcBorders>
              <w:top w:val="nil"/>
              <w:left w:val="nil"/>
              <w:bottom w:val="single" w:sz="4" w:space="0" w:color="auto"/>
              <w:right w:val="single" w:sz="4" w:space="0" w:color="auto"/>
            </w:tcBorders>
            <w:shd w:val="clear" w:color="000000" w:fill="FFFFFF"/>
            <w:noWrap/>
            <w:vAlign w:val="center"/>
            <w:hideMark/>
          </w:tcPr>
          <w:p w14:paraId="58B5F1EF" w14:textId="77777777" w:rsidR="009279AC" w:rsidRPr="007D5413" w:rsidRDefault="009279AC" w:rsidP="005F719B">
            <w:pPr>
              <w:jc w:val="center"/>
              <w:rPr>
                <w:color w:val="000000"/>
                <w:sz w:val="16"/>
                <w:szCs w:val="16"/>
              </w:rPr>
            </w:pPr>
            <w:r w:rsidRPr="007D5413">
              <w:rPr>
                <w:color w:val="000000"/>
                <w:sz w:val="16"/>
                <w:szCs w:val="16"/>
              </w:rPr>
              <w:t>1.4.2011</w:t>
            </w:r>
          </w:p>
        </w:tc>
        <w:tc>
          <w:tcPr>
            <w:tcW w:w="969" w:type="dxa"/>
            <w:tcBorders>
              <w:top w:val="nil"/>
              <w:left w:val="nil"/>
              <w:bottom w:val="single" w:sz="4" w:space="0" w:color="auto"/>
              <w:right w:val="single" w:sz="4" w:space="0" w:color="auto"/>
            </w:tcBorders>
            <w:shd w:val="clear" w:color="000000" w:fill="FFFFFF"/>
            <w:noWrap/>
            <w:vAlign w:val="bottom"/>
            <w:hideMark/>
          </w:tcPr>
          <w:p w14:paraId="570F33EA" w14:textId="77777777" w:rsidR="009279AC" w:rsidRPr="007D5413" w:rsidRDefault="009279AC" w:rsidP="005F719B">
            <w:pPr>
              <w:rPr>
                <w:color w:val="000000"/>
                <w:sz w:val="16"/>
                <w:szCs w:val="16"/>
              </w:rPr>
            </w:pPr>
            <w:r w:rsidRPr="007D5413">
              <w:rPr>
                <w:color w:val="000000"/>
                <w:sz w:val="16"/>
                <w:szCs w:val="16"/>
              </w:rPr>
              <w:t>FV1150044</w:t>
            </w:r>
          </w:p>
        </w:tc>
        <w:tc>
          <w:tcPr>
            <w:tcW w:w="969" w:type="dxa"/>
            <w:tcBorders>
              <w:top w:val="nil"/>
              <w:left w:val="nil"/>
              <w:bottom w:val="single" w:sz="4" w:space="0" w:color="auto"/>
              <w:right w:val="single" w:sz="4" w:space="0" w:color="auto"/>
            </w:tcBorders>
            <w:shd w:val="clear" w:color="000000" w:fill="FFFFFF"/>
            <w:noWrap/>
            <w:vAlign w:val="center"/>
            <w:hideMark/>
          </w:tcPr>
          <w:p w14:paraId="7D478CE4" w14:textId="77777777" w:rsidR="009279AC" w:rsidRPr="007D5413" w:rsidRDefault="009279AC" w:rsidP="005F719B">
            <w:pPr>
              <w:jc w:val="center"/>
              <w:rPr>
                <w:color w:val="000000"/>
                <w:sz w:val="16"/>
                <w:szCs w:val="16"/>
              </w:rPr>
            </w:pPr>
            <w:r w:rsidRPr="007D5413">
              <w:rPr>
                <w:color w:val="000000"/>
                <w:sz w:val="16"/>
                <w:szCs w:val="16"/>
              </w:rPr>
              <w:t>1.4.2011</w:t>
            </w:r>
          </w:p>
        </w:tc>
        <w:tc>
          <w:tcPr>
            <w:tcW w:w="1107" w:type="dxa"/>
            <w:tcBorders>
              <w:top w:val="nil"/>
              <w:left w:val="nil"/>
              <w:bottom w:val="single" w:sz="4" w:space="0" w:color="auto"/>
              <w:right w:val="single" w:sz="4" w:space="0" w:color="auto"/>
            </w:tcBorders>
            <w:shd w:val="clear" w:color="000000" w:fill="FFFFFF"/>
            <w:noWrap/>
            <w:vAlign w:val="bottom"/>
            <w:hideMark/>
          </w:tcPr>
          <w:p w14:paraId="3CF514D1" w14:textId="77777777" w:rsidR="009279AC" w:rsidRPr="00471E82" w:rsidRDefault="009279AC" w:rsidP="005F719B">
            <w:pPr>
              <w:jc w:val="center"/>
              <w:rPr>
                <w:color w:val="000000"/>
                <w:sz w:val="12"/>
                <w:szCs w:val="12"/>
              </w:rPr>
            </w:pPr>
            <w:r w:rsidRPr="00471E82">
              <w:rPr>
                <w:color w:val="000000"/>
                <w:sz w:val="12"/>
                <w:szCs w:val="12"/>
              </w:rPr>
              <w:t>YETI ACTIV 77/1,2</w:t>
            </w:r>
          </w:p>
        </w:tc>
        <w:tc>
          <w:tcPr>
            <w:tcW w:w="1661" w:type="dxa"/>
            <w:tcBorders>
              <w:top w:val="nil"/>
              <w:left w:val="nil"/>
              <w:bottom w:val="single" w:sz="4" w:space="0" w:color="auto"/>
              <w:right w:val="single" w:sz="4" w:space="0" w:color="auto"/>
            </w:tcBorders>
            <w:shd w:val="clear" w:color="000000" w:fill="FFFFFF"/>
            <w:noWrap/>
            <w:vAlign w:val="center"/>
          </w:tcPr>
          <w:p w14:paraId="212C77DC" w14:textId="447B4E14"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41FEF5E8" w14:textId="77777777" w:rsidR="009279AC" w:rsidRPr="007D5413" w:rsidRDefault="009279AC" w:rsidP="005F719B">
            <w:pPr>
              <w:jc w:val="center"/>
              <w:rPr>
                <w:color w:val="000000"/>
                <w:sz w:val="16"/>
                <w:szCs w:val="16"/>
              </w:rPr>
            </w:pPr>
            <w:r w:rsidRPr="007D5413">
              <w:rPr>
                <w:color w:val="000000"/>
                <w:sz w:val="16"/>
                <w:szCs w:val="16"/>
              </w:rPr>
              <w:t>1 den</w:t>
            </w:r>
          </w:p>
        </w:tc>
        <w:tc>
          <w:tcPr>
            <w:tcW w:w="1397" w:type="dxa"/>
            <w:tcBorders>
              <w:top w:val="nil"/>
              <w:left w:val="nil"/>
              <w:bottom w:val="single" w:sz="4" w:space="0" w:color="auto"/>
              <w:right w:val="single" w:sz="4" w:space="0" w:color="auto"/>
            </w:tcBorders>
            <w:shd w:val="clear" w:color="000000" w:fill="FFFFFF"/>
            <w:vAlign w:val="center"/>
          </w:tcPr>
          <w:p w14:paraId="6D2CADF4" w14:textId="0CF4F5EC" w:rsidR="009279AC" w:rsidRPr="007D5413" w:rsidRDefault="009279AC" w:rsidP="005F719B">
            <w:pPr>
              <w:jc w:val="center"/>
              <w:rPr>
                <w:color w:val="000000"/>
                <w:sz w:val="16"/>
                <w:szCs w:val="16"/>
              </w:rPr>
            </w:pPr>
          </w:p>
        </w:tc>
        <w:tc>
          <w:tcPr>
            <w:tcW w:w="1164" w:type="dxa"/>
            <w:tcBorders>
              <w:top w:val="nil"/>
              <w:left w:val="nil"/>
              <w:bottom w:val="single" w:sz="4" w:space="0" w:color="000000"/>
              <w:right w:val="single" w:sz="8" w:space="0" w:color="auto"/>
            </w:tcBorders>
            <w:shd w:val="clear" w:color="000000" w:fill="FFFFFF"/>
            <w:vAlign w:val="center"/>
            <w:hideMark/>
          </w:tcPr>
          <w:p w14:paraId="661A6053" w14:textId="77777777" w:rsidR="009279AC" w:rsidRPr="007D5413" w:rsidRDefault="009279AC" w:rsidP="005F719B">
            <w:pPr>
              <w:jc w:val="center"/>
              <w:rPr>
                <w:color w:val="000000"/>
                <w:sz w:val="16"/>
                <w:szCs w:val="16"/>
              </w:rPr>
            </w:pPr>
            <w:r w:rsidRPr="007D5413">
              <w:rPr>
                <w:color w:val="000000"/>
                <w:sz w:val="16"/>
                <w:szCs w:val="16"/>
              </w:rPr>
              <w:t>26 610,00 Kč</w:t>
            </w:r>
          </w:p>
        </w:tc>
      </w:tr>
      <w:tr w:rsidR="009279AC" w:rsidRPr="007D5413" w14:paraId="71DE3D32"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BEF975A" w14:textId="77777777" w:rsidR="009279AC" w:rsidRPr="007D5413" w:rsidRDefault="009279AC" w:rsidP="005F719B">
            <w:pPr>
              <w:jc w:val="center"/>
              <w:rPr>
                <w:color w:val="000000"/>
                <w:sz w:val="16"/>
                <w:szCs w:val="16"/>
              </w:rPr>
            </w:pPr>
            <w:r w:rsidRPr="007D5413">
              <w:rPr>
                <w:color w:val="000000"/>
                <w:sz w:val="16"/>
                <w:szCs w:val="16"/>
              </w:rPr>
              <w:t>16</w:t>
            </w:r>
          </w:p>
        </w:tc>
        <w:tc>
          <w:tcPr>
            <w:tcW w:w="970" w:type="dxa"/>
            <w:tcBorders>
              <w:top w:val="nil"/>
              <w:left w:val="nil"/>
              <w:bottom w:val="single" w:sz="4" w:space="0" w:color="auto"/>
              <w:right w:val="single" w:sz="4" w:space="0" w:color="auto"/>
            </w:tcBorders>
            <w:shd w:val="clear" w:color="000000" w:fill="FFFFFF"/>
            <w:noWrap/>
            <w:vAlign w:val="center"/>
            <w:hideMark/>
          </w:tcPr>
          <w:p w14:paraId="318E4312" w14:textId="77777777" w:rsidR="009279AC" w:rsidRPr="007D5413" w:rsidRDefault="009279AC" w:rsidP="005F719B">
            <w:pPr>
              <w:jc w:val="center"/>
              <w:rPr>
                <w:color w:val="000000"/>
                <w:sz w:val="16"/>
                <w:szCs w:val="16"/>
              </w:rPr>
            </w:pPr>
            <w:r w:rsidRPr="007D5413">
              <w:rPr>
                <w:color w:val="000000"/>
                <w:sz w:val="16"/>
                <w:szCs w:val="16"/>
              </w:rPr>
              <w:t>1.4.2011</w:t>
            </w:r>
          </w:p>
        </w:tc>
        <w:tc>
          <w:tcPr>
            <w:tcW w:w="969" w:type="dxa"/>
            <w:tcBorders>
              <w:top w:val="nil"/>
              <w:left w:val="nil"/>
              <w:bottom w:val="single" w:sz="4" w:space="0" w:color="auto"/>
              <w:right w:val="single" w:sz="4" w:space="0" w:color="auto"/>
            </w:tcBorders>
            <w:shd w:val="clear" w:color="000000" w:fill="FFFFFF"/>
            <w:noWrap/>
            <w:vAlign w:val="bottom"/>
            <w:hideMark/>
          </w:tcPr>
          <w:p w14:paraId="39AFC841" w14:textId="77777777" w:rsidR="009279AC" w:rsidRPr="007D5413" w:rsidRDefault="009279AC" w:rsidP="005F719B">
            <w:pPr>
              <w:rPr>
                <w:color w:val="000000"/>
                <w:sz w:val="16"/>
                <w:szCs w:val="16"/>
              </w:rPr>
            </w:pPr>
            <w:r w:rsidRPr="007D5413">
              <w:rPr>
                <w:color w:val="000000"/>
                <w:sz w:val="16"/>
                <w:szCs w:val="16"/>
              </w:rPr>
              <w:t>FV1150045</w:t>
            </w:r>
          </w:p>
        </w:tc>
        <w:tc>
          <w:tcPr>
            <w:tcW w:w="969" w:type="dxa"/>
            <w:tcBorders>
              <w:top w:val="nil"/>
              <w:left w:val="nil"/>
              <w:bottom w:val="single" w:sz="4" w:space="0" w:color="auto"/>
              <w:right w:val="single" w:sz="4" w:space="0" w:color="auto"/>
            </w:tcBorders>
            <w:shd w:val="clear" w:color="000000" w:fill="FFFFFF"/>
            <w:noWrap/>
            <w:vAlign w:val="center"/>
            <w:hideMark/>
          </w:tcPr>
          <w:p w14:paraId="27A240BA" w14:textId="77777777" w:rsidR="009279AC" w:rsidRPr="007D5413" w:rsidRDefault="009279AC" w:rsidP="005F719B">
            <w:pPr>
              <w:jc w:val="center"/>
              <w:rPr>
                <w:color w:val="000000"/>
                <w:sz w:val="16"/>
                <w:szCs w:val="16"/>
              </w:rPr>
            </w:pPr>
            <w:r w:rsidRPr="007D5413">
              <w:rPr>
                <w:color w:val="000000"/>
                <w:sz w:val="16"/>
                <w:szCs w:val="16"/>
              </w:rPr>
              <w:t>1.4.2011</w:t>
            </w:r>
          </w:p>
        </w:tc>
        <w:tc>
          <w:tcPr>
            <w:tcW w:w="1107" w:type="dxa"/>
            <w:tcBorders>
              <w:top w:val="nil"/>
              <w:left w:val="nil"/>
              <w:bottom w:val="single" w:sz="4" w:space="0" w:color="auto"/>
              <w:right w:val="single" w:sz="4" w:space="0" w:color="auto"/>
            </w:tcBorders>
            <w:shd w:val="clear" w:color="000000" w:fill="FFFFFF"/>
            <w:noWrap/>
            <w:vAlign w:val="bottom"/>
            <w:hideMark/>
          </w:tcPr>
          <w:p w14:paraId="1699F49E" w14:textId="77777777" w:rsidR="009279AC" w:rsidRPr="00471E82" w:rsidRDefault="009279AC" w:rsidP="005F719B">
            <w:pPr>
              <w:jc w:val="center"/>
              <w:rPr>
                <w:color w:val="000000"/>
                <w:sz w:val="12"/>
                <w:szCs w:val="12"/>
              </w:rPr>
            </w:pPr>
            <w:r w:rsidRPr="00471E82">
              <w:rPr>
                <w:color w:val="000000"/>
                <w:sz w:val="12"/>
                <w:szCs w:val="12"/>
              </w:rPr>
              <w:t>YETI ACTIV 77/1,2</w:t>
            </w:r>
          </w:p>
        </w:tc>
        <w:tc>
          <w:tcPr>
            <w:tcW w:w="1661" w:type="dxa"/>
            <w:tcBorders>
              <w:top w:val="nil"/>
              <w:left w:val="nil"/>
              <w:bottom w:val="single" w:sz="4" w:space="0" w:color="auto"/>
              <w:right w:val="single" w:sz="4" w:space="0" w:color="auto"/>
            </w:tcBorders>
            <w:shd w:val="clear" w:color="000000" w:fill="FFFFFF"/>
            <w:noWrap/>
            <w:vAlign w:val="center"/>
          </w:tcPr>
          <w:p w14:paraId="2B4A0B18" w14:textId="496F1ED8"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52986C50" w14:textId="77777777" w:rsidR="009279AC" w:rsidRPr="007D5413" w:rsidRDefault="009279AC" w:rsidP="005F719B">
            <w:pPr>
              <w:jc w:val="center"/>
              <w:rPr>
                <w:color w:val="000000"/>
                <w:sz w:val="16"/>
                <w:szCs w:val="16"/>
              </w:rPr>
            </w:pPr>
            <w:r w:rsidRPr="007D5413">
              <w:rPr>
                <w:color w:val="000000"/>
                <w:sz w:val="16"/>
                <w:szCs w:val="16"/>
              </w:rPr>
              <w:t>1 den</w:t>
            </w:r>
          </w:p>
        </w:tc>
        <w:tc>
          <w:tcPr>
            <w:tcW w:w="1397" w:type="dxa"/>
            <w:tcBorders>
              <w:top w:val="nil"/>
              <w:left w:val="nil"/>
              <w:bottom w:val="single" w:sz="4" w:space="0" w:color="auto"/>
              <w:right w:val="single" w:sz="4" w:space="0" w:color="auto"/>
            </w:tcBorders>
            <w:shd w:val="clear" w:color="000000" w:fill="FFFFFF"/>
            <w:vAlign w:val="center"/>
          </w:tcPr>
          <w:p w14:paraId="3C8015AD" w14:textId="2C8B08FF" w:rsidR="009279AC" w:rsidRPr="007D5413" w:rsidRDefault="009279AC" w:rsidP="005F719B">
            <w:pPr>
              <w:jc w:val="center"/>
              <w:rPr>
                <w:color w:val="000000"/>
                <w:sz w:val="16"/>
                <w:szCs w:val="16"/>
              </w:rPr>
            </w:pPr>
          </w:p>
        </w:tc>
        <w:tc>
          <w:tcPr>
            <w:tcW w:w="1164" w:type="dxa"/>
            <w:tcBorders>
              <w:top w:val="nil"/>
              <w:left w:val="nil"/>
              <w:bottom w:val="single" w:sz="4" w:space="0" w:color="000000"/>
              <w:right w:val="single" w:sz="8" w:space="0" w:color="auto"/>
            </w:tcBorders>
            <w:shd w:val="clear" w:color="000000" w:fill="FFFFFF"/>
            <w:vAlign w:val="center"/>
            <w:hideMark/>
          </w:tcPr>
          <w:p w14:paraId="18CC54CF" w14:textId="77777777" w:rsidR="009279AC" w:rsidRPr="007D5413" w:rsidRDefault="009279AC" w:rsidP="005F719B">
            <w:pPr>
              <w:jc w:val="center"/>
              <w:rPr>
                <w:color w:val="000000"/>
                <w:sz w:val="16"/>
                <w:szCs w:val="16"/>
              </w:rPr>
            </w:pPr>
            <w:r w:rsidRPr="007D5413">
              <w:rPr>
                <w:color w:val="000000"/>
                <w:sz w:val="16"/>
                <w:szCs w:val="16"/>
              </w:rPr>
              <w:t>26 610,00 Kč</w:t>
            </w:r>
          </w:p>
        </w:tc>
      </w:tr>
      <w:tr w:rsidR="009279AC" w:rsidRPr="007D5413" w14:paraId="270326B7"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5DEA99C" w14:textId="77777777" w:rsidR="009279AC" w:rsidRPr="007D5413" w:rsidRDefault="009279AC" w:rsidP="005F719B">
            <w:pPr>
              <w:jc w:val="center"/>
              <w:rPr>
                <w:color w:val="000000"/>
                <w:sz w:val="16"/>
                <w:szCs w:val="16"/>
              </w:rPr>
            </w:pPr>
            <w:r w:rsidRPr="007D5413">
              <w:rPr>
                <w:color w:val="000000"/>
                <w:sz w:val="16"/>
                <w:szCs w:val="16"/>
              </w:rPr>
              <w:t>17</w:t>
            </w:r>
          </w:p>
        </w:tc>
        <w:tc>
          <w:tcPr>
            <w:tcW w:w="970" w:type="dxa"/>
            <w:tcBorders>
              <w:top w:val="nil"/>
              <w:left w:val="nil"/>
              <w:bottom w:val="single" w:sz="4" w:space="0" w:color="auto"/>
              <w:right w:val="single" w:sz="4" w:space="0" w:color="auto"/>
            </w:tcBorders>
            <w:shd w:val="clear" w:color="000000" w:fill="FFFFFF"/>
            <w:noWrap/>
            <w:vAlign w:val="center"/>
            <w:hideMark/>
          </w:tcPr>
          <w:p w14:paraId="7A1DCF03" w14:textId="77777777" w:rsidR="009279AC" w:rsidRPr="007D5413" w:rsidRDefault="009279AC" w:rsidP="005F719B">
            <w:pPr>
              <w:jc w:val="center"/>
              <w:rPr>
                <w:color w:val="000000"/>
                <w:sz w:val="16"/>
                <w:szCs w:val="16"/>
              </w:rPr>
            </w:pPr>
            <w:r w:rsidRPr="007D5413">
              <w:rPr>
                <w:color w:val="000000"/>
                <w:sz w:val="16"/>
                <w:szCs w:val="16"/>
              </w:rPr>
              <w:t>1.4.2011</w:t>
            </w:r>
          </w:p>
        </w:tc>
        <w:tc>
          <w:tcPr>
            <w:tcW w:w="969" w:type="dxa"/>
            <w:tcBorders>
              <w:top w:val="nil"/>
              <w:left w:val="nil"/>
              <w:bottom w:val="single" w:sz="4" w:space="0" w:color="auto"/>
              <w:right w:val="single" w:sz="4" w:space="0" w:color="auto"/>
            </w:tcBorders>
            <w:shd w:val="clear" w:color="000000" w:fill="FFFFFF"/>
            <w:noWrap/>
            <w:vAlign w:val="bottom"/>
            <w:hideMark/>
          </w:tcPr>
          <w:p w14:paraId="649BA458" w14:textId="77777777" w:rsidR="009279AC" w:rsidRPr="007D5413" w:rsidRDefault="009279AC" w:rsidP="005F719B">
            <w:pPr>
              <w:rPr>
                <w:color w:val="000000"/>
                <w:sz w:val="16"/>
                <w:szCs w:val="16"/>
              </w:rPr>
            </w:pPr>
            <w:r w:rsidRPr="007D5413">
              <w:rPr>
                <w:color w:val="000000"/>
                <w:sz w:val="16"/>
                <w:szCs w:val="16"/>
              </w:rPr>
              <w:t>FV1150046</w:t>
            </w:r>
          </w:p>
        </w:tc>
        <w:tc>
          <w:tcPr>
            <w:tcW w:w="969" w:type="dxa"/>
            <w:tcBorders>
              <w:top w:val="nil"/>
              <w:left w:val="nil"/>
              <w:bottom w:val="single" w:sz="4" w:space="0" w:color="auto"/>
              <w:right w:val="single" w:sz="4" w:space="0" w:color="auto"/>
            </w:tcBorders>
            <w:shd w:val="clear" w:color="000000" w:fill="FFFFFF"/>
            <w:noWrap/>
            <w:vAlign w:val="center"/>
            <w:hideMark/>
          </w:tcPr>
          <w:p w14:paraId="41FCA05B" w14:textId="77777777" w:rsidR="009279AC" w:rsidRPr="007D5413" w:rsidRDefault="009279AC" w:rsidP="005F719B">
            <w:pPr>
              <w:jc w:val="center"/>
              <w:rPr>
                <w:color w:val="000000"/>
                <w:sz w:val="16"/>
                <w:szCs w:val="16"/>
              </w:rPr>
            </w:pPr>
            <w:r w:rsidRPr="007D5413">
              <w:rPr>
                <w:color w:val="000000"/>
                <w:sz w:val="16"/>
                <w:szCs w:val="16"/>
              </w:rPr>
              <w:t>1.4.2011</w:t>
            </w:r>
          </w:p>
        </w:tc>
        <w:tc>
          <w:tcPr>
            <w:tcW w:w="1107" w:type="dxa"/>
            <w:tcBorders>
              <w:top w:val="nil"/>
              <w:left w:val="nil"/>
              <w:bottom w:val="single" w:sz="4" w:space="0" w:color="auto"/>
              <w:right w:val="single" w:sz="4" w:space="0" w:color="auto"/>
            </w:tcBorders>
            <w:shd w:val="clear" w:color="000000" w:fill="FFFFFF"/>
            <w:noWrap/>
            <w:vAlign w:val="bottom"/>
            <w:hideMark/>
          </w:tcPr>
          <w:p w14:paraId="13A09B7A" w14:textId="77777777" w:rsidR="009279AC" w:rsidRPr="00471E82" w:rsidRDefault="009279AC" w:rsidP="005F719B">
            <w:pPr>
              <w:jc w:val="center"/>
              <w:rPr>
                <w:color w:val="000000"/>
                <w:sz w:val="12"/>
                <w:szCs w:val="12"/>
              </w:rPr>
            </w:pPr>
            <w:r w:rsidRPr="00471E82">
              <w:rPr>
                <w:color w:val="000000"/>
                <w:sz w:val="12"/>
                <w:szCs w:val="12"/>
              </w:rPr>
              <w:t>YETI ACTIV 77/1,2</w:t>
            </w:r>
          </w:p>
        </w:tc>
        <w:tc>
          <w:tcPr>
            <w:tcW w:w="1661" w:type="dxa"/>
            <w:tcBorders>
              <w:top w:val="nil"/>
              <w:left w:val="nil"/>
              <w:bottom w:val="single" w:sz="4" w:space="0" w:color="auto"/>
              <w:right w:val="single" w:sz="4" w:space="0" w:color="auto"/>
            </w:tcBorders>
            <w:shd w:val="clear" w:color="000000" w:fill="FFFFFF"/>
            <w:noWrap/>
            <w:vAlign w:val="center"/>
          </w:tcPr>
          <w:p w14:paraId="137957B0" w14:textId="46FF2C8B"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3125AF8A" w14:textId="77777777" w:rsidR="009279AC" w:rsidRPr="007D5413" w:rsidRDefault="009279AC" w:rsidP="005F719B">
            <w:pPr>
              <w:jc w:val="center"/>
              <w:rPr>
                <w:color w:val="000000"/>
                <w:sz w:val="16"/>
                <w:szCs w:val="16"/>
              </w:rPr>
            </w:pPr>
            <w:r w:rsidRPr="007D5413">
              <w:rPr>
                <w:color w:val="000000"/>
                <w:sz w:val="16"/>
                <w:szCs w:val="16"/>
              </w:rPr>
              <w:t>1 den</w:t>
            </w:r>
          </w:p>
        </w:tc>
        <w:tc>
          <w:tcPr>
            <w:tcW w:w="1397" w:type="dxa"/>
            <w:tcBorders>
              <w:top w:val="nil"/>
              <w:left w:val="nil"/>
              <w:bottom w:val="single" w:sz="4" w:space="0" w:color="auto"/>
              <w:right w:val="single" w:sz="4" w:space="0" w:color="auto"/>
            </w:tcBorders>
            <w:shd w:val="clear" w:color="000000" w:fill="FFFFFF"/>
            <w:vAlign w:val="center"/>
          </w:tcPr>
          <w:p w14:paraId="0DCC083E" w14:textId="6CE4E332" w:rsidR="009279AC" w:rsidRPr="007D5413" w:rsidRDefault="009279AC" w:rsidP="005F719B">
            <w:pPr>
              <w:jc w:val="center"/>
              <w:rPr>
                <w:color w:val="000000"/>
                <w:sz w:val="16"/>
                <w:szCs w:val="16"/>
              </w:rPr>
            </w:pPr>
          </w:p>
        </w:tc>
        <w:tc>
          <w:tcPr>
            <w:tcW w:w="1164" w:type="dxa"/>
            <w:tcBorders>
              <w:top w:val="nil"/>
              <w:left w:val="nil"/>
              <w:bottom w:val="single" w:sz="4" w:space="0" w:color="000000"/>
              <w:right w:val="single" w:sz="8" w:space="0" w:color="auto"/>
            </w:tcBorders>
            <w:shd w:val="clear" w:color="000000" w:fill="FFFFFF"/>
            <w:vAlign w:val="center"/>
            <w:hideMark/>
          </w:tcPr>
          <w:p w14:paraId="6764F475" w14:textId="77777777" w:rsidR="009279AC" w:rsidRPr="007D5413" w:rsidRDefault="009279AC" w:rsidP="005F719B">
            <w:pPr>
              <w:jc w:val="center"/>
              <w:rPr>
                <w:color w:val="000000"/>
                <w:sz w:val="16"/>
                <w:szCs w:val="16"/>
              </w:rPr>
            </w:pPr>
            <w:r w:rsidRPr="007D5413">
              <w:rPr>
                <w:color w:val="000000"/>
                <w:sz w:val="16"/>
                <w:szCs w:val="16"/>
              </w:rPr>
              <w:t>26 610,00 Kč</w:t>
            </w:r>
          </w:p>
        </w:tc>
      </w:tr>
      <w:tr w:rsidR="009279AC" w:rsidRPr="007D5413" w14:paraId="0ECC9FBD"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EF0F7C6" w14:textId="77777777" w:rsidR="009279AC" w:rsidRPr="007D5413" w:rsidRDefault="009279AC" w:rsidP="005F719B">
            <w:pPr>
              <w:jc w:val="center"/>
              <w:rPr>
                <w:color w:val="000000"/>
                <w:sz w:val="16"/>
                <w:szCs w:val="16"/>
              </w:rPr>
            </w:pPr>
            <w:r w:rsidRPr="007D5413">
              <w:rPr>
                <w:color w:val="000000"/>
                <w:sz w:val="16"/>
                <w:szCs w:val="16"/>
              </w:rPr>
              <w:t>18</w:t>
            </w:r>
          </w:p>
        </w:tc>
        <w:tc>
          <w:tcPr>
            <w:tcW w:w="970" w:type="dxa"/>
            <w:tcBorders>
              <w:top w:val="nil"/>
              <w:left w:val="nil"/>
              <w:bottom w:val="single" w:sz="4" w:space="0" w:color="auto"/>
              <w:right w:val="single" w:sz="4" w:space="0" w:color="auto"/>
            </w:tcBorders>
            <w:shd w:val="clear" w:color="000000" w:fill="FFFFFF"/>
            <w:noWrap/>
            <w:vAlign w:val="center"/>
            <w:hideMark/>
          </w:tcPr>
          <w:p w14:paraId="3D5E30BC" w14:textId="77777777" w:rsidR="009279AC" w:rsidRPr="007D5413" w:rsidRDefault="009279AC" w:rsidP="005F719B">
            <w:pPr>
              <w:jc w:val="center"/>
              <w:rPr>
                <w:color w:val="000000"/>
                <w:sz w:val="16"/>
                <w:szCs w:val="16"/>
              </w:rPr>
            </w:pPr>
            <w:r w:rsidRPr="007D5413">
              <w:rPr>
                <w:color w:val="000000"/>
                <w:sz w:val="16"/>
                <w:szCs w:val="16"/>
              </w:rPr>
              <w:t>4.4.2011</w:t>
            </w:r>
          </w:p>
        </w:tc>
        <w:tc>
          <w:tcPr>
            <w:tcW w:w="969" w:type="dxa"/>
            <w:tcBorders>
              <w:top w:val="nil"/>
              <w:left w:val="nil"/>
              <w:bottom w:val="single" w:sz="4" w:space="0" w:color="auto"/>
              <w:right w:val="single" w:sz="4" w:space="0" w:color="auto"/>
            </w:tcBorders>
            <w:shd w:val="clear" w:color="000000" w:fill="FFFFFF"/>
            <w:noWrap/>
            <w:vAlign w:val="center"/>
            <w:hideMark/>
          </w:tcPr>
          <w:p w14:paraId="618072EA" w14:textId="77777777" w:rsidR="009279AC" w:rsidRPr="007D5413" w:rsidRDefault="009279AC" w:rsidP="005F719B">
            <w:pPr>
              <w:jc w:val="center"/>
              <w:rPr>
                <w:color w:val="000000"/>
                <w:sz w:val="16"/>
                <w:szCs w:val="16"/>
              </w:rPr>
            </w:pPr>
            <w:r w:rsidRPr="007D5413">
              <w:rPr>
                <w:color w:val="000000"/>
                <w:sz w:val="16"/>
                <w:szCs w:val="16"/>
              </w:rPr>
              <w:t>FV1150047</w:t>
            </w:r>
          </w:p>
        </w:tc>
        <w:tc>
          <w:tcPr>
            <w:tcW w:w="969" w:type="dxa"/>
            <w:tcBorders>
              <w:top w:val="nil"/>
              <w:left w:val="nil"/>
              <w:bottom w:val="single" w:sz="4" w:space="0" w:color="auto"/>
              <w:right w:val="single" w:sz="4" w:space="0" w:color="auto"/>
            </w:tcBorders>
            <w:shd w:val="clear" w:color="000000" w:fill="FFFFFF"/>
            <w:noWrap/>
            <w:vAlign w:val="center"/>
            <w:hideMark/>
          </w:tcPr>
          <w:p w14:paraId="17C553F3" w14:textId="77777777" w:rsidR="009279AC" w:rsidRPr="007D5413" w:rsidRDefault="009279AC" w:rsidP="005F719B">
            <w:pPr>
              <w:jc w:val="center"/>
              <w:rPr>
                <w:color w:val="000000"/>
                <w:sz w:val="16"/>
                <w:szCs w:val="16"/>
              </w:rPr>
            </w:pPr>
            <w:r w:rsidRPr="007D5413">
              <w:rPr>
                <w:color w:val="000000"/>
                <w:sz w:val="16"/>
                <w:szCs w:val="16"/>
              </w:rPr>
              <w:t>4.4.2011</w:t>
            </w:r>
          </w:p>
        </w:tc>
        <w:tc>
          <w:tcPr>
            <w:tcW w:w="1107" w:type="dxa"/>
            <w:tcBorders>
              <w:top w:val="nil"/>
              <w:left w:val="nil"/>
              <w:bottom w:val="single" w:sz="4" w:space="0" w:color="auto"/>
              <w:right w:val="single" w:sz="4" w:space="0" w:color="auto"/>
            </w:tcBorders>
            <w:shd w:val="clear" w:color="000000" w:fill="FFFFFF"/>
            <w:noWrap/>
            <w:vAlign w:val="center"/>
            <w:hideMark/>
          </w:tcPr>
          <w:p w14:paraId="08325C0F" w14:textId="77777777" w:rsidR="009279AC" w:rsidRPr="00471E82" w:rsidRDefault="009279AC" w:rsidP="005F719B">
            <w:pPr>
              <w:jc w:val="center"/>
              <w:rPr>
                <w:color w:val="000000"/>
                <w:sz w:val="12"/>
                <w:szCs w:val="12"/>
              </w:rPr>
            </w:pPr>
            <w:r w:rsidRPr="00471E82">
              <w:rPr>
                <w:color w:val="000000"/>
                <w:sz w:val="12"/>
                <w:szCs w:val="12"/>
              </w:rPr>
              <w:t>YETI ACTIV 77/1,2</w:t>
            </w:r>
          </w:p>
        </w:tc>
        <w:tc>
          <w:tcPr>
            <w:tcW w:w="1661" w:type="dxa"/>
            <w:tcBorders>
              <w:top w:val="nil"/>
              <w:left w:val="nil"/>
              <w:bottom w:val="single" w:sz="4" w:space="0" w:color="auto"/>
              <w:right w:val="single" w:sz="4" w:space="0" w:color="auto"/>
            </w:tcBorders>
            <w:shd w:val="clear" w:color="000000" w:fill="FFFFFF"/>
            <w:noWrap/>
            <w:vAlign w:val="center"/>
          </w:tcPr>
          <w:p w14:paraId="0F026991" w14:textId="465CB5CD"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6A98A967" w14:textId="77777777" w:rsidR="009279AC" w:rsidRPr="007D5413" w:rsidRDefault="009279AC" w:rsidP="005F719B">
            <w:pPr>
              <w:jc w:val="center"/>
              <w:rPr>
                <w:color w:val="000000"/>
                <w:sz w:val="16"/>
                <w:szCs w:val="16"/>
              </w:rPr>
            </w:pPr>
            <w:r w:rsidRPr="007D5413">
              <w:rPr>
                <w:color w:val="000000"/>
                <w:sz w:val="16"/>
                <w:szCs w:val="16"/>
              </w:rPr>
              <w:t>1 den</w:t>
            </w:r>
          </w:p>
        </w:tc>
        <w:tc>
          <w:tcPr>
            <w:tcW w:w="1397" w:type="dxa"/>
            <w:tcBorders>
              <w:top w:val="nil"/>
              <w:left w:val="nil"/>
              <w:bottom w:val="single" w:sz="4" w:space="0" w:color="auto"/>
              <w:right w:val="single" w:sz="4" w:space="0" w:color="auto"/>
            </w:tcBorders>
            <w:shd w:val="clear" w:color="000000" w:fill="FFFFFF"/>
            <w:vAlign w:val="center"/>
          </w:tcPr>
          <w:p w14:paraId="7DA7CA6D" w14:textId="23ECD6B9" w:rsidR="009279AC" w:rsidRPr="007D5413" w:rsidRDefault="009279AC" w:rsidP="005F719B">
            <w:pPr>
              <w:jc w:val="center"/>
              <w:rPr>
                <w:color w:val="000000"/>
                <w:sz w:val="16"/>
                <w:szCs w:val="16"/>
              </w:rPr>
            </w:pPr>
          </w:p>
        </w:tc>
        <w:tc>
          <w:tcPr>
            <w:tcW w:w="1164" w:type="dxa"/>
            <w:tcBorders>
              <w:top w:val="nil"/>
              <w:left w:val="nil"/>
              <w:bottom w:val="single" w:sz="4" w:space="0" w:color="000000"/>
              <w:right w:val="single" w:sz="8" w:space="0" w:color="auto"/>
            </w:tcBorders>
            <w:shd w:val="clear" w:color="000000" w:fill="FFFFFF"/>
            <w:vAlign w:val="center"/>
            <w:hideMark/>
          </w:tcPr>
          <w:p w14:paraId="290DBB06" w14:textId="77777777" w:rsidR="009279AC" w:rsidRPr="007D5413" w:rsidRDefault="009279AC" w:rsidP="005F719B">
            <w:pPr>
              <w:jc w:val="center"/>
              <w:rPr>
                <w:color w:val="000000"/>
                <w:sz w:val="16"/>
                <w:szCs w:val="16"/>
              </w:rPr>
            </w:pPr>
            <w:r w:rsidRPr="007D5413">
              <w:rPr>
                <w:color w:val="000000"/>
                <w:sz w:val="16"/>
                <w:szCs w:val="16"/>
              </w:rPr>
              <w:t>26 610,00 Kč</w:t>
            </w:r>
          </w:p>
        </w:tc>
      </w:tr>
      <w:tr w:rsidR="009279AC" w:rsidRPr="007D5413" w14:paraId="79C5E5C8"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B18BEDF" w14:textId="77777777" w:rsidR="009279AC" w:rsidRPr="007D5413" w:rsidRDefault="009279AC" w:rsidP="005F719B">
            <w:pPr>
              <w:jc w:val="center"/>
              <w:rPr>
                <w:color w:val="000000"/>
                <w:sz w:val="16"/>
                <w:szCs w:val="16"/>
              </w:rPr>
            </w:pPr>
            <w:r w:rsidRPr="007D5413">
              <w:rPr>
                <w:color w:val="000000"/>
                <w:sz w:val="16"/>
                <w:szCs w:val="16"/>
              </w:rPr>
              <w:t>19</w:t>
            </w:r>
          </w:p>
        </w:tc>
        <w:tc>
          <w:tcPr>
            <w:tcW w:w="970" w:type="dxa"/>
            <w:tcBorders>
              <w:top w:val="nil"/>
              <w:left w:val="nil"/>
              <w:bottom w:val="single" w:sz="4" w:space="0" w:color="auto"/>
              <w:right w:val="single" w:sz="4" w:space="0" w:color="auto"/>
            </w:tcBorders>
            <w:shd w:val="clear" w:color="000000" w:fill="FFFFFF"/>
            <w:noWrap/>
            <w:vAlign w:val="center"/>
            <w:hideMark/>
          </w:tcPr>
          <w:p w14:paraId="5F5F471A" w14:textId="77777777" w:rsidR="009279AC" w:rsidRPr="007D5413" w:rsidRDefault="009279AC" w:rsidP="005F719B">
            <w:pPr>
              <w:jc w:val="center"/>
              <w:rPr>
                <w:color w:val="000000"/>
                <w:sz w:val="16"/>
                <w:szCs w:val="16"/>
              </w:rPr>
            </w:pPr>
            <w:r w:rsidRPr="007D5413">
              <w:rPr>
                <w:color w:val="000000"/>
                <w:sz w:val="16"/>
                <w:szCs w:val="16"/>
              </w:rPr>
              <w:t>4.4.2011</w:t>
            </w:r>
          </w:p>
        </w:tc>
        <w:tc>
          <w:tcPr>
            <w:tcW w:w="969" w:type="dxa"/>
            <w:tcBorders>
              <w:top w:val="nil"/>
              <w:left w:val="nil"/>
              <w:bottom w:val="single" w:sz="4" w:space="0" w:color="auto"/>
              <w:right w:val="single" w:sz="4" w:space="0" w:color="auto"/>
            </w:tcBorders>
            <w:shd w:val="clear" w:color="000000" w:fill="FFFFFF"/>
            <w:noWrap/>
            <w:vAlign w:val="bottom"/>
            <w:hideMark/>
          </w:tcPr>
          <w:p w14:paraId="6537A555" w14:textId="77777777" w:rsidR="009279AC" w:rsidRPr="007D5413" w:rsidRDefault="009279AC" w:rsidP="005F719B">
            <w:pPr>
              <w:rPr>
                <w:color w:val="000000"/>
                <w:sz w:val="16"/>
                <w:szCs w:val="16"/>
              </w:rPr>
            </w:pPr>
            <w:r w:rsidRPr="007D5413">
              <w:rPr>
                <w:color w:val="000000"/>
                <w:sz w:val="16"/>
                <w:szCs w:val="16"/>
              </w:rPr>
              <w:t>FV1150048</w:t>
            </w:r>
          </w:p>
        </w:tc>
        <w:tc>
          <w:tcPr>
            <w:tcW w:w="969" w:type="dxa"/>
            <w:tcBorders>
              <w:top w:val="nil"/>
              <w:left w:val="nil"/>
              <w:bottom w:val="single" w:sz="4" w:space="0" w:color="auto"/>
              <w:right w:val="single" w:sz="4" w:space="0" w:color="auto"/>
            </w:tcBorders>
            <w:shd w:val="clear" w:color="000000" w:fill="FFFFFF"/>
            <w:noWrap/>
            <w:vAlign w:val="center"/>
            <w:hideMark/>
          </w:tcPr>
          <w:p w14:paraId="22CE9582" w14:textId="77777777" w:rsidR="009279AC" w:rsidRPr="007D5413" w:rsidRDefault="009279AC" w:rsidP="005F719B">
            <w:pPr>
              <w:jc w:val="center"/>
              <w:rPr>
                <w:color w:val="000000"/>
                <w:sz w:val="16"/>
                <w:szCs w:val="16"/>
              </w:rPr>
            </w:pPr>
            <w:r w:rsidRPr="007D5413">
              <w:rPr>
                <w:color w:val="000000"/>
                <w:sz w:val="16"/>
                <w:szCs w:val="16"/>
              </w:rPr>
              <w:t>4.4.2011</w:t>
            </w:r>
          </w:p>
        </w:tc>
        <w:tc>
          <w:tcPr>
            <w:tcW w:w="1107" w:type="dxa"/>
            <w:tcBorders>
              <w:top w:val="nil"/>
              <w:left w:val="nil"/>
              <w:bottom w:val="nil"/>
              <w:right w:val="single" w:sz="4" w:space="0" w:color="auto"/>
            </w:tcBorders>
            <w:shd w:val="clear" w:color="000000" w:fill="FFFFFF"/>
            <w:noWrap/>
            <w:vAlign w:val="bottom"/>
            <w:hideMark/>
          </w:tcPr>
          <w:p w14:paraId="6A4A57B8" w14:textId="77777777" w:rsidR="009279AC" w:rsidRPr="00471E82" w:rsidRDefault="009279AC" w:rsidP="005F719B">
            <w:pPr>
              <w:jc w:val="center"/>
              <w:rPr>
                <w:color w:val="000000"/>
                <w:sz w:val="12"/>
                <w:szCs w:val="12"/>
              </w:rPr>
            </w:pPr>
            <w:r w:rsidRPr="00471E82">
              <w:rPr>
                <w:color w:val="000000"/>
                <w:sz w:val="12"/>
                <w:szCs w:val="12"/>
              </w:rPr>
              <w:t>YETI 4X4 CR</w:t>
            </w:r>
          </w:p>
        </w:tc>
        <w:tc>
          <w:tcPr>
            <w:tcW w:w="1661" w:type="dxa"/>
            <w:tcBorders>
              <w:top w:val="nil"/>
              <w:left w:val="nil"/>
              <w:bottom w:val="nil"/>
              <w:right w:val="single" w:sz="4" w:space="0" w:color="auto"/>
            </w:tcBorders>
            <w:shd w:val="clear" w:color="000000" w:fill="FFFFFF"/>
            <w:noWrap/>
            <w:vAlign w:val="center"/>
          </w:tcPr>
          <w:p w14:paraId="4114103A" w14:textId="6DB74320"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39BF4781" w14:textId="77777777" w:rsidR="009279AC" w:rsidRPr="007D5413" w:rsidRDefault="009279AC" w:rsidP="005F719B">
            <w:pPr>
              <w:jc w:val="center"/>
              <w:rPr>
                <w:color w:val="000000"/>
                <w:sz w:val="16"/>
                <w:szCs w:val="16"/>
              </w:rPr>
            </w:pPr>
            <w:r w:rsidRPr="007D5413">
              <w:rPr>
                <w:color w:val="000000"/>
                <w:sz w:val="16"/>
                <w:szCs w:val="16"/>
              </w:rPr>
              <w:t>1 den</w:t>
            </w:r>
          </w:p>
        </w:tc>
        <w:tc>
          <w:tcPr>
            <w:tcW w:w="1397" w:type="dxa"/>
            <w:tcBorders>
              <w:top w:val="nil"/>
              <w:left w:val="nil"/>
              <w:bottom w:val="single" w:sz="4" w:space="0" w:color="auto"/>
              <w:right w:val="single" w:sz="4" w:space="0" w:color="000000"/>
            </w:tcBorders>
            <w:shd w:val="clear" w:color="000000" w:fill="FFFFFF"/>
            <w:vAlign w:val="center"/>
          </w:tcPr>
          <w:p w14:paraId="7A26EFCF" w14:textId="4FF63DDD" w:rsidR="009279AC" w:rsidRPr="00471E82" w:rsidRDefault="009279AC" w:rsidP="005F719B">
            <w:pPr>
              <w:jc w:val="center"/>
              <w:rPr>
                <w:color w:val="000000"/>
                <w:sz w:val="12"/>
                <w:szCs w:val="12"/>
              </w:rPr>
            </w:pPr>
          </w:p>
        </w:tc>
        <w:tc>
          <w:tcPr>
            <w:tcW w:w="1164" w:type="dxa"/>
            <w:tcBorders>
              <w:top w:val="nil"/>
              <w:left w:val="nil"/>
              <w:bottom w:val="single" w:sz="4" w:space="0" w:color="000000"/>
              <w:right w:val="single" w:sz="8" w:space="0" w:color="auto"/>
            </w:tcBorders>
            <w:shd w:val="clear" w:color="000000" w:fill="FFFFFF"/>
            <w:vAlign w:val="center"/>
            <w:hideMark/>
          </w:tcPr>
          <w:p w14:paraId="42CAD122" w14:textId="77777777" w:rsidR="009279AC" w:rsidRPr="007D5413" w:rsidRDefault="009279AC" w:rsidP="005F719B">
            <w:pPr>
              <w:jc w:val="center"/>
              <w:rPr>
                <w:color w:val="000000"/>
                <w:sz w:val="16"/>
                <w:szCs w:val="16"/>
              </w:rPr>
            </w:pPr>
            <w:r w:rsidRPr="007D5413">
              <w:rPr>
                <w:color w:val="000000"/>
                <w:sz w:val="16"/>
                <w:szCs w:val="16"/>
              </w:rPr>
              <w:t>33 530,00 Kč</w:t>
            </w:r>
          </w:p>
        </w:tc>
      </w:tr>
      <w:tr w:rsidR="009279AC" w:rsidRPr="007D5413" w14:paraId="5B6C0D46"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80D2118" w14:textId="77777777" w:rsidR="009279AC" w:rsidRPr="007D5413" w:rsidRDefault="009279AC" w:rsidP="005F719B">
            <w:pPr>
              <w:jc w:val="center"/>
              <w:rPr>
                <w:color w:val="000000"/>
                <w:sz w:val="16"/>
                <w:szCs w:val="16"/>
              </w:rPr>
            </w:pPr>
            <w:r w:rsidRPr="007D5413">
              <w:rPr>
                <w:color w:val="000000"/>
                <w:sz w:val="16"/>
                <w:szCs w:val="16"/>
              </w:rPr>
              <w:t>20</w:t>
            </w:r>
          </w:p>
        </w:tc>
        <w:tc>
          <w:tcPr>
            <w:tcW w:w="970" w:type="dxa"/>
            <w:tcBorders>
              <w:top w:val="nil"/>
              <w:left w:val="nil"/>
              <w:bottom w:val="single" w:sz="4" w:space="0" w:color="auto"/>
              <w:right w:val="single" w:sz="4" w:space="0" w:color="auto"/>
            </w:tcBorders>
            <w:shd w:val="clear" w:color="000000" w:fill="FFFFFF"/>
            <w:noWrap/>
            <w:vAlign w:val="center"/>
            <w:hideMark/>
          </w:tcPr>
          <w:p w14:paraId="6ABB5DDF" w14:textId="77777777" w:rsidR="009279AC" w:rsidRPr="007D5413" w:rsidRDefault="009279AC" w:rsidP="005F719B">
            <w:pPr>
              <w:jc w:val="center"/>
              <w:rPr>
                <w:color w:val="000000"/>
                <w:sz w:val="16"/>
                <w:szCs w:val="16"/>
              </w:rPr>
            </w:pPr>
            <w:r w:rsidRPr="007D5413">
              <w:rPr>
                <w:color w:val="000000"/>
                <w:sz w:val="16"/>
                <w:szCs w:val="16"/>
              </w:rPr>
              <w:t>11.4.2011</w:t>
            </w:r>
          </w:p>
        </w:tc>
        <w:tc>
          <w:tcPr>
            <w:tcW w:w="969" w:type="dxa"/>
            <w:tcBorders>
              <w:top w:val="nil"/>
              <w:left w:val="nil"/>
              <w:bottom w:val="single" w:sz="4" w:space="0" w:color="auto"/>
              <w:right w:val="single" w:sz="4" w:space="0" w:color="auto"/>
            </w:tcBorders>
            <w:shd w:val="clear" w:color="000000" w:fill="FFFFFF"/>
            <w:noWrap/>
            <w:vAlign w:val="bottom"/>
            <w:hideMark/>
          </w:tcPr>
          <w:p w14:paraId="310D3125" w14:textId="77777777" w:rsidR="009279AC" w:rsidRPr="007D5413" w:rsidRDefault="009279AC" w:rsidP="005F719B">
            <w:pPr>
              <w:rPr>
                <w:color w:val="000000"/>
                <w:sz w:val="16"/>
                <w:szCs w:val="16"/>
              </w:rPr>
            </w:pPr>
            <w:r w:rsidRPr="007D5413">
              <w:rPr>
                <w:color w:val="000000"/>
                <w:sz w:val="16"/>
                <w:szCs w:val="16"/>
              </w:rPr>
              <w:t>FV1150049</w:t>
            </w:r>
          </w:p>
        </w:tc>
        <w:tc>
          <w:tcPr>
            <w:tcW w:w="969" w:type="dxa"/>
            <w:tcBorders>
              <w:top w:val="nil"/>
              <w:left w:val="nil"/>
              <w:bottom w:val="single" w:sz="4" w:space="0" w:color="auto"/>
              <w:right w:val="single" w:sz="4" w:space="0" w:color="auto"/>
            </w:tcBorders>
            <w:shd w:val="clear" w:color="000000" w:fill="FFFFFF"/>
            <w:noWrap/>
            <w:vAlign w:val="center"/>
            <w:hideMark/>
          </w:tcPr>
          <w:p w14:paraId="622318F4" w14:textId="77777777" w:rsidR="009279AC" w:rsidRPr="007D5413" w:rsidRDefault="009279AC" w:rsidP="005F719B">
            <w:pPr>
              <w:jc w:val="center"/>
              <w:rPr>
                <w:color w:val="000000"/>
                <w:sz w:val="16"/>
                <w:szCs w:val="16"/>
              </w:rPr>
            </w:pPr>
            <w:r w:rsidRPr="007D5413">
              <w:rPr>
                <w:color w:val="000000"/>
                <w:sz w:val="16"/>
                <w:szCs w:val="16"/>
              </w:rPr>
              <w:t>11.4.2011</w:t>
            </w:r>
          </w:p>
        </w:tc>
        <w:tc>
          <w:tcPr>
            <w:tcW w:w="1107" w:type="dxa"/>
            <w:tcBorders>
              <w:top w:val="single" w:sz="4" w:space="0" w:color="auto"/>
              <w:left w:val="nil"/>
              <w:bottom w:val="single" w:sz="4" w:space="0" w:color="auto"/>
              <w:right w:val="single" w:sz="4" w:space="0" w:color="auto"/>
            </w:tcBorders>
            <w:shd w:val="clear" w:color="000000" w:fill="FFFFFF"/>
            <w:noWrap/>
            <w:vAlign w:val="bottom"/>
            <w:hideMark/>
          </w:tcPr>
          <w:p w14:paraId="7781318A" w14:textId="77777777" w:rsidR="009279AC" w:rsidRPr="00471E82" w:rsidRDefault="009279AC" w:rsidP="005F719B">
            <w:pPr>
              <w:jc w:val="center"/>
              <w:rPr>
                <w:color w:val="000000"/>
                <w:sz w:val="12"/>
                <w:szCs w:val="12"/>
              </w:rPr>
            </w:pPr>
            <w:r w:rsidRPr="00471E82">
              <w:rPr>
                <w:color w:val="000000"/>
                <w:sz w:val="12"/>
                <w:szCs w:val="12"/>
              </w:rPr>
              <w:t>YETI ACTIV 77/1,2</w:t>
            </w:r>
          </w:p>
        </w:tc>
        <w:tc>
          <w:tcPr>
            <w:tcW w:w="1661" w:type="dxa"/>
            <w:tcBorders>
              <w:top w:val="single" w:sz="4" w:space="0" w:color="auto"/>
              <w:left w:val="nil"/>
              <w:bottom w:val="single" w:sz="4" w:space="0" w:color="auto"/>
              <w:right w:val="single" w:sz="4" w:space="0" w:color="auto"/>
            </w:tcBorders>
            <w:shd w:val="clear" w:color="000000" w:fill="FFFFFF"/>
            <w:noWrap/>
            <w:vAlign w:val="center"/>
          </w:tcPr>
          <w:p w14:paraId="3256605D" w14:textId="2A9711AC"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36BB928C" w14:textId="77777777" w:rsidR="009279AC" w:rsidRPr="007D5413" w:rsidRDefault="009279AC" w:rsidP="005F719B">
            <w:pPr>
              <w:jc w:val="center"/>
              <w:rPr>
                <w:color w:val="000000"/>
                <w:sz w:val="16"/>
                <w:szCs w:val="16"/>
              </w:rPr>
            </w:pPr>
            <w:r w:rsidRPr="007D5413">
              <w:rPr>
                <w:color w:val="000000"/>
                <w:sz w:val="16"/>
                <w:szCs w:val="16"/>
              </w:rPr>
              <w:t>1 den</w:t>
            </w:r>
          </w:p>
        </w:tc>
        <w:tc>
          <w:tcPr>
            <w:tcW w:w="1397" w:type="dxa"/>
            <w:tcBorders>
              <w:top w:val="nil"/>
              <w:left w:val="nil"/>
              <w:bottom w:val="single" w:sz="4" w:space="0" w:color="auto"/>
              <w:right w:val="single" w:sz="4" w:space="0" w:color="auto"/>
            </w:tcBorders>
            <w:shd w:val="clear" w:color="000000" w:fill="FFFFFF"/>
            <w:vAlign w:val="center"/>
          </w:tcPr>
          <w:p w14:paraId="54F1D8A1" w14:textId="34B02C24" w:rsidR="009279AC" w:rsidRPr="007D5413" w:rsidRDefault="009279AC" w:rsidP="005F719B">
            <w:pPr>
              <w:jc w:val="center"/>
              <w:rPr>
                <w:color w:val="000000"/>
                <w:sz w:val="16"/>
                <w:szCs w:val="16"/>
              </w:rPr>
            </w:pPr>
          </w:p>
        </w:tc>
        <w:tc>
          <w:tcPr>
            <w:tcW w:w="1164" w:type="dxa"/>
            <w:tcBorders>
              <w:top w:val="nil"/>
              <w:left w:val="nil"/>
              <w:bottom w:val="single" w:sz="4" w:space="0" w:color="000000"/>
              <w:right w:val="single" w:sz="8" w:space="0" w:color="auto"/>
            </w:tcBorders>
            <w:shd w:val="clear" w:color="000000" w:fill="FFFFFF"/>
            <w:vAlign w:val="center"/>
            <w:hideMark/>
          </w:tcPr>
          <w:p w14:paraId="5D10752C" w14:textId="77777777" w:rsidR="009279AC" w:rsidRPr="007D5413" w:rsidRDefault="009279AC" w:rsidP="005F719B">
            <w:pPr>
              <w:jc w:val="center"/>
              <w:rPr>
                <w:color w:val="000000"/>
                <w:sz w:val="16"/>
                <w:szCs w:val="16"/>
              </w:rPr>
            </w:pPr>
            <w:r w:rsidRPr="007D5413">
              <w:rPr>
                <w:color w:val="000000"/>
                <w:sz w:val="16"/>
                <w:szCs w:val="16"/>
              </w:rPr>
              <w:t>26 610,00 Kč</w:t>
            </w:r>
          </w:p>
        </w:tc>
      </w:tr>
      <w:tr w:rsidR="009279AC" w:rsidRPr="007D5413" w14:paraId="637DE78C"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B460CAC" w14:textId="77777777" w:rsidR="009279AC" w:rsidRPr="007D5413" w:rsidRDefault="009279AC" w:rsidP="005F719B">
            <w:pPr>
              <w:jc w:val="center"/>
              <w:rPr>
                <w:color w:val="000000"/>
                <w:sz w:val="16"/>
                <w:szCs w:val="16"/>
              </w:rPr>
            </w:pPr>
            <w:r w:rsidRPr="007D5413">
              <w:rPr>
                <w:color w:val="000000"/>
                <w:sz w:val="16"/>
                <w:szCs w:val="16"/>
              </w:rPr>
              <w:t>21</w:t>
            </w:r>
          </w:p>
        </w:tc>
        <w:tc>
          <w:tcPr>
            <w:tcW w:w="970" w:type="dxa"/>
            <w:tcBorders>
              <w:top w:val="nil"/>
              <w:left w:val="nil"/>
              <w:bottom w:val="single" w:sz="4" w:space="0" w:color="auto"/>
              <w:right w:val="single" w:sz="4" w:space="0" w:color="auto"/>
            </w:tcBorders>
            <w:shd w:val="clear" w:color="000000" w:fill="FFFFFF"/>
            <w:noWrap/>
            <w:vAlign w:val="center"/>
            <w:hideMark/>
          </w:tcPr>
          <w:p w14:paraId="2960FEF3" w14:textId="77777777" w:rsidR="009279AC" w:rsidRPr="007D5413" w:rsidRDefault="009279AC" w:rsidP="005F719B">
            <w:pPr>
              <w:jc w:val="center"/>
              <w:rPr>
                <w:color w:val="000000"/>
                <w:sz w:val="16"/>
                <w:szCs w:val="16"/>
              </w:rPr>
            </w:pPr>
            <w:r w:rsidRPr="007D5413">
              <w:rPr>
                <w:color w:val="000000"/>
                <w:sz w:val="16"/>
                <w:szCs w:val="16"/>
              </w:rPr>
              <w:t>1.4.2011</w:t>
            </w:r>
          </w:p>
        </w:tc>
        <w:tc>
          <w:tcPr>
            <w:tcW w:w="969" w:type="dxa"/>
            <w:tcBorders>
              <w:top w:val="nil"/>
              <w:left w:val="nil"/>
              <w:bottom w:val="single" w:sz="4" w:space="0" w:color="auto"/>
              <w:right w:val="single" w:sz="4" w:space="0" w:color="auto"/>
            </w:tcBorders>
            <w:shd w:val="clear" w:color="000000" w:fill="FFFFFF"/>
            <w:noWrap/>
            <w:vAlign w:val="bottom"/>
            <w:hideMark/>
          </w:tcPr>
          <w:p w14:paraId="0921694D" w14:textId="77777777" w:rsidR="009279AC" w:rsidRPr="007D5413" w:rsidRDefault="009279AC" w:rsidP="005F719B">
            <w:pPr>
              <w:rPr>
                <w:color w:val="000000"/>
                <w:sz w:val="16"/>
                <w:szCs w:val="16"/>
              </w:rPr>
            </w:pPr>
            <w:r w:rsidRPr="007D5413">
              <w:rPr>
                <w:color w:val="000000"/>
                <w:sz w:val="16"/>
                <w:szCs w:val="16"/>
              </w:rPr>
              <w:t>FV1150050</w:t>
            </w:r>
          </w:p>
        </w:tc>
        <w:tc>
          <w:tcPr>
            <w:tcW w:w="969" w:type="dxa"/>
            <w:tcBorders>
              <w:top w:val="nil"/>
              <w:left w:val="nil"/>
              <w:bottom w:val="single" w:sz="4" w:space="0" w:color="auto"/>
              <w:right w:val="single" w:sz="4" w:space="0" w:color="auto"/>
            </w:tcBorders>
            <w:shd w:val="clear" w:color="000000" w:fill="FFFFFF"/>
            <w:noWrap/>
            <w:vAlign w:val="center"/>
            <w:hideMark/>
          </w:tcPr>
          <w:p w14:paraId="61D16B37" w14:textId="77777777" w:rsidR="009279AC" w:rsidRPr="007D5413" w:rsidRDefault="009279AC" w:rsidP="005F719B">
            <w:pPr>
              <w:jc w:val="center"/>
              <w:rPr>
                <w:color w:val="000000"/>
                <w:sz w:val="16"/>
                <w:szCs w:val="16"/>
              </w:rPr>
            </w:pPr>
            <w:r w:rsidRPr="007D5413">
              <w:rPr>
                <w:color w:val="000000"/>
                <w:sz w:val="16"/>
                <w:szCs w:val="16"/>
              </w:rPr>
              <w:t>1.4.2011</w:t>
            </w:r>
          </w:p>
        </w:tc>
        <w:tc>
          <w:tcPr>
            <w:tcW w:w="1107" w:type="dxa"/>
            <w:tcBorders>
              <w:top w:val="nil"/>
              <w:left w:val="nil"/>
              <w:bottom w:val="single" w:sz="4" w:space="0" w:color="auto"/>
              <w:right w:val="single" w:sz="4" w:space="0" w:color="auto"/>
            </w:tcBorders>
            <w:shd w:val="clear" w:color="000000" w:fill="FFFFFF"/>
            <w:noWrap/>
            <w:vAlign w:val="bottom"/>
            <w:hideMark/>
          </w:tcPr>
          <w:p w14:paraId="3A0AF852" w14:textId="77777777" w:rsidR="009279AC" w:rsidRPr="00471E82" w:rsidRDefault="009279AC" w:rsidP="005F719B">
            <w:pPr>
              <w:jc w:val="center"/>
              <w:rPr>
                <w:color w:val="000000"/>
                <w:sz w:val="12"/>
                <w:szCs w:val="12"/>
              </w:rPr>
            </w:pPr>
            <w:r w:rsidRPr="00471E82">
              <w:rPr>
                <w:color w:val="000000"/>
                <w:sz w:val="12"/>
                <w:szCs w:val="12"/>
              </w:rPr>
              <w:t>FABIA TSI AMBIE</w:t>
            </w:r>
          </w:p>
        </w:tc>
        <w:tc>
          <w:tcPr>
            <w:tcW w:w="1661" w:type="dxa"/>
            <w:tcBorders>
              <w:top w:val="nil"/>
              <w:left w:val="nil"/>
              <w:bottom w:val="single" w:sz="4" w:space="0" w:color="auto"/>
              <w:right w:val="single" w:sz="4" w:space="0" w:color="auto"/>
            </w:tcBorders>
            <w:shd w:val="clear" w:color="000000" w:fill="FFFFFF"/>
            <w:noWrap/>
            <w:vAlign w:val="center"/>
          </w:tcPr>
          <w:p w14:paraId="51E52560" w14:textId="008DAE75"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5ED7A791" w14:textId="77777777" w:rsidR="009279AC" w:rsidRPr="007D5413" w:rsidRDefault="009279AC" w:rsidP="005F719B">
            <w:pPr>
              <w:jc w:val="center"/>
              <w:rPr>
                <w:color w:val="000000"/>
                <w:sz w:val="16"/>
                <w:szCs w:val="16"/>
              </w:rPr>
            </w:pPr>
            <w:r w:rsidRPr="007D5413">
              <w:rPr>
                <w:color w:val="000000"/>
                <w:sz w:val="16"/>
                <w:szCs w:val="16"/>
              </w:rPr>
              <w:t>1 den</w:t>
            </w:r>
          </w:p>
        </w:tc>
        <w:tc>
          <w:tcPr>
            <w:tcW w:w="1397" w:type="dxa"/>
            <w:tcBorders>
              <w:top w:val="nil"/>
              <w:left w:val="nil"/>
              <w:bottom w:val="single" w:sz="4" w:space="0" w:color="auto"/>
              <w:right w:val="single" w:sz="4" w:space="0" w:color="auto"/>
            </w:tcBorders>
            <w:shd w:val="clear" w:color="000000" w:fill="FFFFFF"/>
            <w:vAlign w:val="center"/>
          </w:tcPr>
          <w:p w14:paraId="124461C3" w14:textId="659A2749" w:rsidR="009279AC" w:rsidRPr="007D5413" w:rsidRDefault="009279AC" w:rsidP="005F719B">
            <w:pPr>
              <w:jc w:val="center"/>
              <w:rPr>
                <w:color w:val="000000"/>
                <w:sz w:val="16"/>
                <w:szCs w:val="16"/>
              </w:rPr>
            </w:pPr>
          </w:p>
        </w:tc>
        <w:tc>
          <w:tcPr>
            <w:tcW w:w="1164" w:type="dxa"/>
            <w:tcBorders>
              <w:top w:val="nil"/>
              <w:left w:val="nil"/>
              <w:bottom w:val="single" w:sz="4" w:space="0" w:color="000000"/>
              <w:right w:val="single" w:sz="8" w:space="0" w:color="auto"/>
            </w:tcBorders>
            <w:shd w:val="clear" w:color="000000" w:fill="FFFFFF"/>
            <w:vAlign w:val="center"/>
            <w:hideMark/>
          </w:tcPr>
          <w:p w14:paraId="64672185" w14:textId="77777777" w:rsidR="009279AC" w:rsidRPr="007D5413" w:rsidRDefault="009279AC" w:rsidP="005F719B">
            <w:pPr>
              <w:jc w:val="center"/>
              <w:rPr>
                <w:color w:val="000000"/>
                <w:sz w:val="16"/>
                <w:szCs w:val="16"/>
              </w:rPr>
            </w:pPr>
            <w:r w:rsidRPr="007D5413">
              <w:rPr>
                <w:color w:val="000000"/>
                <w:sz w:val="16"/>
                <w:szCs w:val="16"/>
              </w:rPr>
              <w:t>20 260,00 Kč</w:t>
            </w:r>
          </w:p>
        </w:tc>
      </w:tr>
      <w:tr w:rsidR="009279AC" w:rsidRPr="007D5413" w14:paraId="7E2EB60F"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028C5D7" w14:textId="77777777" w:rsidR="009279AC" w:rsidRPr="007D5413" w:rsidRDefault="009279AC" w:rsidP="005F719B">
            <w:pPr>
              <w:jc w:val="center"/>
              <w:rPr>
                <w:color w:val="000000"/>
                <w:sz w:val="16"/>
                <w:szCs w:val="16"/>
              </w:rPr>
            </w:pPr>
            <w:r w:rsidRPr="007D5413">
              <w:rPr>
                <w:color w:val="000000"/>
                <w:sz w:val="16"/>
                <w:szCs w:val="16"/>
              </w:rPr>
              <w:t>22</w:t>
            </w:r>
          </w:p>
        </w:tc>
        <w:tc>
          <w:tcPr>
            <w:tcW w:w="970" w:type="dxa"/>
            <w:tcBorders>
              <w:top w:val="nil"/>
              <w:left w:val="nil"/>
              <w:bottom w:val="single" w:sz="4" w:space="0" w:color="auto"/>
              <w:right w:val="single" w:sz="4" w:space="0" w:color="auto"/>
            </w:tcBorders>
            <w:shd w:val="clear" w:color="000000" w:fill="FFFFFF"/>
            <w:noWrap/>
            <w:vAlign w:val="center"/>
            <w:hideMark/>
          </w:tcPr>
          <w:p w14:paraId="673ABD18" w14:textId="77777777" w:rsidR="009279AC" w:rsidRPr="007D5413" w:rsidRDefault="009279AC" w:rsidP="005F719B">
            <w:pPr>
              <w:jc w:val="center"/>
              <w:rPr>
                <w:color w:val="000000"/>
                <w:sz w:val="16"/>
                <w:szCs w:val="16"/>
              </w:rPr>
            </w:pPr>
            <w:r w:rsidRPr="007D5413">
              <w:rPr>
                <w:color w:val="000000"/>
                <w:sz w:val="16"/>
                <w:szCs w:val="16"/>
              </w:rPr>
              <w:t>14.4.2011</w:t>
            </w:r>
          </w:p>
        </w:tc>
        <w:tc>
          <w:tcPr>
            <w:tcW w:w="969" w:type="dxa"/>
            <w:tcBorders>
              <w:top w:val="nil"/>
              <w:left w:val="nil"/>
              <w:bottom w:val="single" w:sz="4" w:space="0" w:color="auto"/>
              <w:right w:val="single" w:sz="4" w:space="0" w:color="auto"/>
            </w:tcBorders>
            <w:shd w:val="clear" w:color="000000" w:fill="FFFFFF"/>
            <w:noWrap/>
            <w:vAlign w:val="bottom"/>
            <w:hideMark/>
          </w:tcPr>
          <w:p w14:paraId="53752273" w14:textId="77777777" w:rsidR="009279AC" w:rsidRPr="007D5413" w:rsidRDefault="009279AC" w:rsidP="005F719B">
            <w:pPr>
              <w:rPr>
                <w:color w:val="000000"/>
                <w:sz w:val="16"/>
                <w:szCs w:val="16"/>
              </w:rPr>
            </w:pPr>
            <w:r w:rsidRPr="007D5413">
              <w:rPr>
                <w:color w:val="000000"/>
                <w:sz w:val="16"/>
                <w:szCs w:val="16"/>
              </w:rPr>
              <w:t>FV1150052</w:t>
            </w:r>
          </w:p>
        </w:tc>
        <w:tc>
          <w:tcPr>
            <w:tcW w:w="969" w:type="dxa"/>
            <w:tcBorders>
              <w:top w:val="nil"/>
              <w:left w:val="nil"/>
              <w:bottom w:val="single" w:sz="4" w:space="0" w:color="auto"/>
              <w:right w:val="single" w:sz="4" w:space="0" w:color="auto"/>
            </w:tcBorders>
            <w:shd w:val="clear" w:color="000000" w:fill="FFFFFF"/>
            <w:noWrap/>
            <w:vAlign w:val="center"/>
            <w:hideMark/>
          </w:tcPr>
          <w:p w14:paraId="4FB782B9" w14:textId="77777777" w:rsidR="009279AC" w:rsidRPr="007D5413" w:rsidRDefault="009279AC" w:rsidP="005F719B">
            <w:pPr>
              <w:jc w:val="center"/>
              <w:rPr>
                <w:color w:val="000000"/>
                <w:sz w:val="16"/>
                <w:szCs w:val="16"/>
              </w:rPr>
            </w:pPr>
            <w:r w:rsidRPr="007D5413">
              <w:rPr>
                <w:color w:val="000000"/>
                <w:sz w:val="16"/>
                <w:szCs w:val="16"/>
              </w:rPr>
              <w:t>14.4.2011</w:t>
            </w:r>
          </w:p>
        </w:tc>
        <w:tc>
          <w:tcPr>
            <w:tcW w:w="1107" w:type="dxa"/>
            <w:tcBorders>
              <w:top w:val="nil"/>
              <w:left w:val="nil"/>
              <w:bottom w:val="single" w:sz="4" w:space="0" w:color="auto"/>
              <w:right w:val="single" w:sz="4" w:space="0" w:color="auto"/>
            </w:tcBorders>
            <w:shd w:val="clear" w:color="000000" w:fill="FFFFFF"/>
            <w:noWrap/>
            <w:vAlign w:val="bottom"/>
            <w:hideMark/>
          </w:tcPr>
          <w:p w14:paraId="4E1ED117" w14:textId="77777777" w:rsidR="009279AC" w:rsidRPr="00471E82" w:rsidRDefault="009279AC" w:rsidP="005F719B">
            <w:pPr>
              <w:jc w:val="center"/>
              <w:rPr>
                <w:color w:val="000000"/>
                <w:sz w:val="12"/>
                <w:szCs w:val="12"/>
              </w:rPr>
            </w:pPr>
            <w:r w:rsidRPr="00471E82">
              <w:rPr>
                <w:color w:val="000000"/>
                <w:sz w:val="12"/>
                <w:szCs w:val="12"/>
              </w:rPr>
              <w:t>YETI ACTIV 77/1,2</w:t>
            </w:r>
          </w:p>
        </w:tc>
        <w:tc>
          <w:tcPr>
            <w:tcW w:w="1661" w:type="dxa"/>
            <w:tcBorders>
              <w:top w:val="nil"/>
              <w:left w:val="nil"/>
              <w:bottom w:val="single" w:sz="4" w:space="0" w:color="auto"/>
              <w:right w:val="single" w:sz="4" w:space="0" w:color="auto"/>
            </w:tcBorders>
            <w:shd w:val="clear" w:color="000000" w:fill="FFFFFF"/>
            <w:noWrap/>
            <w:vAlign w:val="center"/>
          </w:tcPr>
          <w:p w14:paraId="0F48500D" w14:textId="566A701B"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6433BD64" w14:textId="77777777" w:rsidR="009279AC" w:rsidRPr="007D5413" w:rsidRDefault="009279AC" w:rsidP="005F719B">
            <w:pPr>
              <w:jc w:val="center"/>
              <w:rPr>
                <w:color w:val="000000"/>
                <w:sz w:val="16"/>
                <w:szCs w:val="16"/>
              </w:rPr>
            </w:pPr>
            <w:r w:rsidRPr="007D5413">
              <w:rPr>
                <w:color w:val="000000"/>
                <w:sz w:val="16"/>
                <w:szCs w:val="16"/>
              </w:rPr>
              <w:t>1 den</w:t>
            </w:r>
          </w:p>
        </w:tc>
        <w:tc>
          <w:tcPr>
            <w:tcW w:w="1397" w:type="dxa"/>
            <w:tcBorders>
              <w:top w:val="nil"/>
              <w:left w:val="nil"/>
              <w:bottom w:val="single" w:sz="4" w:space="0" w:color="auto"/>
              <w:right w:val="single" w:sz="4" w:space="0" w:color="auto"/>
            </w:tcBorders>
            <w:shd w:val="clear" w:color="000000" w:fill="FFFFFF"/>
            <w:vAlign w:val="center"/>
          </w:tcPr>
          <w:p w14:paraId="2FF587C9" w14:textId="65E1FCED" w:rsidR="009279AC" w:rsidRPr="007D5413" w:rsidRDefault="009279AC" w:rsidP="005F719B">
            <w:pPr>
              <w:jc w:val="center"/>
              <w:rPr>
                <w:color w:val="000000"/>
                <w:sz w:val="16"/>
                <w:szCs w:val="16"/>
              </w:rPr>
            </w:pPr>
          </w:p>
        </w:tc>
        <w:tc>
          <w:tcPr>
            <w:tcW w:w="1164" w:type="dxa"/>
            <w:tcBorders>
              <w:top w:val="nil"/>
              <w:left w:val="nil"/>
              <w:bottom w:val="single" w:sz="4" w:space="0" w:color="000000"/>
              <w:right w:val="single" w:sz="8" w:space="0" w:color="auto"/>
            </w:tcBorders>
            <w:shd w:val="clear" w:color="000000" w:fill="FFFFFF"/>
            <w:vAlign w:val="center"/>
            <w:hideMark/>
          </w:tcPr>
          <w:p w14:paraId="7966F76B" w14:textId="77777777" w:rsidR="009279AC" w:rsidRPr="007D5413" w:rsidRDefault="009279AC" w:rsidP="005F719B">
            <w:pPr>
              <w:jc w:val="center"/>
              <w:rPr>
                <w:color w:val="000000"/>
                <w:sz w:val="16"/>
                <w:szCs w:val="16"/>
              </w:rPr>
            </w:pPr>
            <w:r w:rsidRPr="007D5413">
              <w:rPr>
                <w:color w:val="000000"/>
                <w:sz w:val="16"/>
                <w:szCs w:val="16"/>
              </w:rPr>
              <w:t>25 891,00 Kč</w:t>
            </w:r>
          </w:p>
        </w:tc>
      </w:tr>
      <w:tr w:rsidR="009279AC" w:rsidRPr="007D5413" w14:paraId="4078E430"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10B56C2" w14:textId="77777777" w:rsidR="009279AC" w:rsidRPr="007D5413" w:rsidRDefault="009279AC" w:rsidP="005F719B">
            <w:pPr>
              <w:jc w:val="center"/>
              <w:rPr>
                <w:color w:val="000000"/>
                <w:sz w:val="16"/>
                <w:szCs w:val="16"/>
              </w:rPr>
            </w:pPr>
            <w:r w:rsidRPr="007D5413">
              <w:rPr>
                <w:color w:val="000000"/>
                <w:sz w:val="16"/>
                <w:szCs w:val="16"/>
              </w:rPr>
              <w:t>23</w:t>
            </w:r>
          </w:p>
        </w:tc>
        <w:tc>
          <w:tcPr>
            <w:tcW w:w="970" w:type="dxa"/>
            <w:tcBorders>
              <w:top w:val="nil"/>
              <w:left w:val="nil"/>
              <w:bottom w:val="single" w:sz="4" w:space="0" w:color="auto"/>
              <w:right w:val="single" w:sz="4" w:space="0" w:color="auto"/>
            </w:tcBorders>
            <w:shd w:val="clear" w:color="000000" w:fill="FFFFFF"/>
            <w:noWrap/>
            <w:vAlign w:val="center"/>
            <w:hideMark/>
          </w:tcPr>
          <w:p w14:paraId="0B0C2D51" w14:textId="77777777" w:rsidR="009279AC" w:rsidRPr="007D5413" w:rsidRDefault="009279AC" w:rsidP="005F719B">
            <w:pPr>
              <w:jc w:val="center"/>
              <w:rPr>
                <w:color w:val="000000"/>
                <w:sz w:val="16"/>
                <w:szCs w:val="16"/>
              </w:rPr>
            </w:pPr>
            <w:r w:rsidRPr="007D5413">
              <w:rPr>
                <w:color w:val="000000"/>
                <w:sz w:val="16"/>
                <w:szCs w:val="16"/>
              </w:rPr>
              <w:t>14.4.2011</w:t>
            </w:r>
          </w:p>
        </w:tc>
        <w:tc>
          <w:tcPr>
            <w:tcW w:w="969" w:type="dxa"/>
            <w:tcBorders>
              <w:top w:val="nil"/>
              <w:left w:val="nil"/>
              <w:bottom w:val="single" w:sz="4" w:space="0" w:color="auto"/>
              <w:right w:val="single" w:sz="4" w:space="0" w:color="auto"/>
            </w:tcBorders>
            <w:shd w:val="clear" w:color="000000" w:fill="FFFFFF"/>
            <w:noWrap/>
            <w:vAlign w:val="bottom"/>
            <w:hideMark/>
          </w:tcPr>
          <w:p w14:paraId="6D3331EC" w14:textId="77777777" w:rsidR="009279AC" w:rsidRPr="007D5413" w:rsidRDefault="009279AC" w:rsidP="005F719B">
            <w:pPr>
              <w:rPr>
                <w:color w:val="000000"/>
                <w:sz w:val="16"/>
                <w:szCs w:val="16"/>
              </w:rPr>
            </w:pPr>
            <w:r w:rsidRPr="007D5413">
              <w:rPr>
                <w:color w:val="000000"/>
                <w:sz w:val="16"/>
                <w:szCs w:val="16"/>
              </w:rPr>
              <w:t>FV1150053</w:t>
            </w:r>
          </w:p>
        </w:tc>
        <w:tc>
          <w:tcPr>
            <w:tcW w:w="969" w:type="dxa"/>
            <w:tcBorders>
              <w:top w:val="nil"/>
              <w:left w:val="nil"/>
              <w:bottom w:val="single" w:sz="4" w:space="0" w:color="auto"/>
              <w:right w:val="single" w:sz="4" w:space="0" w:color="auto"/>
            </w:tcBorders>
            <w:shd w:val="clear" w:color="000000" w:fill="FFFFFF"/>
            <w:noWrap/>
            <w:vAlign w:val="center"/>
            <w:hideMark/>
          </w:tcPr>
          <w:p w14:paraId="600F1F19" w14:textId="77777777" w:rsidR="009279AC" w:rsidRPr="007D5413" w:rsidRDefault="009279AC" w:rsidP="005F719B">
            <w:pPr>
              <w:jc w:val="center"/>
              <w:rPr>
                <w:color w:val="000000"/>
                <w:sz w:val="16"/>
                <w:szCs w:val="16"/>
              </w:rPr>
            </w:pPr>
            <w:r w:rsidRPr="007D5413">
              <w:rPr>
                <w:color w:val="000000"/>
                <w:sz w:val="16"/>
                <w:szCs w:val="16"/>
              </w:rPr>
              <w:t>14.4.2011</w:t>
            </w:r>
          </w:p>
        </w:tc>
        <w:tc>
          <w:tcPr>
            <w:tcW w:w="1107" w:type="dxa"/>
            <w:tcBorders>
              <w:top w:val="nil"/>
              <w:left w:val="nil"/>
              <w:bottom w:val="single" w:sz="4" w:space="0" w:color="auto"/>
              <w:right w:val="single" w:sz="4" w:space="0" w:color="auto"/>
            </w:tcBorders>
            <w:shd w:val="clear" w:color="000000" w:fill="FFFFFF"/>
            <w:noWrap/>
            <w:vAlign w:val="bottom"/>
            <w:hideMark/>
          </w:tcPr>
          <w:p w14:paraId="3F28DF5E" w14:textId="77777777" w:rsidR="009279AC" w:rsidRPr="00471E82" w:rsidRDefault="009279AC" w:rsidP="005F719B">
            <w:pPr>
              <w:jc w:val="center"/>
              <w:rPr>
                <w:color w:val="000000"/>
                <w:sz w:val="12"/>
                <w:szCs w:val="12"/>
              </w:rPr>
            </w:pPr>
            <w:r w:rsidRPr="00471E82">
              <w:rPr>
                <w:color w:val="000000"/>
                <w:sz w:val="12"/>
                <w:szCs w:val="12"/>
              </w:rPr>
              <w:t>YETI ACTIV</w:t>
            </w:r>
          </w:p>
        </w:tc>
        <w:tc>
          <w:tcPr>
            <w:tcW w:w="1661" w:type="dxa"/>
            <w:tcBorders>
              <w:top w:val="nil"/>
              <w:left w:val="nil"/>
              <w:bottom w:val="single" w:sz="4" w:space="0" w:color="auto"/>
              <w:right w:val="single" w:sz="4" w:space="0" w:color="auto"/>
            </w:tcBorders>
            <w:shd w:val="clear" w:color="000000" w:fill="FFFFFF"/>
            <w:noWrap/>
            <w:vAlign w:val="center"/>
          </w:tcPr>
          <w:p w14:paraId="1E0DF876" w14:textId="4C5B9F17"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19017C25" w14:textId="77777777" w:rsidR="009279AC" w:rsidRPr="007D5413" w:rsidRDefault="009279AC" w:rsidP="005F719B">
            <w:pPr>
              <w:jc w:val="center"/>
              <w:rPr>
                <w:color w:val="000000"/>
                <w:sz w:val="16"/>
                <w:szCs w:val="16"/>
              </w:rPr>
            </w:pPr>
            <w:r w:rsidRPr="007D5413">
              <w:rPr>
                <w:color w:val="000000"/>
                <w:sz w:val="16"/>
                <w:szCs w:val="16"/>
              </w:rPr>
              <w:t>1 den</w:t>
            </w:r>
          </w:p>
        </w:tc>
        <w:tc>
          <w:tcPr>
            <w:tcW w:w="1397" w:type="dxa"/>
            <w:tcBorders>
              <w:top w:val="nil"/>
              <w:left w:val="nil"/>
              <w:bottom w:val="single" w:sz="4" w:space="0" w:color="auto"/>
              <w:right w:val="single" w:sz="4" w:space="0" w:color="auto"/>
            </w:tcBorders>
            <w:shd w:val="clear" w:color="000000" w:fill="FFFFFF"/>
            <w:vAlign w:val="center"/>
          </w:tcPr>
          <w:p w14:paraId="69045089" w14:textId="29B0EF09" w:rsidR="009279AC" w:rsidRPr="007D5413" w:rsidRDefault="009279AC" w:rsidP="005F719B">
            <w:pPr>
              <w:jc w:val="center"/>
              <w:rPr>
                <w:color w:val="000000"/>
                <w:sz w:val="16"/>
                <w:szCs w:val="16"/>
              </w:rPr>
            </w:pPr>
          </w:p>
        </w:tc>
        <w:tc>
          <w:tcPr>
            <w:tcW w:w="1164" w:type="dxa"/>
            <w:tcBorders>
              <w:top w:val="nil"/>
              <w:left w:val="nil"/>
              <w:bottom w:val="single" w:sz="4" w:space="0" w:color="000000"/>
              <w:right w:val="single" w:sz="8" w:space="0" w:color="auto"/>
            </w:tcBorders>
            <w:shd w:val="clear" w:color="000000" w:fill="FFFFFF"/>
            <w:vAlign w:val="center"/>
            <w:hideMark/>
          </w:tcPr>
          <w:p w14:paraId="65928157" w14:textId="77777777" w:rsidR="009279AC" w:rsidRPr="007D5413" w:rsidRDefault="009279AC" w:rsidP="005F719B">
            <w:pPr>
              <w:jc w:val="center"/>
              <w:rPr>
                <w:color w:val="000000"/>
                <w:sz w:val="16"/>
                <w:szCs w:val="16"/>
              </w:rPr>
            </w:pPr>
            <w:r w:rsidRPr="007D5413">
              <w:rPr>
                <w:color w:val="000000"/>
                <w:sz w:val="16"/>
                <w:szCs w:val="16"/>
              </w:rPr>
              <w:t>25 891,00 Kč</w:t>
            </w:r>
          </w:p>
        </w:tc>
      </w:tr>
      <w:tr w:rsidR="009279AC" w:rsidRPr="007D5413" w14:paraId="4F52A15F"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8D6C965" w14:textId="77777777" w:rsidR="009279AC" w:rsidRPr="007D5413" w:rsidRDefault="009279AC" w:rsidP="005F719B">
            <w:pPr>
              <w:jc w:val="center"/>
              <w:rPr>
                <w:color w:val="000000"/>
                <w:sz w:val="16"/>
                <w:szCs w:val="16"/>
              </w:rPr>
            </w:pPr>
            <w:r w:rsidRPr="007D5413">
              <w:rPr>
                <w:color w:val="000000"/>
                <w:sz w:val="16"/>
                <w:szCs w:val="16"/>
              </w:rPr>
              <w:t>24</w:t>
            </w:r>
          </w:p>
        </w:tc>
        <w:tc>
          <w:tcPr>
            <w:tcW w:w="970" w:type="dxa"/>
            <w:tcBorders>
              <w:top w:val="nil"/>
              <w:left w:val="nil"/>
              <w:bottom w:val="single" w:sz="4" w:space="0" w:color="auto"/>
              <w:right w:val="single" w:sz="4" w:space="0" w:color="auto"/>
            </w:tcBorders>
            <w:shd w:val="clear" w:color="000000" w:fill="FFFFFF"/>
            <w:noWrap/>
            <w:vAlign w:val="center"/>
            <w:hideMark/>
          </w:tcPr>
          <w:p w14:paraId="62F91E3A" w14:textId="77777777" w:rsidR="009279AC" w:rsidRPr="007D5413" w:rsidRDefault="009279AC" w:rsidP="005F719B">
            <w:pPr>
              <w:jc w:val="center"/>
              <w:rPr>
                <w:color w:val="000000"/>
                <w:sz w:val="16"/>
                <w:szCs w:val="16"/>
              </w:rPr>
            </w:pPr>
            <w:r w:rsidRPr="007D5413">
              <w:rPr>
                <w:color w:val="000000"/>
                <w:sz w:val="16"/>
                <w:szCs w:val="16"/>
              </w:rPr>
              <w:t>13.5.2011</w:t>
            </w:r>
          </w:p>
        </w:tc>
        <w:tc>
          <w:tcPr>
            <w:tcW w:w="969" w:type="dxa"/>
            <w:tcBorders>
              <w:top w:val="nil"/>
              <w:left w:val="nil"/>
              <w:bottom w:val="single" w:sz="4" w:space="0" w:color="auto"/>
              <w:right w:val="single" w:sz="4" w:space="0" w:color="auto"/>
            </w:tcBorders>
            <w:shd w:val="clear" w:color="000000" w:fill="FFFFFF"/>
            <w:noWrap/>
            <w:vAlign w:val="bottom"/>
            <w:hideMark/>
          </w:tcPr>
          <w:p w14:paraId="0A097EB3" w14:textId="77777777" w:rsidR="009279AC" w:rsidRPr="007D5413" w:rsidRDefault="009279AC" w:rsidP="005F719B">
            <w:pPr>
              <w:rPr>
                <w:color w:val="000000"/>
                <w:sz w:val="16"/>
                <w:szCs w:val="16"/>
              </w:rPr>
            </w:pPr>
            <w:r w:rsidRPr="007D5413">
              <w:rPr>
                <w:color w:val="000000"/>
                <w:sz w:val="16"/>
                <w:szCs w:val="16"/>
              </w:rPr>
              <w:t>FV1150063</w:t>
            </w:r>
          </w:p>
        </w:tc>
        <w:tc>
          <w:tcPr>
            <w:tcW w:w="969" w:type="dxa"/>
            <w:tcBorders>
              <w:top w:val="nil"/>
              <w:left w:val="nil"/>
              <w:bottom w:val="single" w:sz="4" w:space="0" w:color="auto"/>
              <w:right w:val="single" w:sz="4" w:space="0" w:color="auto"/>
            </w:tcBorders>
            <w:shd w:val="clear" w:color="000000" w:fill="FFFFFF"/>
            <w:noWrap/>
            <w:vAlign w:val="center"/>
            <w:hideMark/>
          </w:tcPr>
          <w:p w14:paraId="294E5486" w14:textId="77777777" w:rsidR="009279AC" w:rsidRPr="007D5413" w:rsidRDefault="009279AC" w:rsidP="005F719B">
            <w:pPr>
              <w:jc w:val="center"/>
              <w:rPr>
                <w:color w:val="000000"/>
                <w:sz w:val="16"/>
                <w:szCs w:val="16"/>
              </w:rPr>
            </w:pPr>
            <w:r w:rsidRPr="007D5413">
              <w:rPr>
                <w:color w:val="000000"/>
                <w:sz w:val="16"/>
                <w:szCs w:val="16"/>
              </w:rPr>
              <w:t>13.5.2011</w:t>
            </w:r>
          </w:p>
        </w:tc>
        <w:tc>
          <w:tcPr>
            <w:tcW w:w="1107" w:type="dxa"/>
            <w:tcBorders>
              <w:top w:val="nil"/>
              <w:left w:val="nil"/>
              <w:bottom w:val="single" w:sz="4" w:space="0" w:color="auto"/>
              <w:right w:val="single" w:sz="4" w:space="0" w:color="auto"/>
            </w:tcBorders>
            <w:shd w:val="clear" w:color="000000" w:fill="FFFFFF"/>
            <w:noWrap/>
            <w:vAlign w:val="bottom"/>
            <w:hideMark/>
          </w:tcPr>
          <w:p w14:paraId="3D0D54B3" w14:textId="77777777" w:rsidR="009279AC" w:rsidRPr="00471E82" w:rsidRDefault="009279AC" w:rsidP="005F719B">
            <w:pPr>
              <w:jc w:val="center"/>
              <w:rPr>
                <w:color w:val="000000"/>
                <w:sz w:val="12"/>
                <w:szCs w:val="12"/>
              </w:rPr>
            </w:pPr>
            <w:r w:rsidRPr="00471E82">
              <w:rPr>
                <w:color w:val="000000"/>
                <w:sz w:val="12"/>
                <w:szCs w:val="12"/>
              </w:rPr>
              <w:t>OCTAVIA LIM. ELEG.</w:t>
            </w:r>
          </w:p>
        </w:tc>
        <w:tc>
          <w:tcPr>
            <w:tcW w:w="1661" w:type="dxa"/>
            <w:tcBorders>
              <w:top w:val="nil"/>
              <w:left w:val="nil"/>
              <w:bottom w:val="single" w:sz="4" w:space="0" w:color="auto"/>
              <w:right w:val="single" w:sz="4" w:space="0" w:color="auto"/>
            </w:tcBorders>
            <w:shd w:val="clear" w:color="000000" w:fill="FFFFFF"/>
            <w:noWrap/>
            <w:vAlign w:val="center"/>
          </w:tcPr>
          <w:p w14:paraId="43771D76" w14:textId="71F30E25"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4BB207D1" w14:textId="77777777" w:rsidR="009279AC" w:rsidRPr="007D5413" w:rsidRDefault="009279AC" w:rsidP="005F719B">
            <w:pPr>
              <w:jc w:val="center"/>
              <w:rPr>
                <w:color w:val="000000"/>
                <w:sz w:val="16"/>
                <w:szCs w:val="16"/>
              </w:rPr>
            </w:pPr>
            <w:r w:rsidRPr="007D5413">
              <w:rPr>
                <w:color w:val="000000"/>
                <w:sz w:val="16"/>
                <w:szCs w:val="16"/>
              </w:rPr>
              <w:t>0 dní</w:t>
            </w:r>
          </w:p>
        </w:tc>
        <w:tc>
          <w:tcPr>
            <w:tcW w:w="1397" w:type="dxa"/>
            <w:tcBorders>
              <w:top w:val="nil"/>
              <w:left w:val="nil"/>
              <w:bottom w:val="single" w:sz="4" w:space="0" w:color="auto"/>
              <w:right w:val="single" w:sz="4" w:space="0" w:color="auto"/>
            </w:tcBorders>
            <w:shd w:val="clear" w:color="000000" w:fill="FFFFFF"/>
            <w:noWrap/>
            <w:vAlign w:val="center"/>
          </w:tcPr>
          <w:p w14:paraId="07E2AF80" w14:textId="03CEE512" w:rsidR="009279AC" w:rsidRPr="007D5413" w:rsidRDefault="009279AC" w:rsidP="005F719B">
            <w:pPr>
              <w:jc w:val="center"/>
              <w:rPr>
                <w:color w:val="000000"/>
                <w:sz w:val="16"/>
                <w:szCs w:val="16"/>
              </w:rPr>
            </w:pPr>
          </w:p>
        </w:tc>
        <w:tc>
          <w:tcPr>
            <w:tcW w:w="1164" w:type="dxa"/>
            <w:tcBorders>
              <w:top w:val="nil"/>
              <w:left w:val="nil"/>
              <w:bottom w:val="single" w:sz="4" w:space="0" w:color="000000"/>
              <w:right w:val="single" w:sz="8" w:space="0" w:color="auto"/>
            </w:tcBorders>
            <w:shd w:val="clear" w:color="000000" w:fill="FFFFFF"/>
            <w:vAlign w:val="center"/>
            <w:hideMark/>
          </w:tcPr>
          <w:p w14:paraId="1E737B6C" w14:textId="77777777" w:rsidR="009279AC" w:rsidRPr="007D5413" w:rsidRDefault="009279AC" w:rsidP="005F719B">
            <w:pPr>
              <w:jc w:val="center"/>
              <w:rPr>
                <w:color w:val="000000"/>
                <w:sz w:val="16"/>
                <w:szCs w:val="16"/>
              </w:rPr>
            </w:pPr>
            <w:r w:rsidRPr="007D5413">
              <w:rPr>
                <w:color w:val="000000"/>
                <w:sz w:val="16"/>
                <w:szCs w:val="16"/>
              </w:rPr>
              <w:t>35 898,00 Kč</w:t>
            </w:r>
          </w:p>
        </w:tc>
      </w:tr>
      <w:tr w:rsidR="009279AC" w:rsidRPr="007D5413" w14:paraId="64CC7AC4"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00589C3" w14:textId="77777777" w:rsidR="009279AC" w:rsidRPr="007D5413" w:rsidRDefault="009279AC" w:rsidP="005F719B">
            <w:pPr>
              <w:jc w:val="center"/>
              <w:rPr>
                <w:color w:val="000000"/>
                <w:sz w:val="16"/>
                <w:szCs w:val="16"/>
              </w:rPr>
            </w:pPr>
            <w:r w:rsidRPr="007D5413">
              <w:rPr>
                <w:color w:val="000000"/>
                <w:sz w:val="16"/>
                <w:szCs w:val="16"/>
              </w:rPr>
              <w:t>25</w:t>
            </w:r>
          </w:p>
        </w:tc>
        <w:tc>
          <w:tcPr>
            <w:tcW w:w="970" w:type="dxa"/>
            <w:tcBorders>
              <w:top w:val="nil"/>
              <w:left w:val="nil"/>
              <w:bottom w:val="single" w:sz="4" w:space="0" w:color="auto"/>
              <w:right w:val="single" w:sz="4" w:space="0" w:color="auto"/>
            </w:tcBorders>
            <w:shd w:val="clear" w:color="000000" w:fill="FFFFFF"/>
            <w:noWrap/>
            <w:vAlign w:val="center"/>
            <w:hideMark/>
          </w:tcPr>
          <w:p w14:paraId="5F82C5EB" w14:textId="77777777" w:rsidR="009279AC" w:rsidRPr="007D5413" w:rsidRDefault="009279AC" w:rsidP="005F719B">
            <w:pPr>
              <w:jc w:val="center"/>
              <w:rPr>
                <w:color w:val="000000"/>
                <w:sz w:val="16"/>
                <w:szCs w:val="16"/>
              </w:rPr>
            </w:pPr>
            <w:r w:rsidRPr="007D5413">
              <w:rPr>
                <w:color w:val="000000"/>
                <w:sz w:val="16"/>
                <w:szCs w:val="16"/>
              </w:rPr>
              <w:t>13.5.2011</w:t>
            </w:r>
          </w:p>
        </w:tc>
        <w:tc>
          <w:tcPr>
            <w:tcW w:w="969" w:type="dxa"/>
            <w:tcBorders>
              <w:top w:val="nil"/>
              <w:left w:val="nil"/>
              <w:bottom w:val="single" w:sz="4" w:space="0" w:color="auto"/>
              <w:right w:val="single" w:sz="4" w:space="0" w:color="auto"/>
            </w:tcBorders>
            <w:shd w:val="clear" w:color="000000" w:fill="FFFFFF"/>
            <w:noWrap/>
            <w:vAlign w:val="bottom"/>
            <w:hideMark/>
          </w:tcPr>
          <w:p w14:paraId="36EFBE89" w14:textId="77777777" w:rsidR="009279AC" w:rsidRPr="007D5413" w:rsidRDefault="009279AC" w:rsidP="005F719B">
            <w:pPr>
              <w:rPr>
                <w:color w:val="000000"/>
                <w:sz w:val="16"/>
                <w:szCs w:val="16"/>
              </w:rPr>
            </w:pPr>
            <w:r w:rsidRPr="007D5413">
              <w:rPr>
                <w:color w:val="000000"/>
                <w:sz w:val="16"/>
                <w:szCs w:val="16"/>
              </w:rPr>
              <w:t>FV1150064</w:t>
            </w:r>
          </w:p>
        </w:tc>
        <w:tc>
          <w:tcPr>
            <w:tcW w:w="969" w:type="dxa"/>
            <w:tcBorders>
              <w:top w:val="nil"/>
              <w:left w:val="nil"/>
              <w:bottom w:val="single" w:sz="4" w:space="0" w:color="auto"/>
              <w:right w:val="single" w:sz="4" w:space="0" w:color="auto"/>
            </w:tcBorders>
            <w:shd w:val="clear" w:color="000000" w:fill="FFFFFF"/>
            <w:noWrap/>
            <w:vAlign w:val="center"/>
            <w:hideMark/>
          </w:tcPr>
          <w:p w14:paraId="266D5268" w14:textId="77777777" w:rsidR="009279AC" w:rsidRPr="007D5413" w:rsidRDefault="009279AC" w:rsidP="005F719B">
            <w:pPr>
              <w:jc w:val="center"/>
              <w:rPr>
                <w:color w:val="000000"/>
                <w:sz w:val="16"/>
                <w:szCs w:val="16"/>
              </w:rPr>
            </w:pPr>
            <w:r w:rsidRPr="007D5413">
              <w:rPr>
                <w:color w:val="000000"/>
                <w:sz w:val="16"/>
                <w:szCs w:val="16"/>
              </w:rPr>
              <w:t>13.5.2011</w:t>
            </w:r>
          </w:p>
        </w:tc>
        <w:tc>
          <w:tcPr>
            <w:tcW w:w="1107" w:type="dxa"/>
            <w:tcBorders>
              <w:top w:val="nil"/>
              <w:left w:val="nil"/>
              <w:bottom w:val="single" w:sz="4" w:space="0" w:color="auto"/>
              <w:right w:val="single" w:sz="4" w:space="0" w:color="auto"/>
            </w:tcBorders>
            <w:shd w:val="clear" w:color="000000" w:fill="FFFFFF"/>
            <w:noWrap/>
            <w:vAlign w:val="bottom"/>
            <w:hideMark/>
          </w:tcPr>
          <w:p w14:paraId="4AFF21F1" w14:textId="77777777" w:rsidR="009279AC" w:rsidRPr="00471E82" w:rsidRDefault="009279AC" w:rsidP="005F719B">
            <w:pPr>
              <w:jc w:val="center"/>
              <w:rPr>
                <w:color w:val="000000"/>
                <w:sz w:val="12"/>
                <w:szCs w:val="12"/>
              </w:rPr>
            </w:pPr>
            <w:r w:rsidRPr="00471E82">
              <w:rPr>
                <w:color w:val="000000"/>
                <w:sz w:val="12"/>
                <w:szCs w:val="12"/>
              </w:rPr>
              <w:t>YETI AKTIV 77/1,2</w:t>
            </w:r>
          </w:p>
        </w:tc>
        <w:tc>
          <w:tcPr>
            <w:tcW w:w="1661" w:type="dxa"/>
            <w:tcBorders>
              <w:top w:val="nil"/>
              <w:left w:val="nil"/>
              <w:bottom w:val="single" w:sz="4" w:space="0" w:color="auto"/>
              <w:right w:val="single" w:sz="4" w:space="0" w:color="auto"/>
            </w:tcBorders>
            <w:shd w:val="clear" w:color="000000" w:fill="FFFFFF"/>
            <w:noWrap/>
            <w:vAlign w:val="center"/>
          </w:tcPr>
          <w:p w14:paraId="38C6034D" w14:textId="147284A6"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1F797844" w14:textId="77777777" w:rsidR="009279AC" w:rsidRPr="007D5413" w:rsidRDefault="009279AC" w:rsidP="005F719B">
            <w:pPr>
              <w:jc w:val="center"/>
              <w:rPr>
                <w:color w:val="000000"/>
                <w:sz w:val="16"/>
                <w:szCs w:val="16"/>
              </w:rPr>
            </w:pPr>
            <w:r w:rsidRPr="007D5413">
              <w:rPr>
                <w:color w:val="000000"/>
                <w:sz w:val="16"/>
                <w:szCs w:val="16"/>
              </w:rPr>
              <w:t>1 den</w:t>
            </w:r>
          </w:p>
        </w:tc>
        <w:tc>
          <w:tcPr>
            <w:tcW w:w="1397" w:type="dxa"/>
            <w:tcBorders>
              <w:top w:val="nil"/>
              <w:left w:val="nil"/>
              <w:bottom w:val="single" w:sz="4" w:space="0" w:color="auto"/>
              <w:right w:val="single" w:sz="4" w:space="0" w:color="auto"/>
            </w:tcBorders>
            <w:shd w:val="clear" w:color="000000" w:fill="FFFFFF"/>
            <w:vAlign w:val="center"/>
          </w:tcPr>
          <w:p w14:paraId="120793A2" w14:textId="33368AE1" w:rsidR="009279AC" w:rsidRPr="007D5413" w:rsidRDefault="009279AC" w:rsidP="005F719B">
            <w:pPr>
              <w:jc w:val="center"/>
              <w:rPr>
                <w:color w:val="000000"/>
                <w:sz w:val="16"/>
                <w:szCs w:val="16"/>
              </w:rPr>
            </w:pPr>
          </w:p>
        </w:tc>
        <w:tc>
          <w:tcPr>
            <w:tcW w:w="1164" w:type="dxa"/>
            <w:tcBorders>
              <w:top w:val="nil"/>
              <w:left w:val="nil"/>
              <w:bottom w:val="single" w:sz="4" w:space="0" w:color="000000"/>
              <w:right w:val="single" w:sz="8" w:space="0" w:color="auto"/>
            </w:tcBorders>
            <w:shd w:val="clear" w:color="000000" w:fill="FFFFFF"/>
            <w:vAlign w:val="center"/>
            <w:hideMark/>
          </w:tcPr>
          <w:p w14:paraId="47B779E7" w14:textId="77777777" w:rsidR="009279AC" w:rsidRPr="007D5413" w:rsidRDefault="009279AC" w:rsidP="005F719B">
            <w:pPr>
              <w:jc w:val="center"/>
              <w:rPr>
                <w:color w:val="000000"/>
                <w:sz w:val="16"/>
                <w:szCs w:val="16"/>
              </w:rPr>
            </w:pPr>
            <w:r w:rsidRPr="007D5413">
              <w:rPr>
                <w:color w:val="000000"/>
                <w:sz w:val="16"/>
                <w:szCs w:val="16"/>
              </w:rPr>
              <w:t>26 610,00 Kč</w:t>
            </w:r>
          </w:p>
        </w:tc>
      </w:tr>
      <w:tr w:rsidR="009279AC" w:rsidRPr="007D5413" w14:paraId="236FD04C"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38EA7F8" w14:textId="77777777" w:rsidR="009279AC" w:rsidRPr="007D5413" w:rsidRDefault="009279AC" w:rsidP="005F719B">
            <w:pPr>
              <w:jc w:val="center"/>
              <w:rPr>
                <w:color w:val="000000"/>
                <w:sz w:val="16"/>
                <w:szCs w:val="16"/>
              </w:rPr>
            </w:pPr>
            <w:r w:rsidRPr="007D5413">
              <w:rPr>
                <w:color w:val="000000"/>
                <w:sz w:val="16"/>
                <w:szCs w:val="16"/>
              </w:rPr>
              <w:t>26</w:t>
            </w:r>
          </w:p>
        </w:tc>
        <w:tc>
          <w:tcPr>
            <w:tcW w:w="970" w:type="dxa"/>
            <w:tcBorders>
              <w:top w:val="nil"/>
              <w:left w:val="nil"/>
              <w:bottom w:val="single" w:sz="4" w:space="0" w:color="auto"/>
              <w:right w:val="single" w:sz="4" w:space="0" w:color="auto"/>
            </w:tcBorders>
            <w:shd w:val="clear" w:color="000000" w:fill="FFFFFF"/>
            <w:noWrap/>
            <w:vAlign w:val="center"/>
            <w:hideMark/>
          </w:tcPr>
          <w:p w14:paraId="62CE84BF" w14:textId="77777777" w:rsidR="009279AC" w:rsidRPr="007D5413" w:rsidRDefault="009279AC" w:rsidP="005F719B">
            <w:pPr>
              <w:jc w:val="center"/>
              <w:rPr>
                <w:color w:val="000000"/>
                <w:sz w:val="16"/>
                <w:szCs w:val="16"/>
              </w:rPr>
            </w:pPr>
            <w:r w:rsidRPr="007D5413">
              <w:rPr>
                <w:color w:val="000000"/>
                <w:sz w:val="16"/>
                <w:szCs w:val="16"/>
              </w:rPr>
              <w:t>13.5.2011</w:t>
            </w:r>
          </w:p>
        </w:tc>
        <w:tc>
          <w:tcPr>
            <w:tcW w:w="969" w:type="dxa"/>
            <w:tcBorders>
              <w:top w:val="nil"/>
              <w:left w:val="nil"/>
              <w:bottom w:val="single" w:sz="4" w:space="0" w:color="auto"/>
              <w:right w:val="single" w:sz="4" w:space="0" w:color="auto"/>
            </w:tcBorders>
            <w:shd w:val="clear" w:color="000000" w:fill="FFFFFF"/>
            <w:noWrap/>
            <w:vAlign w:val="bottom"/>
            <w:hideMark/>
          </w:tcPr>
          <w:p w14:paraId="27C7814F" w14:textId="77777777" w:rsidR="009279AC" w:rsidRPr="007D5413" w:rsidRDefault="009279AC" w:rsidP="005F719B">
            <w:pPr>
              <w:rPr>
                <w:color w:val="000000"/>
                <w:sz w:val="16"/>
                <w:szCs w:val="16"/>
              </w:rPr>
            </w:pPr>
            <w:r w:rsidRPr="007D5413">
              <w:rPr>
                <w:color w:val="000000"/>
                <w:sz w:val="16"/>
                <w:szCs w:val="16"/>
              </w:rPr>
              <w:t>FV1150065</w:t>
            </w:r>
          </w:p>
        </w:tc>
        <w:tc>
          <w:tcPr>
            <w:tcW w:w="969" w:type="dxa"/>
            <w:tcBorders>
              <w:top w:val="nil"/>
              <w:left w:val="nil"/>
              <w:bottom w:val="single" w:sz="4" w:space="0" w:color="auto"/>
              <w:right w:val="single" w:sz="4" w:space="0" w:color="auto"/>
            </w:tcBorders>
            <w:shd w:val="clear" w:color="000000" w:fill="FFFFFF"/>
            <w:noWrap/>
            <w:vAlign w:val="center"/>
            <w:hideMark/>
          </w:tcPr>
          <w:p w14:paraId="2BB87916" w14:textId="77777777" w:rsidR="009279AC" w:rsidRPr="007D5413" w:rsidRDefault="009279AC" w:rsidP="005F719B">
            <w:pPr>
              <w:jc w:val="center"/>
              <w:rPr>
                <w:color w:val="000000"/>
                <w:sz w:val="16"/>
                <w:szCs w:val="16"/>
              </w:rPr>
            </w:pPr>
            <w:r w:rsidRPr="007D5413">
              <w:rPr>
                <w:color w:val="000000"/>
                <w:sz w:val="16"/>
                <w:szCs w:val="16"/>
              </w:rPr>
              <w:t>13.5.2011</w:t>
            </w:r>
          </w:p>
        </w:tc>
        <w:tc>
          <w:tcPr>
            <w:tcW w:w="1107" w:type="dxa"/>
            <w:tcBorders>
              <w:top w:val="nil"/>
              <w:left w:val="nil"/>
              <w:bottom w:val="single" w:sz="4" w:space="0" w:color="auto"/>
              <w:right w:val="single" w:sz="4" w:space="0" w:color="auto"/>
            </w:tcBorders>
            <w:shd w:val="clear" w:color="000000" w:fill="FFFFFF"/>
            <w:noWrap/>
            <w:vAlign w:val="bottom"/>
            <w:hideMark/>
          </w:tcPr>
          <w:p w14:paraId="5F09FC1C" w14:textId="77777777" w:rsidR="009279AC" w:rsidRPr="00471E82" w:rsidRDefault="009279AC" w:rsidP="005F719B">
            <w:pPr>
              <w:jc w:val="center"/>
              <w:rPr>
                <w:color w:val="000000"/>
                <w:sz w:val="12"/>
                <w:szCs w:val="12"/>
              </w:rPr>
            </w:pPr>
            <w:r w:rsidRPr="00471E82">
              <w:rPr>
                <w:color w:val="000000"/>
                <w:sz w:val="12"/>
                <w:szCs w:val="12"/>
              </w:rPr>
              <w:t>YETI ACTIV 77/1,2</w:t>
            </w:r>
          </w:p>
        </w:tc>
        <w:tc>
          <w:tcPr>
            <w:tcW w:w="1661" w:type="dxa"/>
            <w:tcBorders>
              <w:top w:val="nil"/>
              <w:left w:val="nil"/>
              <w:bottom w:val="single" w:sz="4" w:space="0" w:color="auto"/>
              <w:right w:val="single" w:sz="4" w:space="0" w:color="auto"/>
            </w:tcBorders>
            <w:shd w:val="clear" w:color="000000" w:fill="FFFFFF"/>
            <w:noWrap/>
            <w:vAlign w:val="center"/>
          </w:tcPr>
          <w:p w14:paraId="1D19A414" w14:textId="08579AAB"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7BB847F0" w14:textId="77777777" w:rsidR="009279AC" w:rsidRPr="007D5413" w:rsidRDefault="009279AC" w:rsidP="005F719B">
            <w:pPr>
              <w:jc w:val="center"/>
              <w:rPr>
                <w:color w:val="000000"/>
                <w:sz w:val="16"/>
                <w:szCs w:val="16"/>
              </w:rPr>
            </w:pPr>
            <w:r w:rsidRPr="007D5413">
              <w:rPr>
                <w:color w:val="000000"/>
                <w:sz w:val="16"/>
                <w:szCs w:val="16"/>
              </w:rPr>
              <w:t>1 den</w:t>
            </w:r>
          </w:p>
        </w:tc>
        <w:tc>
          <w:tcPr>
            <w:tcW w:w="1397" w:type="dxa"/>
            <w:tcBorders>
              <w:top w:val="nil"/>
              <w:left w:val="nil"/>
              <w:bottom w:val="single" w:sz="4" w:space="0" w:color="auto"/>
              <w:right w:val="single" w:sz="4" w:space="0" w:color="auto"/>
            </w:tcBorders>
            <w:shd w:val="clear" w:color="000000" w:fill="FFFFFF"/>
            <w:vAlign w:val="center"/>
          </w:tcPr>
          <w:p w14:paraId="67ACB6A0" w14:textId="4E7A9B13" w:rsidR="009279AC" w:rsidRPr="007D5413" w:rsidRDefault="009279AC" w:rsidP="005F719B">
            <w:pPr>
              <w:jc w:val="center"/>
              <w:rPr>
                <w:color w:val="000000"/>
                <w:sz w:val="16"/>
                <w:szCs w:val="16"/>
              </w:rPr>
            </w:pPr>
          </w:p>
        </w:tc>
        <w:tc>
          <w:tcPr>
            <w:tcW w:w="1164" w:type="dxa"/>
            <w:tcBorders>
              <w:top w:val="nil"/>
              <w:left w:val="nil"/>
              <w:bottom w:val="single" w:sz="4" w:space="0" w:color="000000"/>
              <w:right w:val="single" w:sz="8" w:space="0" w:color="auto"/>
            </w:tcBorders>
            <w:shd w:val="clear" w:color="000000" w:fill="FFFFFF"/>
            <w:vAlign w:val="center"/>
            <w:hideMark/>
          </w:tcPr>
          <w:p w14:paraId="67E6FC74" w14:textId="77777777" w:rsidR="009279AC" w:rsidRPr="007D5413" w:rsidRDefault="009279AC" w:rsidP="005F719B">
            <w:pPr>
              <w:jc w:val="center"/>
              <w:rPr>
                <w:color w:val="000000"/>
                <w:sz w:val="16"/>
                <w:szCs w:val="16"/>
              </w:rPr>
            </w:pPr>
            <w:r w:rsidRPr="007D5413">
              <w:rPr>
                <w:color w:val="000000"/>
                <w:sz w:val="16"/>
                <w:szCs w:val="16"/>
              </w:rPr>
              <w:t>26 610,00 Kč</w:t>
            </w:r>
          </w:p>
        </w:tc>
      </w:tr>
      <w:tr w:rsidR="009279AC" w:rsidRPr="007D5413" w14:paraId="303EE0C9"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396CB81" w14:textId="77777777" w:rsidR="009279AC" w:rsidRPr="007D5413" w:rsidRDefault="009279AC" w:rsidP="005F719B">
            <w:pPr>
              <w:jc w:val="center"/>
              <w:rPr>
                <w:color w:val="000000"/>
                <w:sz w:val="16"/>
                <w:szCs w:val="16"/>
              </w:rPr>
            </w:pPr>
            <w:r w:rsidRPr="007D5413">
              <w:rPr>
                <w:color w:val="000000"/>
                <w:sz w:val="16"/>
                <w:szCs w:val="16"/>
              </w:rPr>
              <w:t>27</w:t>
            </w:r>
          </w:p>
        </w:tc>
        <w:tc>
          <w:tcPr>
            <w:tcW w:w="970" w:type="dxa"/>
            <w:tcBorders>
              <w:top w:val="nil"/>
              <w:left w:val="nil"/>
              <w:bottom w:val="single" w:sz="4" w:space="0" w:color="auto"/>
              <w:right w:val="single" w:sz="4" w:space="0" w:color="auto"/>
            </w:tcBorders>
            <w:shd w:val="clear" w:color="000000" w:fill="FFFFFF"/>
            <w:noWrap/>
            <w:vAlign w:val="center"/>
            <w:hideMark/>
          </w:tcPr>
          <w:p w14:paraId="1B09C9D0" w14:textId="77777777" w:rsidR="009279AC" w:rsidRPr="007D5413" w:rsidRDefault="009279AC" w:rsidP="005F719B">
            <w:pPr>
              <w:jc w:val="center"/>
              <w:rPr>
                <w:color w:val="000000"/>
                <w:sz w:val="16"/>
                <w:szCs w:val="16"/>
              </w:rPr>
            </w:pPr>
            <w:r w:rsidRPr="007D5413">
              <w:rPr>
                <w:color w:val="000000"/>
                <w:sz w:val="16"/>
                <w:szCs w:val="16"/>
              </w:rPr>
              <w:t>23.5.2011</w:t>
            </w:r>
          </w:p>
        </w:tc>
        <w:tc>
          <w:tcPr>
            <w:tcW w:w="969" w:type="dxa"/>
            <w:tcBorders>
              <w:top w:val="nil"/>
              <w:left w:val="nil"/>
              <w:bottom w:val="single" w:sz="4" w:space="0" w:color="auto"/>
              <w:right w:val="single" w:sz="4" w:space="0" w:color="auto"/>
            </w:tcBorders>
            <w:shd w:val="clear" w:color="000000" w:fill="FFFFFF"/>
            <w:noWrap/>
            <w:vAlign w:val="bottom"/>
            <w:hideMark/>
          </w:tcPr>
          <w:p w14:paraId="61900202" w14:textId="77777777" w:rsidR="009279AC" w:rsidRPr="007D5413" w:rsidRDefault="009279AC" w:rsidP="005F719B">
            <w:pPr>
              <w:rPr>
                <w:color w:val="000000"/>
                <w:sz w:val="16"/>
                <w:szCs w:val="16"/>
              </w:rPr>
            </w:pPr>
            <w:r w:rsidRPr="007D5413">
              <w:rPr>
                <w:color w:val="000000"/>
                <w:sz w:val="16"/>
                <w:szCs w:val="16"/>
              </w:rPr>
              <w:t>FV1150068</w:t>
            </w:r>
          </w:p>
        </w:tc>
        <w:tc>
          <w:tcPr>
            <w:tcW w:w="969" w:type="dxa"/>
            <w:tcBorders>
              <w:top w:val="nil"/>
              <w:left w:val="nil"/>
              <w:bottom w:val="single" w:sz="4" w:space="0" w:color="auto"/>
              <w:right w:val="single" w:sz="4" w:space="0" w:color="auto"/>
            </w:tcBorders>
            <w:shd w:val="clear" w:color="000000" w:fill="FFFFFF"/>
            <w:noWrap/>
            <w:vAlign w:val="center"/>
            <w:hideMark/>
          </w:tcPr>
          <w:p w14:paraId="6CA9F192" w14:textId="77777777" w:rsidR="009279AC" w:rsidRPr="007D5413" w:rsidRDefault="009279AC" w:rsidP="005F719B">
            <w:pPr>
              <w:jc w:val="center"/>
              <w:rPr>
                <w:color w:val="000000"/>
                <w:sz w:val="16"/>
                <w:szCs w:val="16"/>
              </w:rPr>
            </w:pPr>
            <w:r w:rsidRPr="007D5413">
              <w:rPr>
                <w:color w:val="000000"/>
                <w:sz w:val="16"/>
                <w:szCs w:val="16"/>
              </w:rPr>
              <w:t>23.5.2011</w:t>
            </w:r>
          </w:p>
        </w:tc>
        <w:tc>
          <w:tcPr>
            <w:tcW w:w="1107" w:type="dxa"/>
            <w:tcBorders>
              <w:top w:val="nil"/>
              <w:left w:val="nil"/>
              <w:bottom w:val="single" w:sz="4" w:space="0" w:color="auto"/>
              <w:right w:val="single" w:sz="4" w:space="0" w:color="auto"/>
            </w:tcBorders>
            <w:shd w:val="clear" w:color="000000" w:fill="FFFFFF"/>
            <w:noWrap/>
            <w:vAlign w:val="bottom"/>
            <w:hideMark/>
          </w:tcPr>
          <w:p w14:paraId="4EA56EFD" w14:textId="77777777" w:rsidR="009279AC" w:rsidRPr="00471E82" w:rsidRDefault="009279AC" w:rsidP="005F719B">
            <w:pPr>
              <w:jc w:val="center"/>
              <w:rPr>
                <w:color w:val="000000"/>
                <w:sz w:val="12"/>
                <w:szCs w:val="12"/>
              </w:rPr>
            </w:pPr>
            <w:r w:rsidRPr="00471E82">
              <w:rPr>
                <w:color w:val="000000"/>
                <w:sz w:val="12"/>
                <w:szCs w:val="12"/>
              </w:rPr>
              <w:t>YETI ACTIV 77/1,2</w:t>
            </w:r>
          </w:p>
        </w:tc>
        <w:tc>
          <w:tcPr>
            <w:tcW w:w="1661" w:type="dxa"/>
            <w:tcBorders>
              <w:top w:val="nil"/>
              <w:left w:val="nil"/>
              <w:bottom w:val="single" w:sz="4" w:space="0" w:color="auto"/>
              <w:right w:val="single" w:sz="4" w:space="0" w:color="auto"/>
            </w:tcBorders>
            <w:shd w:val="clear" w:color="000000" w:fill="FFFFFF"/>
            <w:noWrap/>
            <w:vAlign w:val="center"/>
          </w:tcPr>
          <w:p w14:paraId="3B9FD0FA" w14:textId="23D534BD"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7D20E454" w14:textId="77777777" w:rsidR="009279AC" w:rsidRPr="007D5413" w:rsidRDefault="009279AC" w:rsidP="005F719B">
            <w:pPr>
              <w:jc w:val="center"/>
              <w:rPr>
                <w:color w:val="000000"/>
                <w:sz w:val="16"/>
                <w:szCs w:val="16"/>
              </w:rPr>
            </w:pPr>
            <w:r w:rsidRPr="007D5413">
              <w:rPr>
                <w:color w:val="000000"/>
                <w:sz w:val="16"/>
                <w:szCs w:val="16"/>
              </w:rPr>
              <w:t>1 den</w:t>
            </w:r>
          </w:p>
        </w:tc>
        <w:tc>
          <w:tcPr>
            <w:tcW w:w="1397" w:type="dxa"/>
            <w:tcBorders>
              <w:top w:val="nil"/>
              <w:left w:val="nil"/>
              <w:bottom w:val="single" w:sz="4" w:space="0" w:color="auto"/>
              <w:right w:val="single" w:sz="4" w:space="0" w:color="auto"/>
            </w:tcBorders>
            <w:shd w:val="clear" w:color="000000" w:fill="FFFFFF"/>
            <w:vAlign w:val="center"/>
          </w:tcPr>
          <w:p w14:paraId="71E45EBA" w14:textId="509C10BA" w:rsidR="009279AC" w:rsidRPr="007D5413" w:rsidRDefault="009279AC" w:rsidP="005F719B">
            <w:pPr>
              <w:jc w:val="center"/>
              <w:rPr>
                <w:color w:val="000000"/>
                <w:sz w:val="16"/>
                <w:szCs w:val="16"/>
              </w:rPr>
            </w:pPr>
          </w:p>
        </w:tc>
        <w:tc>
          <w:tcPr>
            <w:tcW w:w="1164" w:type="dxa"/>
            <w:tcBorders>
              <w:top w:val="nil"/>
              <w:left w:val="nil"/>
              <w:bottom w:val="single" w:sz="4" w:space="0" w:color="000000"/>
              <w:right w:val="single" w:sz="8" w:space="0" w:color="auto"/>
            </w:tcBorders>
            <w:shd w:val="clear" w:color="000000" w:fill="FFFFFF"/>
            <w:vAlign w:val="center"/>
            <w:hideMark/>
          </w:tcPr>
          <w:p w14:paraId="6112FB48" w14:textId="77777777" w:rsidR="009279AC" w:rsidRPr="007D5413" w:rsidRDefault="009279AC" w:rsidP="005F719B">
            <w:pPr>
              <w:jc w:val="center"/>
              <w:rPr>
                <w:color w:val="000000"/>
                <w:sz w:val="16"/>
                <w:szCs w:val="16"/>
              </w:rPr>
            </w:pPr>
            <w:r w:rsidRPr="007D5413">
              <w:rPr>
                <w:color w:val="000000"/>
                <w:sz w:val="16"/>
                <w:szCs w:val="16"/>
              </w:rPr>
              <w:t>26 610,00 Kč</w:t>
            </w:r>
          </w:p>
        </w:tc>
      </w:tr>
      <w:tr w:rsidR="009279AC" w:rsidRPr="007D5413" w14:paraId="510F9F7B"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7423A82" w14:textId="77777777" w:rsidR="009279AC" w:rsidRPr="007D5413" w:rsidRDefault="009279AC" w:rsidP="005F719B">
            <w:pPr>
              <w:jc w:val="center"/>
              <w:rPr>
                <w:color w:val="000000"/>
                <w:sz w:val="16"/>
                <w:szCs w:val="16"/>
              </w:rPr>
            </w:pPr>
            <w:r w:rsidRPr="007D5413">
              <w:rPr>
                <w:color w:val="000000"/>
                <w:sz w:val="16"/>
                <w:szCs w:val="16"/>
              </w:rPr>
              <w:t>28</w:t>
            </w:r>
          </w:p>
        </w:tc>
        <w:tc>
          <w:tcPr>
            <w:tcW w:w="970" w:type="dxa"/>
            <w:tcBorders>
              <w:top w:val="nil"/>
              <w:left w:val="nil"/>
              <w:bottom w:val="nil"/>
              <w:right w:val="single" w:sz="4" w:space="0" w:color="auto"/>
            </w:tcBorders>
            <w:shd w:val="clear" w:color="000000" w:fill="FFFFFF"/>
            <w:noWrap/>
            <w:vAlign w:val="center"/>
            <w:hideMark/>
          </w:tcPr>
          <w:p w14:paraId="42CB95F9" w14:textId="77777777" w:rsidR="009279AC" w:rsidRPr="007D5413" w:rsidRDefault="009279AC" w:rsidP="005F719B">
            <w:pPr>
              <w:jc w:val="center"/>
              <w:rPr>
                <w:color w:val="000000"/>
                <w:sz w:val="16"/>
                <w:szCs w:val="16"/>
              </w:rPr>
            </w:pPr>
            <w:r w:rsidRPr="007D5413">
              <w:rPr>
                <w:color w:val="000000"/>
                <w:sz w:val="16"/>
                <w:szCs w:val="16"/>
              </w:rPr>
              <w:t>23.5.2011</w:t>
            </w:r>
          </w:p>
        </w:tc>
        <w:tc>
          <w:tcPr>
            <w:tcW w:w="969" w:type="dxa"/>
            <w:tcBorders>
              <w:top w:val="nil"/>
              <w:left w:val="nil"/>
              <w:bottom w:val="nil"/>
              <w:right w:val="single" w:sz="4" w:space="0" w:color="auto"/>
            </w:tcBorders>
            <w:shd w:val="clear" w:color="000000" w:fill="FFFFFF"/>
            <w:noWrap/>
            <w:vAlign w:val="bottom"/>
            <w:hideMark/>
          </w:tcPr>
          <w:p w14:paraId="174537F8" w14:textId="77777777" w:rsidR="009279AC" w:rsidRPr="007D5413" w:rsidRDefault="009279AC" w:rsidP="005F719B">
            <w:pPr>
              <w:rPr>
                <w:color w:val="000000"/>
                <w:sz w:val="16"/>
                <w:szCs w:val="16"/>
              </w:rPr>
            </w:pPr>
            <w:r w:rsidRPr="007D5413">
              <w:rPr>
                <w:color w:val="000000"/>
                <w:sz w:val="16"/>
                <w:szCs w:val="16"/>
              </w:rPr>
              <w:t>FV1150069</w:t>
            </w:r>
          </w:p>
        </w:tc>
        <w:tc>
          <w:tcPr>
            <w:tcW w:w="969" w:type="dxa"/>
            <w:tcBorders>
              <w:top w:val="nil"/>
              <w:left w:val="nil"/>
              <w:bottom w:val="nil"/>
              <w:right w:val="single" w:sz="4" w:space="0" w:color="auto"/>
            </w:tcBorders>
            <w:shd w:val="clear" w:color="000000" w:fill="FFFFFF"/>
            <w:noWrap/>
            <w:vAlign w:val="center"/>
            <w:hideMark/>
          </w:tcPr>
          <w:p w14:paraId="5580D5A5" w14:textId="77777777" w:rsidR="009279AC" w:rsidRPr="007D5413" w:rsidRDefault="009279AC" w:rsidP="005F719B">
            <w:pPr>
              <w:jc w:val="center"/>
              <w:rPr>
                <w:color w:val="000000"/>
                <w:sz w:val="16"/>
                <w:szCs w:val="16"/>
              </w:rPr>
            </w:pPr>
            <w:r w:rsidRPr="007D5413">
              <w:rPr>
                <w:color w:val="000000"/>
                <w:sz w:val="16"/>
                <w:szCs w:val="16"/>
              </w:rPr>
              <w:t>23.5.2011</w:t>
            </w:r>
          </w:p>
        </w:tc>
        <w:tc>
          <w:tcPr>
            <w:tcW w:w="1107" w:type="dxa"/>
            <w:tcBorders>
              <w:top w:val="nil"/>
              <w:left w:val="nil"/>
              <w:bottom w:val="nil"/>
              <w:right w:val="single" w:sz="4" w:space="0" w:color="auto"/>
            </w:tcBorders>
            <w:shd w:val="clear" w:color="000000" w:fill="FFFFFF"/>
            <w:noWrap/>
            <w:vAlign w:val="bottom"/>
            <w:hideMark/>
          </w:tcPr>
          <w:p w14:paraId="4A910FC1" w14:textId="77777777" w:rsidR="009279AC" w:rsidRPr="00392C7A" w:rsidRDefault="009279AC" w:rsidP="005F719B">
            <w:pPr>
              <w:jc w:val="center"/>
              <w:rPr>
                <w:color w:val="000000"/>
                <w:sz w:val="14"/>
                <w:szCs w:val="14"/>
              </w:rPr>
            </w:pPr>
            <w:r w:rsidRPr="00392C7A">
              <w:rPr>
                <w:color w:val="000000"/>
                <w:sz w:val="14"/>
                <w:szCs w:val="14"/>
              </w:rPr>
              <w:t>YETI ACTIV</w:t>
            </w:r>
          </w:p>
        </w:tc>
        <w:tc>
          <w:tcPr>
            <w:tcW w:w="1661" w:type="dxa"/>
            <w:tcBorders>
              <w:top w:val="nil"/>
              <w:left w:val="nil"/>
              <w:bottom w:val="nil"/>
              <w:right w:val="single" w:sz="4" w:space="0" w:color="auto"/>
            </w:tcBorders>
            <w:shd w:val="clear" w:color="000000" w:fill="FFFFFF"/>
            <w:noWrap/>
            <w:vAlign w:val="center"/>
          </w:tcPr>
          <w:p w14:paraId="3A163FC5" w14:textId="45550D5A" w:rsidR="009279AC" w:rsidRPr="00392C7A" w:rsidRDefault="009279AC" w:rsidP="005F719B">
            <w:pPr>
              <w:jc w:val="center"/>
              <w:rPr>
                <w:color w:val="000000"/>
                <w:sz w:val="14"/>
                <w:szCs w:val="14"/>
              </w:rPr>
            </w:pPr>
          </w:p>
        </w:tc>
        <w:tc>
          <w:tcPr>
            <w:tcW w:w="692" w:type="dxa"/>
            <w:tcBorders>
              <w:top w:val="nil"/>
              <w:left w:val="nil"/>
              <w:bottom w:val="nil"/>
              <w:right w:val="single" w:sz="4" w:space="0" w:color="auto"/>
            </w:tcBorders>
            <w:shd w:val="clear" w:color="000000" w:fill="FFFFFF"/>
            <w:noWrap/>
            <w:vAlign w:val="center"/>
            <w:hideMark/>
          </w:tcPr>
          <w:p w14:paraId="02994E8C" w14:textId="77777777" w:rsidR="009279AC" w:rsidRPr="007D5413" w:rsidRDefault="009279AC" w:rsidP="005F719B">
            <w:pPr>
              <w:jc w:val="center"/>
              <w:rPr>
                <w:color w:val="000000"/>
                <w:sz w:val="16"/>
                <w:szCs w:val="16"/>
              </w:rPr>
            </w:pPr>
            <w:r w:rsidRPr="007D5413">
              <w:rPr>
                <w:color w:val="000000"/>
                <w:sz w:val="16"/>
                <w:szCs w:val="16"/>
              </w:rPr>
              <w:t>1 den</w:t>
            </w:r>
          </w:p>
        </w:tc>
        <w:tc>
          <w:tcPr>
            <w:tcW w:w="1397" w:type="dxa"/>
            <w:tcBorders>
              <w:top w:val="nil"/>
              <w:left w:val="nil"/>
              <w:bottom w:val="single" w:sz="4" w:space="0" w:color="auto"/>
              <w:right w:val="single" w:sz="4" w:space="0" w:color="auto"/>
            </w:tcBorders>
            <w:shd w:val="clear" w:color="000000" w:fill="FFFFFF"/>
            <w:vAlign w:val="center"/>
          </w:tcPr>
          <w:p w14:paraId="4E670C80" w14:textId="0E3A8DD5" w:rsidR="009279AC" w:rsidRPr="007D5413" w:rsidRDefault="009279AC" w:rsidP="005F719B">
            <w:pPr>
              <w:jc w:val="center"/>
              <w:rPr>
                <w:color w:val="000000"/>
                <w:sz w:val="16"/>
                <w:szCs w:val="16"/>
              </w:rPr>
            </w:pPr>
          </w:p>
        </w:tc>
        <w:tc>
          <w:tcPr>
            <w:tcW w:w="1164" w:type="dxa"/>
            <w:tcBorders>
              <w:top w:val="nil"/>
              <w:left w:val="nil"/>
              <w:bottom w:val="nil"/>
              <w:right w:val="single" w:sz="8" w:space="0" w:color="auto"/>
            </w:tcBorders>
            <w:shd w:val="clear" w:color="000000" w:fill="FFFFFF"/>
            <w:vAlign w:val="center"/>
            <w:hideMark/>
          </w:tcPr>
          <w:p w14:paraId="62577AD1" w14:textId="77777777" w:rsidR="009279AC" w:rsidRPr="007D5413" w:rsidRDefault="009279AC" w:rsidP="005F719B">
            <w:pPr>
              <w:jc w:val="center"/>
              <w:rPr>
                <w:color w:val="000000"/>
                <w:sz w:val="16"/>
                <w:szCs w:val="16"/>
              </w:rPr>
            </w:pPr>
            <w:r w:rsidRPr="007D5413">
              <w:rPr>
                <w:color w:val="000000"/>
                <w:sz w:val="16"/>
                <w:szCs w:val="16"/>
              </w:rPr>
              <w:t>25 891,00 Kč</w:t>
            </w:r>
          </w:p>
        </w:tc>
      </w:tr>
      <w:tr w:rsidR="009279AC" w:rsidRPr="007D5413" w14:paraId="772AE14C"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F661FAD" w14:textId="77777777" w:rsidR="009279AC" w:rsidRPr="007D5413" w:rsidRDefault="009279AC" w:rsidP="005F719B">
            <w:pPr>
              <w:jc w:val="center"/>
              <w:rPr>
                <w:color w:val="000000"/>
                <w:sz w:val="16"/>
                <w:szCs w:val="16"/>
              </w:rPr>
            </w:pPr>
            <w:r w:rsidRPr="007D5413">
              <w:rPr>
                <w:color w:val="000000"/>
                <w:sz w:val="16"/>
                <w:szCs w:val="16"/>
              </w:rPr>
              <w:t>29</w:t>
            </w:r>
          </w:p>
        </w:tc>
        <w:tc>
          <w:tcPr>
            <w:tcW w:w="970" w:type="dxa"/>
            <w:tcBorders>
              <w:top w:val="single" w:sz="4" w:space="0" w:color="auto"/>
              <w:left w:val="nil"/>
              <w:bottom w:val="single" w:sz="4" w:space="0" w:color="auto"/>
              <w:right w:val="single" w:sz="4" w:space="0" w:color="auto"/>
            </w:tcBorders>
            <w:shd w:val="clear" w:color="000000" w:fill="FFFFFF"/>
            <w:noWrap/>
            <w:vAlign w:val="center"/>
            <w:hideMark/>
          </w:tcPr>
          <w:p w14:paraId="6BDA228F" w14:textId="77777777" w:rsidR="009279AC" w:rsidRPr="007D5413" w:rsidRDefault="009279AC" w:rsidP="005F719B">
            <w:pPr>
              <w:jc w:val="center"/>
              <w:rPr>
                <w:color w:val="000000"/>
                <w:sz w:val="16"/>
                <w:szCs w:val="16"/>
              </w:rPr>
            </w:pPr>
            <w:r w:rsidRPr="007D5413">
              <w:rPr>
                <w:color w:val="000000"/>
                <w:sz w:val="16"/>
                <w:szCs w:val="16"/>
              </w:rPr>
              <w:t>4.7.2011</w:t>
            </w:r>
          </w:p>
        </w:tc>
        <w:tc>
          <w:tcPr>
            <w:tcW w:w="969" w:type="dxa"/>
            <w:tcBorders>
              <w:top w:val="single" w:sz="4" w:space="0" w:color="auto"/>
              <w:left w:val="nil"/>
              <w:bottom w:val="single" w:sz="4" w:space="0" w:color="auto"/>
              <w:right w:val="single" w:sz="4" w:space="0" w:color="auto"/>
            </w:tcBorders>
            <w:shd w:val="clear" w:color="000000" w:fill="FFFFFF"/>
            <w:noWrap/>
            <w:vAlign w:val="bottom"/>
            <w:hideMark/>
          </w:tcPr>
          <w:p w14:paraId="2A6CCBAD" w14:textId="77777777" w:rsidR="009279AC" w:rsidRPr="007D5413" w:rsidRDefault="009279AC" w:rsidP="005F719B">
            <w:pPr>
              <w:rPr>
                <w:color w:val="000000"/>
                <w:sz w:val="16"/>
                <w:szCs w:val="16"/>
              </w:rPr>
            </w:pPr>
            <w:r w:rsidRPr="007D5413">
              <w:rPr>
                <w:color w:val="000000"/>
                <w:sz w:val="16"/>
                <w:szCs w:val="16"/>
              </w:rPr>
              <w:t>FV1150086</w:t>
            </w:r>
          </w:p>
        </w:tc>
        <w:tc>
          <w:tcPr>
            <w:tcW w:w="969" w:type="dxa"/>
            <w:tcBorders>
              <w:top w:val="single" w:sz="4" w:space="0" w:color="auto"/>
              <w:left w:val="nil"/>
              <w:bottom w:val="single" w:sz="4" w:space="0" w:color="auto"/>
              <w:right w:val="single" w:sz="4" w:space="0" w:color="auto"/>
            </w:tcBorders>
            <w:shd w:val="clear" w:color="000000" w:fill="FFFFFF"/>
            <w:noWrap/>
            <w:vAlign w:val="center"/>
            <w:hideMark/>
          </w:tcPr>
          <w:p w14:paraId="2ACE6BEA" w14:textId="77777777" w:rsidR="009279AC" w:rsidRPr="007D5413" w:rsidRDefault="009279AC" w:rsidP="005F719B">
            <w:pPr>
              <w:jc w:val="center"/>
              <w:rPr>
                <w:color w:val="000000"/>
                <w:sz w:val="16"/>
                <w:szCs w:val="16"/>
              </w:rPr>
            </w:pPr>
            <w:r w:rsidRPr="007D5413">
              <w:rPr>
                <w:color w:val="000000"/>
                <w:sz w:val="16"/>
                <w:szCs w:val="16"/>
              </w:rPr>
              <w:t>4.7.2011</w:t>
            </w:r>
          </w:p>
        </w:tc>
        <w:tc>
          <w:tcPr>
            <w:tcW w:w="1107" w:type="dxa"/>
            <w:tcBorders>
              <w:top w:val="single" w:sz="4" w:space="0" w:color="auto"/>
              <w:left w:val="nil"/>
              <w:bottom w:val="single" w:sz="4" w:space="0" w:color="auto"/>
              <w:right w:val="single" w:sz="4" w:space="0" w:color="auto"/>
            </w:tcBorders>
            <w:shd w:val="clear" w:color="000000" w:fill="FFFFFF"/>
            <w:noWrap/>
            <w:vAlign w:val="bottom"/>
            <w:hideMark/>
          </w:tcPr>
          <w:p w14:paraId="4C0EAF19" w14:textId="77777777" w:rsidR="009279AC" w:rsidRPr="00392C7A" w:rsidRDefault="009279AC" w:rsidP="005F719B">
            <w:pPr>
              <w:jc w:val="center"/>
              <w:rPr>
                <w:color w:val="000000"/>
                <w:sz w:val="14"/>
                <w:szCs w:val="14"/>
              </w:rPr>
            </w:pPr>
            <w:r w:rsidRPr="00392C7A">
              <w:rPr>
                <w:color w:val="000000"/>
                <w:sz w:val="14"/>
                <w:szCs w:val="14"/>
              </w:rPr>
              <w:t>YETI AKCTIV</w:t>
            </w:r>
          </w:p>
        </w:tc>
        <w:tc>
          <w:tcPr>
            <w:tcW w:w="1661" w:type="dxa"/>
            <w:tcBorders>
              <w:top w:val="single" w:sz="4" w:space="0" w:color="auto"/>
              <w:left w:val="nil"/>
              <w:bottom w:val="single" w:sz="4" w:space="0" w:color="auto"/>
              <w:right w:val="single" w:sz="4" w:space="0" w:color="auto"/>
            </w:tcBorders>
            <w:shd w:val="clear" w:color="000000" w:fill="FFFFFF"/>
            <w:noWrap/>
            <w:vAlign w:val="center"/>
          </w:tcPr>
          <w:p w14:paraId="6A6029AC" w14:textId="6AEE159A" w:rsidR="009279AC" w:rsidRPr="00392C7A" w:rsidRDefault="009279AC" w:rsidP="005F719B">
            <w:pPr>
              <w:jc w:val="center"/>
              <w:rPr>
                <w:color w:val="000000"/>
                <w:sz w:val="14"/>
                <w:szCs w:val="14"/>
              </w:rPr>
            </w:pPr>
          </w:p>
        </w:tc>
        <w:tc>
          <w:tcPr>
            <w:tcW w:w="692" w:type="dxa"/>
            <w:tcBorders>
              <w:top w:val="single" w:sz="4" w:space="0" w:color="auto"/>
              <w:left w:val="nil"/>
              <w:bottom w:val="single" w:sz="4" w:space="0" w:color="auto"/>
              <w:right w:val="single" w:sz="4" w:space="0" w:color="auto"/>
            </w:tcBorders>
            <w:shd w:val="clear" w:color="000000" w:fill="FFFFFF"/>
            <w:noWrap/>
            <w:vAlign w:val="center"/>
            <w:hideMark/>
          </w:tcPr>
          <w:p w14:paraId="062B924A" w14:textId="77777777" w:rsidR="009279AC" w:rsidRPr="007D5413" w:rsidRDefault="009279AC" w:rsidP="005F719B">
            <w:pPr>
              <w:jc w:val="center"/>
              <w:rPr>
                <w:color w:val="000000"/>
                <w:sz w:val="16"/>
                <w:szCs w:val="16"/>
              </w:rPr>
            </w:pPr>
            <w:r w:rsidRPr="007D5413">
              <w:rPr>
                <w:color w:val="000000"/>
                <w:sz w:val="16"/>
                <w:szCs w:val="16"/>
              </w:rPr>
              <w:t>1 den</w:t>
            </w:r>
          </w:p>
        </w:tc>
        <w:tc>
          <w:tcPr>
            <w:tcW w:w="1397" w:type="dxa"/>
            <w:tcBorders>
              <w:top w:val="nil"/>
              <w:left w:val="nil"/>
              <w:bottom w:val="single" w:sz="4" w:space="0" w:color="auto"/>
              <w:right w:val="single" w:sz="4" w:space="0" w:color="auto"/>
            </w:tcBorders>
            <w:shd w:val="clear" w:color="000000" w:fill="FFFFFF"/>
            <w:vAlign w:val="center"/>
          </w:tcPr>
          <w:p w14:paraId="5097DC73" w14:textId="775FEB2F" w:rsidR="009279AC" w:rsidRPr="007D5413" w:rsidRDefault="009279AC" w:rsidP="005F719B">
            <w:pPr>
              <w:jc w:val="center"/>
              <w:rPr>
                <w:color w:val="000000"/>
                <w:sz w:val="16"/>
                <w:szCs w:val="16"/>
              </w:rPr>
            </w:pPr>
          </w:p>
        </w:tc>
        <w:tc>
          <w:tcPr>
            <w:tcW w:w="1164" w:type="dxa"/>
            <w:tcBorders>
              <w:top w:val="single" w:sz="4" w:space="0" w:color="auto"/>
              <w:left w:val="nil"/>
              <w:bottom w:val="single" w:sz="4" w:space="0" w:color="auto"/>
              <w:right w:val="single" w:sz="8" w:space="0" w:color="auto"/>
            </w:tcBorders>
            <w:shd w:val="clear" w:color="000000" w:fill="FFFFFF"/>
            <w:vAlign w:val="center"/>
            <w:hideMark/>
          </w:tcPr>
          <w:p w14:paraId="6CF11120" w14:textId="77777777" w:rsidR="009279AC" w:rsidRPr="007D5413" w:rsidRDefault="009279AC" w:rsidP="005F719B">
            <w:pPr>
              <w:jc w:val="center"/>
              <w:rPr>
                <w:color w:val="000000"/>
                <w:sz w:val="16"/>
                <w:szCs w:val="16"/>
              </w:rPr>
            </w:pPr>
            <w:r w:rsidRPr="007D5413">
              <w:rPr>
                <w:color w:val="000000"/>
                <w:sz w:val="16"/>
                <w:szCs w:val="16"/>
              </w:rPr>
              <w:t>25 891,00 Kč</w:t>
            </w:r>
          </w:p>
        </w:tc>
      </w:tr>
      <w:tr w:rsidR="009279AC" w:rsidRPr="007D5413" w14:paraId="7BDE6C55"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312175F" w14:textId="77777777" w:rsidR="009279AC" w:rsidRPr="007D5413" w:rsidRDefault="009279AC" w:rsidP="005F719B">
            <w:pPr>
              <w:jc w:val="center"/>
              <w:rPr>
                <w:color w:val="000000"/>
                <w:sz w:val="16"/>
                <w:szCs w:val="16"/>
              </w:rPr>
            </w:pPr>
            <w:r w:rsidRPr="007D5413">
              <w:rPr>
                <w:color w:val="000000"/>
                <w:sz w:val="16"/>
                <w:szCs w:val="16"/>
              </w:rPr>
              <w:t>30</w:t>
            </w:r>
          </w:p>
        </w:tc>
        <w:tc>
          <w:tcPr>
            <w:tcW w:w="970" w:type="dxa"/>
            <w:tcBorders>
              <w:top w:val="nil"/>
              <w:left w:val="nil"/>
              <w:bottom w:val="single" w:sz="4" w:space="0" w:color="auto"/>
              <w:right w:val="single" w:sz="4" w:space="0" w:color="auto"/>
            </w:tcBorders>
            <w:shd w:val="clear" w:color="000000" w:fill="FFFFFF"/>
            <w:noWrap/>
            <w:vAlign w:val="center"/>
            <w:hideMark/>
          </w:tcPr>
          <w:p w14:paraId="28176D9B" w14:textId="77777777" w:rsidR="009279AC" w:rsidRPr="007D5413" w:rsidRDefault="009279AC" w:rsidP="005F719B">
            <w:pPr>
              <w:jc w:val="center"/>
              <w:rPr>
                <w:color w:val="000000"/>
                <w:sz w:val="16"/>
                <w:szCs w:val="16"/>
              </w:rPr>
            </w:pPr>
            <w:r w:rsidRPr="007D5413">
              <w:rPr>
                <w:color w:val="000000"/>
                <w:sz w:val="16"/>
                <w:szCs w:val="16"/>
              </w:rPr>
              <w:t>4.7.2011</w:t>
            </w:r>
          </w:p>
        </w:tc>
        <w:tc>
          <w:tcPr>
            <w:tcW w:w="969" w:type="dxa"/>
            <w:tcBorders>
              <w:top w:val="nil"/>
              <w:left w:val="nil"/>
              <w:bottom w:val="single" w:sz="4" w:space="0" w:color="auto"/>
              <w:right w:val="single" w:sz="4" w:space="0" w:color="auto"/>
            </w:tcBorders>
            <w:shd w:val="clear" w:color="000000" w:fill="FFFFFF"/>
            <w:noWrap/>
            <w:vAlign w:val="center"/>
            <w:hideMark/>
          </w:tcPr>
          <w:p w14:paraId="25D4A1D6" w14:textId="77777777" w:rsidR="009279AC" w:rsidRPr="007D5413" w:rsidRDefault="009279AC" w:rsidP="005F719B">
            <w:pPr>
              <w:jc w:val="center"/>
              <w:rPr>
                <w:color w:val="000000"/>
                <w:sz w:val="16"/>
                <w:szCs w:val="16"/>
              </w:rPr>
            </w:pPr>
            <w:r w:rsidRPr="007D5413">
              <w:rPr>
                <w:color w:val="000000"/>
                <w:sz w:val="16"/>
                <w:szCs w:val="16"/>
              </w:rPr>
              <w:t>FV1150088</w:t>
            </w:r>
          </w:p>
        </w:tc>
        <w:tc>
          <w:tcPr>
            <w:tcW w:w="969" w:type="dxa"/>
            <w:tcBorders>
              <w:top w:val="nil"/>
              <w:left w:val="nil"/>
              <w:bottom w:val="single" w:sz="4" w:space="0" w:color="auto"/>
              <w:right w:val="single" w:sz="4" w:space="0" w:color="auto"/>
            </w:tcBorders>
            <w:shd w:val="clear" w:color="000000" w:fill="FFFFFF"/>
            <w:noWrap/>
            <w:vAlign w:val="center"/>
            <w:hideMark/>
          </w:tcPr>
          <w:p w14:paraId="69515001" w14:textId="77777777" w:rsidR="009279AC" w:rsidRPr="007D5413" w:rsidRDefault="009279AC" w:rsidP="005F719B">
            <w:pPr>
              <w:jc w:val="center"/>
              <w:rPr>
                <w:color w:val="000000"/>
                <w:sz w:val="16"/>
                <w:szCs w:val="16"/>
              </w:rPr>
            </w:pPr>
            <w:r w:rsidRPr="007D5413">
              <w:rPr>
                <w:color w:val="000000"/>
                <w:sz w:val="16"/>
                <w:szCs w:val="16"/>
              </w:rPr>
              <w:t>4.7.2011</w:t>
            </w:r>
          </w:p>
        </w:tc>
        <w:tc>
          <w:tcPr>
            <w:tcW w:w="1107" w:type="dxa"/>
            <w:tcBorders>
              <w:top w:val="nil"/>
              <w:left w:val="nil"/>
              <w:bottom w:val="single" w:sz="4" w:space="0" w:color="auto"/>
              <w:right w:val="single" w:sz="4" w:space="0" w:color="auto"/>
            </w:tcBorders>
            <w:shd w:val="clear" w:color="000000" w:fill="FFFFFF"/>
            <w:noWrap/>
            <w:vAlign w:val="center"/>
            <w:hideMark/>
          </w:tcPr>
          <w:p w14:paraId="6F771838" w14:textId="77777777" w:rsidR="009279AC" w:rsidRPr="00392C7A" w:rsidRDefault="009279AC" w:rsidP="005F719B">
            <w:pPr>
              <w:jc w:val="center"/>
              <w:rPr>
                <w:color w:val="000000"/>
                <w:sz w:val="14"/>
                <w:szCs w:val="14"/>
              </w:rPr>
            </w:pPr>
            <w:r w:rsidRPr="00392C7A">
              <w:rPr>
                <w:color w:val="000000"/>
                <w:sz w:val="14"/>
                <w:szCs w:val="14"/>
              </w:rPr>
              <w:t>ROMSTER CONF</w:t>
            </w:r>
          </w:p>
        </w:tc>
        <w:tc>
          <w:tcPr>
            <w:tcW w:w="1661" w:type="dxa"/>
            <w:tcBorders>
              <w:top w:val="nil"/>
              <w:left w:val="nil"/>
              <w:bottom w:val="single" w:sz="4" w:space="0" w:color="auto"/>
              <w:right w:val="single" w:sz="4" w:space="0" w:color="auto"/>
            </w:tcBorders>
            <w:shd w:val="clear" w:color="000000" w:fill="FFFFFF"/>
            <w:noWrap/>
            <w:vAlign w:val="center"/>
          </w:tcPr>
          <w:p w14:paraId="46E8FEB9" w14:textId="4ABFA1F7"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7380EC13" w14:textId="77777777" w:rsidR="009279AC" w:rsidRPr="007D5413" w:rsidRDefault="009279AC" w:rsidP="005F719B">
            <w:pPr>
              <w:jc w:val="center"/>
              <w:rPr>
                <w:color w:val="000000"/>
                <w:sz w:val="16"/>
                <w:szCs w:val="16"/>
              </w:rPr>
            </w:pPr>
            <w:r w:rsidRPr="007D5413">
              <w:rPr>
                <w:color w:val="000000"/>
                <w:sz w:val="16"/>
                <w:szCs w:val="16"/>
              </w:rPr>
              <w:t>5 dní</w:t>
            </w:r>
          </w:p>
        </w:tc>
        <w:tc>
          <w:tcPr>
            <w:tcW w:w="1397" w:type="dxa"/>
            <w:tcBorders>
              <w:top w:val="nil"/>
              <w:left w:val="nil"/>
              <w:bottom w:val="single" w:sz="4" w:space="0" w:color="auto"/>
              <w:right w:val="single" w:sz="4" w:space="0" w:color="auto"/>
            </w:tcBorders>
            <w:shd w:val="clear" w:color="000000" w:fill="FFFFFF"/>
            <w:vAlign w:val="center"/>
          </w:tcPr>
          <w:p w14:paraId="33ED922F" w14:textId="35CE5CDE" w:rsidR="009279AC" w:rsidRPr="007D5413" w:rsidRDefault="009279AC" w:rsidP="005F719B">
            <w:pPr>
              <w:jc w:val="center"/>
              <w:rPr>
                <w:color w:val="000000"/>
                <w:sz w:val="16"/>
                <w:szCs w:val="16"/>
              </w:rPr>
            </w:pPr>
          </w:p>
        </w:tc>
        <w:tc>
          <w:tcPr>
            <w:tcW w:w="1164" w:type="dxa"/>
            <w:tcBorders>
              <w:top w:val="nil"/>
              <w:left w:val="nil"/>
              <w:bottom w:val="single" w:sz="4" w:space="0" w:color="000000"/>
              <w:right w:val="single" w:sz="8" w:space="0" w:color="auto"/>
            </w:tcBorders>
            <w:shd w:val="clear" w:color="000000" w:fill="FFFFFF"/>
            <w:vAlign w:val="center"/>
            <w:hideMark/>
          </w:tcPr>
          <w:p w14:paraId="3C0DE386" w14:textId="77777777" w:rsidR="009279AC" w:rsidRPr="007D5413" w:rsidRDefault="009279AC" w:rsidP="005F719B">
            <w:pPr>
              <w:jc w:val="center"/>
              <w:rPr>
                <w:color w:val="000000"/>
                <w:sz w:val="16"/>
                <w:szCs w:val="16"/>
              </w:rPr>
            </w:pPr>
            <w:r w:rsidRPr="007D5413">
              <w:rPr>
                <w:color w:val="000000"/>
                <w:sz w:val="16"/>
                <w:szCs w:val="16"/>
              </w:rPr>
              <w:t>22 867,00 Kč</w:t>
            </w:r>
          </w:p>
        </w:tc>
      </w:tr>
      <w:tr w:rsidR="009279AC" w:rsidRPr="007D5413" w14:paraId="109C3944"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EEF0539" w14:textId="77777777" w:rsidR="009279AC" w:rsidRPr="007D5413" w:rsidRDefault="009279AC" w:rsidP="005F719B">
            <w:pPr>
              <w:jc w:val="center"/>
              <w:rPr>
                <w:color w:val="000000"/>
                <w:sz w:val="16"/>
                <w:szCs w:val="16"/>
              </w:rPr>
            </w:pPr>
            <w:r w:rsidRPr="007D5413">
              <w:rPr>
                <w:color w:val="000000"/>
                <w:sz w:val="16"/>
                <w:szCs w:val="16"/>
              </w:rPr>
              <w:t>31</w:t>
            </w:r>
          </w:p>
        </w:tc>
        <w:tc>
          <w:tcPr>
            <w:tcW w:w="970" w:type="dxa"/>
            <w:tcBorders>
              <w:top w:val="nil"/>
              <w:left w:val="nil"/>
              <w:bottom w:val="single" w:sz="4" w:space="0" w:color="auto"/>
              <w:right w:val="single" w:sz="4" w:space="0" w:color="auto"/>
            </w:tcBorders>
            <w:shd w:val="clear" w:color="000000" w:fill="FFFFFF"/>
            <w:noWrap/>
            <w:vAlign w:val="center"/>
            <w:hideMark/>
          </w:tcPr>
          <w:p w14:paraId="52A8176D" w14:textId="77777777" w:rsidR="009279AC" w:rsidRPr="007D5413" w:rsidRDefault="009279AC" w:rsidP="005F719B">
            <w:pPr>
              <w:jc w:val="center"/>
              <w:rPr>
                <w:color w:val="000000"/>
                <w:sz w:val="16"/>
                <w:szCs w:val="16"/>
              </w:rPr>
            </w:pPr>
            <w:r w:rsidRPr="007D5413">
              <w:rPr>
                <w:color w:val="000000"/>
                <w:sz w:val="16"/>
                <w:szCs w:val="16"/>
              </w:rPr>
              <w:t>19.7.2011</w:t>
            </w:r>
          </w:p>
        </w:tc>
        <w:tc>
          <w:tcPr>
            <w:tcW w:w="969" w:type="dxa"/>
            <w:tcBorders>
              <w:top w:val="nil"/>
              <w:left w:val="nil"/>
              <w:bottom w:val="single" w:sz="4" w:space="0" w:color="auto"/>
              <w:right w:val="single" w:sz="4" w:space="0" w:color="auto"/>
            </w:tcBorders>
            <w:shd w:val="clear" w:color="000000" w:fill="FFFFFF"/>
            <w:noWrap/>
            <w:vAlign w:val="center"/>
            <w:hideMark/>
          </w:tcPr>
          <w:p w14:paraId="15978186" w14:textId="77777777" w:rsidR="009279AC" w:rsidRPr="007D5413" w:rsidRDefault="009279AC" w:rsidP="005F719B">
            <w:pPr>
              <w:jc w:val="center"/>
              <w:rPr>
                <w:color w:val="000000"/>
                <w:sz w:val="16"/>
                <w:szCs w:val="16"/>
              </w:rPr>
            </w:pPr>
            <w:r w:rsidRPr="007D5413">
              <w:rPr>
                <w:color w:val="000000"/>
                <w:sz w:val="16"/>
                <w:szCs w:val="16"/>
              </w:rPr>
              <w:t>FV1150090</w:t>
            </w:r>
          </w:p>
        </w:tc>
        <w:tc>
          <w:tcPr>
            <w:tcW w:w="969" w:type="dxa"/>
            <w:tcBorders>
              <w:top w:val="nil"/>
              <w:left w:val="nil"/>
              <w:bottom w:val="single" w:sz="4" w:space="0" w:color="auto"/>
              <w:right w:val="single" w:sz="4" w:space="0" w:color="auto"/>
            </w:tcBorders>
            <w:shd w:val="clear" w:color="000000" w:fill="FFFFFF"/>
            <w:noWrap/>
            <w:vAlign w:val="center"/>
            <w:hideMark/>
          </w:tcPr>
          <w:p w14:paraId="7050ABBF" w14:textId="77777777" w:rsidR="009279AC" w:rsidRPr="007D5413" w:rsidRDefault="009279AC" w:rsidP="005F719B">
            <w:pPr>
              <w:jc w:val="center"/>
              <w:rPr>
                <w:color w:val="000000"/>
                <w:sz w:val="16"/>
                <w:szCs w:val="16"/>
              </w:rPr>
            </w:pPr>
            <w:r w:rsidRPr="007D5413">
              <w:rPr>
                <w:color w:val="000000"/>
                <w:sz w:val="16"/>
                <w:szCs w:val="16"/>
              </w:rPr>
              <w:t>19.7.2011</w:t>
            </w:r>
          </w:p>
        </w:tc>
        <w:tc>
          <w:tcPr>
            <w:tcW w:w="1107" w:type="dxa"/>
            <w:tcBorders>
              <w:top w:val="nil"/>
              <w:left w:val="nil"/>
              <w:bottom w:val="single" w:sz="4" w:space="0" w:color="auto"/>
              <w:right w:val="single" w:sz="4" w:space="0" w:color="auto"/>
            </w:tcBorders>
            <w:shd w:val="clear" w:color="000000" w:fill="FFFFFF"/>
            <w:noWrap/>
            <w:vAlign w:val="center"/>
            <w:hideMark/>
          </w:tcPr>
          <w:p w14:paraId="61D9B5D2" w14:textId="77777777" w:rsidR="009279AC" w:rsidRPr="00392C7A" w:rsidRDefault="009279AC" w:rsidP="005F719B">
            <w:pPr>
              <w:jc w:val="center"/>
              <w:rPr>
                <w:color w:val="000000"/>
                <w:sz w:val="14"/>
                <w:szCs w:val="14"/>
              </w:rPr>
            </w:pPr>
            <w:r w:rsidRPr="00392C7A">
              <w:rPr>
                <w:color w:val="000000"/>
                <w:sz w:val="14"/>
                <w:szCs w:val="14"/>
              </w:rPr>
              <w:t>YETI AKTIV</w:t>
            </w:r>
          </w:p>
        </w:tc>
        <w:tc>
          <w:tcPr>
            <w:tcW w:w="1661" w:type="dxa"/>
            <w:tcBorders>
              <w:top w:val="nil"/>
              <w:left w:val="nil"/>
              <w:bottom w:val="single" w:sz="4" w:space="0" w:color="auto"/>
              <w:right w:val="single" w:sz="4" w:space="0" w:color="auto"/>
            </w:tcBorders>
            <w:shd w:val="clear" w:color="000000" w:fill="FFFFFF"/>
            <w:noWrap/>
            <w:vAlign w:val="center"/>
          </w:tcPr>
          <w:p w14:paraId="782127CE" w14:textId="34B565A9"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2B0106F8" w14:textId="77777777" w:rsidR="009279AC" w:rsidRPr="007D5413" w:rsidRDefault="009279AC" w:rsidP="005F719B">
            <w:pPr>
              <w:jc w:val="center"/>
              <w:rPr>
                <w:color w:val="000000"/>
                <w:sz w:val="16"/>
                <w:szCs w:val="16"/>
              </w:rPr>
            </w:pPr>
            <w:r w:rsidRPr="007D5413">
              <w:rPr>
                <w:color w:val="000000"/>
                <w:sz w:val="16"/>
                <w:szCs w:val="16"/>
              </w:rPr>
              <w:t>1 den</w:t>
            </w:r>
          </w:p>
        </w:tc>
        <w:tc>
          <w:tcPr>
            <w:tcW w:w="1397" w:type="dxa"/>
            <w:tcBorders>
              <w:top w:val="nil"/>
              <w:left w:val="nil"/>
              <w:bottom w:val="single" w:sz="4" w:space="0" w:color="auto"/>
              <w:right w:val="single" w:sz="4" w:space="0" w:color="auto"/>
            </w:tcBorders>
            <w:shd w:val="clear" w:color="000000" w:fill="FFFFFF"/>
            <w:vAlign w:val="center"/>
          </w:tcPr>
          <w:p w14:paraId="617518C1" w14:textId="48CD6E9D" w:rsidR="009279AC" w:rsidRPr="007D5413" w:rsidRDefault="009279AC" w:rsidP="005F719B">
            <w:pPr>
              <w:jc w:val="center"/>
              <w:rPr>
                <w:color w:val="000000"/>
                <w:sz w:val="16"/>
                <w:szCs w:val="16"/>
              </w:rPr>
            </w:pPr>
          </w:p>
        </w:tc>
        <w:tc>
          <w:tcPr>
            <w:tcW w:w="1164" w:type="dxa"/>
            <w:tcBorders>
              <w:top w:val="nil"/>
              <w:left w:val="nil"/>
              <w:bottom w:val="single" w:sz="4" w:space="0" w:color="000000"/>
              <w:right w:val="single" w:sz="8" w:space="0" w:color="auto"/>
            </w:tcBorders>
            <w:shd w:val="clear" w:color="000000" w:fill="FFFFFF"/>
            <w:vAlign w:val="center"/>
            <w:hideMark/>
          </w:tcPr>
          <w:p w14:paraId="64439AF3" w14:textId="77777777" w:rsidR="009279AC" w:rsidRPr="007D5413" w:rsidRDefault="009279AC" w:rsidP="005F719B">
            <w:pPr>
              <w:jc w:val="center"/>
              <w:rPr>
                <w:color w:val="000000"/>
                <w:sz w:val="16"/>
                <w:szCs w:val="16"/>
              </w:rPr>
            </w:pPr>
            <w:r w:rsidRPr="007D5413">
              <w:rPr>
                <w:color w:val="000000"/>
                <w:sz w:val="16"/>
                <w:szCs w:val="16"/>
              </w:rPr>
              <w:t>26 896,00 Kč</w:t>
            </w:r>
          </w:p>
        </w:tc>
      </w:tr>
      <w:tr w:rsidR="009279AC" w:rsidRPr="007D5413" w14:paraId="52DD652E"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44DA923" w14:textId="77777777" w:rsidR="009279AC" w:rsidRPr="007D5413" w:rsidRDefault="009279AC" w:rsidP="005F719B">
            <w:pPr>
              <w:jc w:val="center"/>
              <w:rPr>
                <w:color w:val="000000"/>
                <w:sz w:val="16"/>
                <w:szCs w:val="16"/>
              </w:rPr>
            </w:pPr>
            <w:r w:rsidRPr="007D5413">
              <w:rPr>
                <w:color w:val="000000"/>
                <w:sz w:val="16"/>
                <w:szCs w:val="16"/>
              </w:rPr>
              <w:t>32</w:t>
            </w:r>
          </w:p>
        </w:tc>
        <w:tc>
          <w:tcPr>
            <w:tcW w:w="970" w:type="dxa"/>
            <w:tcBorders>
              <w:top w:val="nil"/>
              <w:left w:val="nil"/>
              <w:bottom w:val="single" w:sz="4" w:space="0" w:color="auto"/>
              <w:right w:val="single" w:sz="4" w:space="0" w:color="auto"/>
            </w:tcBorders>
            <w:shd w:val="clear" w:color="000000" w:fill="FFFFFF"/>
            <w:noWrap/>
            <w:vAlign w:val="center"/>
            <w:hideMark/>
          </w:tcPr>
          <w:p w14:paraId="425E8FD6" w14:textId="77777777" w:rsidR="009279AC" w:rsidRPr="007D5413" w:rsidRDefault="009279AC" w:rsidP="005F719B">
            <w:pPr>
              <w:jc w:val="center"/>
              <w:rPr>
                <w:color w:val="000000"/>
                <w:sz w:val="16"/>
                <w:szCs w:val="16"/>
              </w:rPr>
            </w:pPr>
            <w:r w:rsidRPr="007D5413">
              <w:rPr>
                <w:color w:val="000000"/>
                <w:sz w:val="16"/>
                <w:szCs w:val="16"/>
              </w:rPr>
              <w:t>25.7.2011</w:t>
            </w:r>
          </w:p>
        </w:tc>
        <w:tc>
          <w:tcPr>
            <w:tcW w:w="969" w:type="dxa"/>
            <w:tcBorders>
              <w:top w:val="nil"/>
              <w:left w:val="nil"/>
              <w:bottom w:val="single" w:sz="4" w:space="0" w:color="auto"/>
              <w:right w:val="single" w:sz="4" w:space="0" w:color="auto"/>
            </w:tcBorders>
            <w:shd w:val="clear" w:color="000000" w:fill="FFFFFF"/>
            <w:noWrap/>
            <w:vAlign w:val="center"/>
            <w:hideMark/>
          </w:tcPr>
          <w:p w14:paraId="40C0E2B4" w14:textId="77777777" w:rsidR="009279AC" w:rsidRPr="007D5413" w:rsidRDefault="009279AC" w:rsidP="005F719B">
            <w:pPr>
              <w:jc w:val="center"/>
              <w:rPr>
                <w:color w:val="000000"/>
                <w:sz w:val="16"/>
                <w:szCs w:val="16"/>
              </w:rPr>
            </w:pPr>
            <w:r w:rsidRPr="007D5413">
              <w:rPr>
                <w:color w:val="000000"/>
                <w:sz w:val="16"/>
                <w:szCs w:val="16"/>
              </w:rPr>
              <w:t>FV1150091</w:t>
            </w:r>
          </w:p>
        </w:tc>
        <w:tc>
          <w:tcPr>
            <w:tcW w:w="969" w:type="dxa"/>
            <w:tcBorders>
              <w:top w:val="nil"/>
              <w:left w:val="nil"/>
              <w:bottom w:val="single" w:sz="4" w:space="0" w:color="auto"/>
              <w:right w:val="single" w:sz="4" w:space="0" w:color="auto"/>
            </w:tcBorders>
            <w:shd w:val="clear" w:color="000000" w:fill="FFFFFF"/>
            <w:noWrap/>
            <w:vAlign w:val="center"/>
            <w:hideMark/>
          </w:tcPr>
          <w:p w14:paraId="42C5E4B0" w14:textId="77777777" w:rsidR="009279AC" w:rsidRPr="007D5413" w:rsidRDefault="009279AC" w:rsidP="005F719B">
            <w:pPr>
              <w:jc w:val="center"/>
              <w:rPr>
                <w:color w:val="000000"/>
                <w:sz w:val="16"/>
                <w:szCs w:val="16"/>
              </w:rPr>
            </w:pPr>
            <w:r w:rsidRPr="007D5413">
              <w:rPr>
                <w:color w:val="000000"/>
                <w:sz w:val="16"/>
                <w:szCs w:val="16"/>
              </w:rPr>
              <w:t>19.7.2011</w:t>
            </w:r>
          </w:p>
        </w:tc>
        <w:tc>
          <w:tcPr>
            <w:tcW w:w="1107" w:type="dxa"/>
            <w:tcBorders>
              <w:top w:val="nil"/>
              <w:left w:val="nil"/>
              <w:bottom w:val="single" w:sz="4" w:space="0" w:color="auto"/>
              <w:right w:val="single" w:sz="4" w:space="0" w:color="auto"/>
            </w:tcBorders>
            <w:shd w:val="clear" w:color="000000" w:fill="FFFFFF"/>
            <w:noWrap/>
            <w:vAlign w:val="center"/>
            <w:hideMark/>
          </w:tcPr>
          <w:p w14:paraId="3CE310D9" w14:textId="77777777" w:rsidR="009279AC" w:rsidRPr="00392C7A" w:rsidRDefault="009279AC" w:rsidP="005F719B">
            <w:pPr>
              <w:jc w:val="center"/>
              <w:rPr>
                <w:color w:val="000000"/>
                <w:sz w:val="14"/>
                <w:szCs w:val="14"/>
              </w:rPr>
            </w:pPr>
            <w:r w:rsidRPr="00392C7A">
              <w:rPr>
                <w:color w:val="000000"/>
                <w:sz w:val="14"/>
                <w:szCs w:val="14"/>
              </w:rPr>
              <w:t>ROMSTER STYLE</w:t>
            </w:r>
          </w:p>
        </w:tc>
        <w:tc>
          <w:tcPr>
            <w:tcW w:w="1661" w:type="dxa"/>
            <w:tcBorders>
              <w:top w:val="nil"/>
              <w:left w:val="nil"/>
              <w:bottom w:val="single" w:sz="4" w:space="0" w:color="auto"/>
              <w:right w:val="single" w:sz="4" w:space="0" w:color="auto"/>
            </w:tcBorders>
            <w:shd w:val="clear" w:color="000000" w:fill="FFFFFF"/>
            <w:noWrap/>
            <w:vAlign w:val="center"/>
          </w:tcPr>
          <w:p w14:paraId="6E0A37A9" w14:textId="2E09D192"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19063EA4" w14:textId="77777777" w:rsidR="009279AC" w:rsidRPr="007D5413" w:rsidRDefault="009279AC" w:rsidP="005F719B">
            <w:pPr>
              <w:jc w:val="center"/>
              <w:rPr>
                <w:color w:val="000000"/>
                <w:sz w:val="16"/>
                <w:szCs w:val="16"/>
              </w:rPr>
            </w:pPr>
            <w:r w:rsidRPr="007D5413">
              <w:rPr>
                <w:color w:val="000000"/>
                <w:sz w:val="16"/>
                <w:szCs w:val="16"/>
              </w:rPr>
              <w:t>1 den</w:t>
            </w:r>
          </w:p>
        </w:tc>
        <w:tc>
          <w:tcPr>
            <w:tcW w:w="1397" w:type="dxa"/>
            <w:tcBorders>
              <w:top w:val="nil"/>
              <w:left w:val="nil"/>
              <w:bottom w:val="single" w:sz="4" w:space="0" w:color="auto"/>
              <w:right w:val="single" w:sz="4" w:space="0" w:color="auto"/>
            </w:tcBorders>
            <w:shd w:val="clear" w:color="000000" w:fill="FFFFFF"/>
            <w:vAlign w:val="center"/>
          </w:tcPr>
          <w:p w14:paraId="1F9DD0F4" w14:textId="0C195F32" w:rsidR="009279AC" w:rsidRPr="00471E82" w:rsidRDefault="009279AC" w:rsidP="005F719B">
            <w:pPr>
              <w:jc w:val="center"/>
              <w:rPr>
                <w:color w:val="000000"/>
                <w:sz w:val="12"/>
                <w:szCs w:val="12"/>
              </w:rPr>
            </w:pPr>
          </w:p>
        </w:tc>
        <w:tc>
          <w:tcPr>
            <w:tcW w:w="1164" w:type="dxa"/>
            <w:tcBorders>
              <w:top w:val="nil"/>
              <w:left w:val="nil"/>
              <w:bottom w:val="single" w:sz="4" w:space="0" w:color="000000"/>
              <w:right w:val="single" w:sz="8" w:space="0" w:color="auto"/>
            </w:tcBorders>
            <w:shd w:val="clear" w:color="000000" w:fill="FFFFFF"/>
            <w:vAlign w:val="center"/>
            <w:hideMark/>
          </w:tcPr>
          <w:p w14:paraId="0465DD09" w14:textId="77777777" w:rsidR="009279AC" w:rsidRPr="007D5413" w:rsidRDefault="009279AC" w:rsidP="005F719B">
            <w:pPr>
              <w:jc w:val="center"/>
              <w:rPr>
                <w:color w:val="000000"/>
                <w:sz w:val="16"/>
                <w:szCs w:val="16"/>
              </w:rPr>
            </w:pPr>
            <w:r w:rsidRPr="007D5413">
              <w:rPr>
                <w:color w:val="000000"/>
                <w:sz w:val="16"/>
                <w:szCs w:val="16"/>
              </w:rPr>
              <w:t>267,00 Kč</w:t>
            </w:r>
          </w:p>
        </w:tc>
      </w:tr>
      <w:tr w:rsidR="009279AC" w:rsidRPr="007D5413" w14:paraId="6F896270"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27F776C" w14:textId="77777777" w:rsidR="009279AC" w:rsidRPr="007D5413" w:rsidRDefault="009279AC" w:rsidP="005F719B">
            <w:pPr>
              <w:jc w:val="center"/>
              <w:rPr>
                <w:color w:val="000000"/>
                <w:sz w:val="16"/>
                <w:szCs w:val="16"/>
              </w:rPr>
            </w:pPr>
            <w:r w:rsidRPr="007D5413">
              <w:rPr>
                <w:color w:val="000000"/>
                <w:sz w:val="16"/>
                <w:szCs w:val="16"/>
              </w:rPr>
              <w:t>33</w:t>
            </w:r>
          </w:p>
        </w:tc>
        <w:tc>
          <w:tcPr>
            <w:tcW w:w="970" w:type="dxa"/>
            <w:tcBorders>
              <w:top w:val="nil"/>
              <w:left w:val="nil"/>
              <w:bottom w:val="single" w:sz="4" w:space="0" w:color="auto"/>
              <w:right w:val="single" w:sz="4" w:space="0" w:color="auto"/>
            </w:tcBorders>
            <w:shd w:val="clear" w:color="000000" w:fill="FFFFFF"/>
            <w:noWrap/>
            <w:vAlign w:val="center"/>
            <w:hideMark/>
          </w:tcPr>
          <w:p w14:paraId="3F151851" w14:textId="77777777" w:rsidR="009279AC" w:rsidRPr="007D5413" w:rsidRDefault="009279AC" w:rsidP="005F719B">
            <w:pPr>
              <w:jc w:val="center"/>
              <w:rPr>
                <w:color w:val="000000"/>
                <w:sz w:val="16"/>
                <w:szCs w:val="16"/>
              </w:rPr>
            </w:pPr>
            <w:r w:rsidRPr="007D5413">
              <w:rPr>
                <w:color w:val="000000"/>
                <w:sz w:val="16"/>
                <w:szCs w:val="16"/>
              </w:rPr>
              <w:t>25.7.2011</w:t>
            </w:r>
          </w:p>
        </w:tc>
        <w:tc>
          <w:tcPr>
            <w:tcW w:w="969" w:type="dxa"/>
            <w:tcBorders>
              <w:top w:val="nil"/>
              <w:left w:val="nil"/>
              <w:bottom w:val="single" w:sz="4" w:space="0" w:color="auto"/>
              <w:right w:val="single" w:sz="4" w:space="0" w:color="auto"/>
            </w:tcBorders>
            <w:shd w:val="clear" w:color="000000" w:fill="FFFFFF"/>
            <w:noWrap/>
            <w:vAlign w:val="center"/>
            <w:hideMark/>
          </w:tcPr>
          <w:p w14:paraId="2752AA1A" w14:textId="77777777" w:rsidR="009279AC" w:rsidRPr="007D5413" w:rsidRDefault="009279AC" w:rsidP="005F719B">
            <w:pPr>
              <w:rPr>
                <w:color w:val="000000"/>
                <w:sz w:val="16"/>
                <w:szCs w:val="16"/>
              </w:rPr>
            </w:pPr>
            <w:r w:rsidRPr="007D5413">
              <w:rPr>
                <w:color w:val="000000"/>
                <w:sz w:val="16"/>
                <w:szCs w:val="16"/>
              </w:rPr>
              <w:t>FV1150092</w:t>
            </w:r>
          </w:p>
        </w:tc>
        <w:tc>
          <w:tcPr>
            <w:tcW w:w="969" w:type="dxa"/>
            <w:tcBorders>
              <w:top w:val="nil"/>
              <w:left w:val="nil"/>
              <w:bottom w:val="single" w:sz="4" w:space="0" w:color="auto"/>
              <w:right w:val="single" w:sz="4" w:space="0" w:color="auto"/>
            </w:tcBorders>
            <w:shd w:val="clear" w:color="000000" w:fill="FFFFFF"/>
            <w:noWrap/>
            <w:vAlign w:val="center"/>
            <w:hideMark/>
          </w:tcPr>
          <w:p w14:paraId="295476A5" w14:textId="77777777" w:rsidR="009279AC" w:rsidRPr="007D5413" w:rsidRDefault="009279AC" w:rsidP="005F719B">
            <w:pPr>
              <w:jc w:val="center"/>
              <w:rPr>
                <w:color w:val="000000"/>
                <w:sz w:val="16"/>
                <w:szCs w:val="16"/>
              </w:rPr>
            </w:pPr>
            <w:r w:rsidRPr="007D5413">
              <w:rPr>
                <w:color w:val="000000"/>
                <w:sz w:val="16"/>
                <w:szCs w:val="16"/>
              </w:rPr>
              <w:t>21.7.2011</w:t>
            </w:r>
          </w:p>
        </w:tc>
        <w:tc>
          <w:tcPr>
            <w:tcW w:w="1107" w:type="dxa"/>
            <w:tcBorders>
              <w:top w:val="nil"/>
              <w:left w:val="nil"/>
              <w:bottom w:val="single" w:sz="4" w:space="0" w:color="auto"/>
              <w:right w:val="single" w:sz="4" w:space="0" w:color="auto"/>
            </w:tcBorders>
            <w:shd w:val="clear" w:color="000000" w:fill="FFFFFF"/>
            <w:noWrap/>
            <w:vAlign w:val="center"/>
            <w:hideMark/>
          </w:tcPr>
          <w:p w14:paraId="2858718F" w14:textId="77777777" w:rsidR="009279AC" w:rsidRPr="00392C7A" w:rsidRDefault="009279AC" w:rsidP="005F719B">
            <w:pPr>
              <w:jc w:val="center"/>
              <w:rPr>
                <w:color w:val="000000"/>
                <w:sz w:val="14"/>
                <w:szCs w:val="14"/>
              </w:rPr>
            </w:pPr>
            <w:r w:rsidRPr="00392C7A">
              <w:rPr>
                <w:color w:val="000000"/>
                <w:sz w:val="14"/>
                <w:szCs w:val="14"/>
              </w:rPr>
              <w:t>SUPERB CR DPF</w:t>
            </w:r>
          </w:p>
        </w:tc>
        <w:tc>
          <w:tcPr>
            <w:tcW w:w="1661" w:type="dxa"/>
            <w:tcBorders>
              <w:top w:val="nil"/>
              <w:left w:val="nil"/>
              <w:bottom w:val="single" w:sz="4" w:space="0" w:color="auto"/>
              <w:right w:val="single" w:sz="4" w:space="0" w:color="auto"/>
            </w:tcBorders>
            <w:shd w:val="clear" w:color="000000" w:fill="FFFFFF"/>
            <w:noWrap/>
            <w:vAlign w:val="center"/>
          </w:tcPr>
          <w:p w14:paraId="640937B7" w14:textId="49B9AB53"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50AB4D3B" w14:textId="77777777" w:rsidR="009279AC" w:rsidRPr="007D5413" w:rsidRDefault="009279AC" w:rsidP="005F719B">
            <w:pPr>
              <w:jc w:val="center"/>
              <w:rPr>
                <w:color w:val="000000"/>
                <w:sz w:val="16"/>
                <w:szCs w:val="16"/>
              </w:rPr>
            </w:pPr>
            <w:r w:rsidRPr="007D5413">
              <w:rPr>
                <w:color w:val="000000"/>
                <w:sz w:val="16"/>
                <w:szCs w:val="16"/>
              </w:rPr>
              <w:t>1 den</w:t>
            </w:r>
          </w:p>
        </w:tc>
        <w:tc>
          <w:tcPr>
            <w:tcW w:w="1397" w:type="dxa"/>
            <w:tcBorders>
              <w:top w:val="nil"/>
              <w:left w:val="nil"/>
              <w:bottom w:val="single" w:sz="4" w:space="0" w:color="auto"/>
              <w:right w:val="single" w:sz="4" w:space="0" w:color="auto"/>
            </w:tcBorders>
            <w:shd w:val="clear" w:color="000000" w:fill="FFFFFF"/>
            <w:vAlign w:val="center"/>
          </w:tcPr>
          <w:p w14:paraId="56BEC3E6" w14:textId="4465B2B1" w:rsidR="009279AC" w:rsidRPr="007D5413" w:rsidRDefault="009279AC" w:rsidP="005F719B">
            <w:pPr>
              <w:jc w:val="center"/>
              <w:rPr>
                <w:color w:val="000000"/>
                <w:sz w:val="16"/>
                <w:szCs w:val="16"/>
              </w:rPr>
            </w:pPr>
          </w:p>
        </w:tc>
        <w:tc>
          <w:tcPr>
            <w:tcW w:w="1164" w:type="dxa"/>
            <w:tcBorders>
              <w:top w:val="nil"/>
              <w:left w:val="nil"/>
              <w:bottom w:val="single" w:sz="4" w:space="0" w:color="000000"/>
              <w:right w:val="single" w:sz="8" w:space="0" w:color="auto"/>
            </w:tcBorders>
            <w:shd w:val="clear" w:color="000000" w:fill="FFFFFF"/>
            <w:vAlign w:val="center"/>
            <w:hideMark/>
          </w:tcPr>
          <w:p w14:paraId="6F6E24DF" w14:textId="77777777" w:rsidR="009279AC" w:rsidRPr="007D5413" w:rsidRDefault="009279AC" w:rsidP="005F719B">
            <w:pPr>
              <w:jc w:val="center"/>
              <w:rPr>
                <w:color w:val="000000"/>
                <w:sz w:val="16"/>
                <w:szCs w:val="16"/>
              </w:rPr>
            </w:pPr>
            <w:r w:rsidRPr="007D5413">
              <w:rPr>
                <w:color w:val="000000"/>
                <w:sz w:val="16"/>
                <w:szCs w:val="16"/>
              </w:rPr>
              <w:t>61 595,00 Kč</w:t>
            </w:r>
          </w:p>
        </w:tc>
      </w:tr>
      <w:tr w:rsidR="009279AC" w:rsidRPr="007D5413" w14:paraId="621AADD2"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4926464" w14:textId="77777777" w:rsidR="009279AC" w:rsidRPr="007D5413" w:rsidRDefault="009279AC" w:rsidP="005F719B">
            <w:pPr>
              <w:jc w:val="center"/>
              <w:rPr>
                <w:color w:val="000000"/>
                <w:sz w:val="16"/>
                <w:szCs w:val="16"/>
              </w:rPr>
            </w:pPr>
            <w:r w:rsidRPr="007D5413">
              <w:rPr>
                <w:color w:val="000000"/>
                <w:sz w:val="16"/>
                <w:szCs w:val="16"/>
              </w:rPr>
              <w:t>34</w:t>
            </w:r>
          </w:p>
        </w:tc>
        <w:tc>
          <w:tcPr>
            <w:tcW w:w="970" w:type="dxa"/>
            <w:tcBorders>
              <w:top w:val="nil"/>
              <w:left w:val="nil"/>
              <w:bottom w:val="single" w:sz="4" w:space="0" w:color="auto"/>
              <w:right w:val="single" w:sz="4" w:space="0" w:color="auto"/>
            </w:tcBorders>
            <w:shd w:val="clear" w:color="000000" w:fill="FFFFFF"/>
            <w:noWrap/>
            <w:vAlign w:val="center"/>
            <w:hideMark/>
          </w:tcPr>
          <w:p w14:paraId="7F2213FC" w14:textId="77777777" w:rsidR="009279AC" w:rsidRPr="007D5413" w:rsidRDefault="009279AC" w:rsidP="005F719B">
            <w:pPr>
              <w:jc w:val="center"/>
              <w:rPr>
                <w:color w:val="000000"/>
                <w:sz w:val="16"/>
                <w:szCs w:val="16"/>
              </w:rPr>
            </w:pPr>
            <w:r w:rsidRPr="007D5413">
              <w:rPr>
                <w:color w:val="000000"/>
                <w:sz w:val="16"/>
                <w:szCs w:val="16"/>
              </w:rPr>
              <w:t>30.8.2011</w:t>
            </w:r>
          </w:p>
        </w:tc>
        <w:tc>
          <w:tcPr>
            <w:tcW w:w="969" w:type="dxa"/>
            <w:tcBorders>
              <w:top w:val="nil"/>
              <w:left w:val="nil"/>
              <w:bottom w:val="single" w:sz="4" w:space="0" w:color="auto"/>
              <w:right w:val="single" w:sz="4" w:space="0" w:color="auto"/>
            </w:tcBorders>
            <w:shd w:val="clear" w:color="000000" w:fill="FFFFFF"/>
            <w:noWrap/>
            <w:vAlign w:val="bottom"/>
            <w:hideMark/>
          </w:tcPr>
          <w:p w14:paraId="5965AB92" w14:textId="77777777" w:rsidR="009279AC" w:rsidRPr="007D5413" w:rsidRDefault="009279AC" w:rsidP="005F719B">
            <w:pPr>
              <w:rPr>
                <w:color w:val="000000"/>
                <w:sz w:val="16"/>
                <w:szCs w:val="16"/>
              </w:rPr>
            </w:pPr>
            <w:r w:rsidRPr="007D5413">
              <w:rPr>
                <w:color w:val="000000"/>
                <w:sz w:val="16"/>
                <w:szCs w:val="16"/>
              </w:rPr>
              <w:t>FV1150100</w:t>
            </w:r>
          </w:p>
        </w:tc>
        <w:tc>
          <w:tcPr>
            <w:tcW w:w="969" w:type="dxa"/>
            <w:tcBorders>
              <w:top w:val="nil"/>
              <w:left w:val="nil"/>
              <w:bottom w:val="single" w:sz="4" w:space="0" w:color="auto"/>
              <w:right w:val="single" w:sz="4" w:space="0" w:color="auto"/>
            </w:tcBorders>
            <w:shd w:val="clear" w:color="000000" w:fill="FFFFFF"/>
            <w:noWrap/>
            <w:vAlign w:val="center"/>
            <w:hideMark/>
          </w:tcPr>
          <w:p w14:paraId="2C73F827" w14:textId="77777777" w:rsidR="009279AC" w:rsidRPr="007D5413" w:rsidRDefault="009279AC" w:rsidP="005F719B">
            <w:pPr>
              <w:jc w:val="center"/>
              <w:rPr>
                <w:color w:val="000000"/>
                <w:sz w:val="16"/>
                <w:szCs w:val="16"/>
              </w:rPr>
            </w:pPr>
            <w:r w:rsidRPr="007D5413">
              <w:rPr>
                <w:color w:val="000000"/>
                <w:sz w:val="16"/>
                <w:szCs w:val="16"/>
              </w:rPr>
              <w:t>30.8.2011</w:t>
            </w:r>
          </w:p>
        </w:tc>
        <w:tc>
          <w:tcPr>
            <w:tcW w:w="1107" w:type="dxa"/>
            <w:tcBorders>
              <w:top w:val="nil"/>
              <w:left w:val="nil"/>
              <w:bottom w:val="single" w:sz="4" w:space="0" w:color="auto"/>
              <w:right w:val="single" w:sz="4" w:space="0" w:color="auto"/>
            </w:tcBorders>
            <w:shd w:val="clear" w:color="000000" w:fill="FFFFFF"/>
            <w:noWrap/>
            <w:vAlign w:val="bottom"/>
            <w:hideMark/>
          </w:tcPr>
          <w:p w14:paraId="7803AA29" w14:textId="77777777" w:rsidR="009279AC" w:rsidRPr="00392C7A" w:rsidRDefault="009279AC" w:rsidP="005F719B">
            <w:pPr>
              <w:jc w:val="center"/>
              <w:rPr>
                <w:color w:val="000000"/>
                <w:sz w:val="14"/>
                <w:szCs w:val="14"/>
              </w:rPr>
            </w:pPr>
            <w:r w:rsidRPr="00392C7A">
              <w:rPr>
                <w:color w:val="000000"/>
                <w:sz w:val="14"/>
                <w:szCs w:val="14"/>
              </w:rPr>
              <w:t>FABIA TSI</w:t>
            </w:r>
          </w:p>
        </w:tc>
        <w:tc>
          <w:tcPr>
            <w:tcW w:w="1661" w:type="dxa"/>
            <w:tcBorders>
              <w:top w:val="nil"/>
              <w:left w:val="nil"/>
              <w:bottom w:val="single" w:sz="4" w:space="0" w:color="auto"/>
              <w:right w:val="single" w:sz="4" w:space="0" w:color="auto"/>
            </w:tcBorders>
            <w:shd w:val="clear" w:color="000000" w:fill="FFFFFF"/>
            <w:noWrap/>
            <w:vAlign w:val="center"/>
          </w:tcPr>
          <w:p w14:paraId="3FA3D75D" w14:textId="72EE6E75"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0B89D6FE" w14:textId="77777777" w:rsidR="009279AC" w:rsidRPr="007D5413" w:rsidRDefault="009279AC" w:rsidP="005F719B">
            <w:pPr>
              <w:jc w:val="center"/>
              <w:rPr>
                <w:color w:val="000000"/>
                <w:sz w:val="16"/>
                <w:szCs w:val="16"/>
              </w:rPr>
            </w:pPr>
            <w:r w:rsidRPr="007D5413">
              <w:rPr>
                <w:color w:val="000000"/>
                <w:sz w:val="16"/>
                <w:szCs w:val="16"/>
              </w:rPr>
              <w:t>1 den</w:t>
            </w:r>
          </w:p>
        </w:tc>
        <w:tc>
          <w:tcPr>
            <w:tcW w:w="1397" w:type="dxa"/>
            <w:tcBorders>
              <w:top w:val="nil"/>
              <w:left w:val="nil"/>
              <w:bottom w:val="single" w:sz="4" w:space="0" w:color="auto"/>
              <w:right w:val="single" w:sz="4" w:space="0" w:color="auto"/>
            </w:tcBorders>
            <w:shd w:val="clear" w:color="000000" w:fill="FFFFFF"/>
            <w:vAlign w:val="center"/>
          </w:tcPr>
          <w:p w14:paraId="42097756" w14:textId="0C850C9E" w:rsidR="009279AC" w:rsidRPr="00471E82" w:rsidRDefault="009279AC" w:rsidP="005F719B">
            <w:pPr>
              <w:jc w:val="center"/>
              <w:rPr>
                <w:color w:val="000000"/>
                <w:sz w:val="12"/>
                <w:szCs w:val="12"/>
              </w:rPr>
            </w:pPr>
          </w:p>
        </w:tc>
        <w:tc>
          <w:tcPr>
            <w:tcW w:w="1164" w:type="dxa"/>
            <w:tcBorders>
              <w:top w:val="nil"/>
              <w:left w:val="nil"/>
              <w:bottom w:val="single" w:sz="4" w:space="0" w:color="000000"/>
              <w:right w:val="single" w:sz="8" w:space="0" w:color="auto"/>
            </w:tcBorders>
            <w:shd w:val="clear" w:color="000000" w:fill="FFFFFF"/>
            <w:vAlign w:val="center"/>
            <w:hideMark/>
          </w:tcPr>
          <w:p w14:paraId="0033E667" w14:textId="77777777" w:rsidR="009279AC" w:rsidRPr="007D5413" w:rsidRDefault="009279AC" w:rsidP="005F719B">
            <w:pPr>
              <w:jc w:val="center"/>
              <w:rPr>
                <w:color w:val="000000"/>
                <w:sz w:val="16"/>
                <w:szCs w:val="16"/>
              </w:rPr>
            </w:pPr>
            <w:r w:rsidRPr="007D5413">
              <w:rPr>
                <w:color w:val="000000"/>
                <w:sz w:val="16"/>
                <w:szCs w:val="16"/>
              </w:rPr>
              <w:t>21 641,00 Kč</w:t>
            </w:r>
          </w:p>
        </w:tc>
      </w:tr>
      <w:tr w:rsidR="009279AC" w:rsidRPr="007D5413" w14:paraId="28EA4FB2"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48B382B" w14:textId="77777777" w:rsidR="009279AC" w:rsidRPr="007D5413" w:rsidRDefault="009279AC" w:rsidP="005F719B">
            <w:pPr>
              <w:jc w:val="center"/>
              <w:rPr>
                <w:color w:val="000000"/>
                <w:sz w:val="16"/>
                <w:szCs w:val="16"/>
              </w:rPr>
            </w:pPr>
            <w:r w:rsidRPr="007D5413">
              <w:rPr>
                <w:color w:val="000000"/>
                <w:sz w:val="16"/>
                <w:szCs w:val="16"/>
              </w:rPr>
              <w:t>35</w:t>
            </w:r>
          </w:p>
        </w:tc>
        <w:tc>
          <w:tcPr>
            <w:tcW w:w="970" w:type="dxa"/>
            <w:tcBorders>
              <w:top w:val="nil"/>
              <w:left w:val="nil"/>
              <w:bottom w:val="single" w:sz="4" w:space="0" w:color="auto"/>
              <w:right w:val="single" w:sz="4" w:space="0" w:color="auto"/>
            </w:tcBorders>
            <w:shd w:val="clear" w:color="000000" w:fill="FFFFFF"/>
            <w:noWrap/>
            <w:vAlign w:val="center"/>
            <w:hideMark/>
          </w:tcPr>
          <w:p w14:paraId="5BF69A8B" w14:textId="77777777" w:rsidR="009279AC" w:rsidRPr="007D5413" w:rsidRDefault="009279AC" w:rsidP="005F719B">
            <w:pPr>
              <w:jc w:val="center"/>
              <w:rPr>
                <w:color w:val="000000"/>
                <w:sz w:val="16"/>
                <w:szCs w:val="16"/>
              </w:rPr>
            </w:pPr>
            <w:r w:rsidRPr="007D5413">
              <w:rPr>
                <w:color w:val="000000"/>
                <w:sz w:val="16"/>
                <w:szCs w:val="16"/>
              </w:rPr>
              <w:t>31.10.2011</w:t>
            </w:r>
          </w:p>
        </w:tc>
        <w:tc>
          <w:tcPr>
            <w:tcW w:w="969" w:type="dxa"/>
            <w:tcBorders>
              <w:top w:val="nil"/>
              <w:left w:val="nil"/>
              <w:bottom w:val="single" w:sz="4" w:space="0" w:color="auto"/>
              <w:right w:val="single" w:sz="4" w:space="0" w:color="auto"/>
            </w:tcBorders>
            <w:shd w:val="clear" w:color="000000" w:fill="FFFFFF"/>
            <w:noWrap/>
            <w:vAlign w:val="bottom"/>
            <w:hideMark/>
          </w:tcPr>
          <w:p w14:paraId="1E93A6EE" w14:textId="77777777" w:rsidR="009279AC" w:rsidRPr="007D5413" w:rsidRDefault="009279AC" w:rsidP="005F719B">
            <w:pPr>
              <w:rPr>
                <w:color w:val="000000"/>
                <w:sz w:val="16"/>
                <w:szCs w:val="16"/>
              </w:rPr>
            </w:pPr>
            <w:r w:rsidRPr="007D5413">
              <w:rPr>
                <w:color w:val="000000"/>
                <w:sz w:val="16"/>
                <w:szCs w:val="16"/>
              </w:rPr>
              <w:t>FV1150101</w:t>
            </w:r>
          </w:p>
        </w:tc>
        <w:tc>
          <w:tcPr>
            <w:tcW w:w="969" w:type="dxa"/>
            <w:tcBorders>
              <w:top w:val="nil"/>
              <w:left w:val="nil"/>
              <w:bottom w:val="single" w:sz="4" w:space="0" w:color="auto"/>
              <w:right w:val="single" w:sz="4" w:space="0" w:color="auto"/>
            </w:tcBorders>
            <w:shd w:val="clear" w:color="000000" w:fill="FFFFFF"/>
            <w:noWrap/>
            <w:vAlign w:val="center"/>
            <w:hideMark/>
          </w:tcPr>
          <w:p w14:paraId="2177C989" w14:textId="77777777" w:rsidR="009279AC" w:rsidRPr="007D5413" w:rsidRDefault="009279AC" w:rsidP="005F719B">
            <w:pPr>
              <w:jc w:val="center"/>
              <w:rPr>
                <w:color w:val="000000"/>
                <w:sz w:val="16"/>
                <w:szCs w:val="16"/>
              </w:rPr>
            </w:pPr>
            <w:r w:rsidRPr="007D5413">
              <w:rPr>
                <w:color w:val="000000"/>
                <w:sz w:val="16"/>
                <w:szCs w:val="16"/>
              </w:rPr>
              <w:t>30.8.2011</w:t>
            </w:r>
          </w:p>
        </w:tc>
        <w:tc>
          <w:tcPr>
            <w:tcW w:w="1107" w:type="dxa"/>
            <w:tcBorders>
              <w:top w:val="nil"/>
              <w:left w:val="nil"/>
              <w:bottom w:val="single" w:sz="4" w:space="0" w:color="auto"/>
              <w:right w:val="single" w:sz="4" w:space="0" w:color="auto"/>
            </w:tcBorders>
            <w:shd w:val="clear" w:color="000000" w:fill="FFFFFF"/>
            <w:noWrap/>
            <w:vAlign w:val="bottom"/>
            <w:hideMark/>
          </w:tcPr>
          <w:p w14:paraId="0B7B54C7" w14:textId="77777777" w:rsidR="009279AC" w:rsidRPr="00392C7A" w:rsidRDefault="009279AC" w:rsidP="005F719B">
            <w:pPr>
              <w:jc w:val="center"/>
              <w:rPr>
                <w:color w:val="000000"/>
                <w:sz w:val="14"/>
                <w:szCs w:val="14"/>
              </w:rPr>
            </w:pPr>
            <w:r w:rsidRPr="00392C7A">
              <w:rPr>
                <w:color w:val="000000"/>
                <w:sz w:val="14"/>
                <w:szCs w:val="14"/>
              </w:rPr>
              <w:t>FABIA TSI</w:t>
            </w:r>
          </w:p>
        </w:tc>
        <w:tc>
          <w:tcPr>
            <w:tcW w:w="1661" w:type="dxa"/>
            <w:tcBorders>
              <w:top w:val="nil"/>
              <w:left w:val="nil"/>
              <w:bottom w:val="single" w:sz="4" w:space="0" w:color="auto"/>
              <w:right w:val="single" w:sz="4" w:space="0" w:color="auto"/>
            </w:tcBorders>
            <w:shd w:val="clear" w:color="000000" w:fill="FFFFFF"/>
            <w:noWrap/>
            <w:vAlign w:val="center"/>
          </w:tcPr>
          <w:p w14:paraId="15701F20" w14:textId="40108081"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0966D762" w14:textId="77777777" w:rsidR="009279AC" w:rsidRPr="007D5413" w:rsidRDefault="009279AC" w:rsidP="005F719B">
            <w:pPr>
              <w:jc w:val="center"/>
              <w:rPr>
                <w:color w:val="000000"/>
                <w:sz w:val="16"/>
                <w:szCs w:val="16"/>
              </w:rPr>
            </w:pPr>
            <w:r w:rsidRPr="007D5413">
              <w:rPr>
                <w:color w:val="000000"/>
                <w:sz w:val="16"/>
                <w:szCs w:val="16"/>
              </w:rPr>
              <w:t>35 dní</w:t>
            </w:r>
          </w:p>
        </w:tc>
        <w:tc>
          <w:tcPr>
            <w:tcW w:w="1397" w:type="dxa"/>
            <w:tcBorders>
              <w:top w:val="nil"/>
              <w:left w:val="nil"/>
              <w:bottom w:val="single" w:sz="4" w:space="0" w:color="auto"/>
              <w:right w:val="single" w:sz="4" w:space="0" w:color="auto"/>
            </w:tcBorders>
            <w:shd w:val="clear" w:color="000000" w:fill="FFFFFF"/>
            <w:vAlign w:val="center"/>
          </w:tcPr>
          <w:p w14:paraId="49618C63" w14:textId="6741B47B" w:rsidR="009279AC" w:rsidRPr="007D5413" w:rsidRDefault="009279AC" w:rsidP="005F719B">
            <w:pPr>
              <w:jc w:val="center"/>
              <w:rPr>
                <w:color w:val="000000"/>
                <w:sz w:val="16"/>
                <w:szCs w:val="16"/>
              </w:rPr>
            </w:pPr>
          </w:p>
        </w:tc>
        <w:tc>
          <w:tcPr>
            <w:tcW w:w="1164" w:type="dxa"/>
            <w:tcBorders>
              <w:top w:val="nil"/>
              <w:left w:val="nil"/>
              <w:bottom w:val="single" w:sz="4" w:space="0" w:color="000000"/>
              <w:right w:val="single" w:sz="8" w:space="0" w:color="auto"/>
            </w:tcBorders>
            <w:shd w:val="clear" w:color="000000" w:fill="FFFFFF"/>
            <w:vAlign w:val="center"/>
            <w:hideMark/>
          </w:tcPr>
          <w:p w14:paraId="3E539E3D" w14:textId="77777777" w:rsidR="009279AC" w:rsidRPr="007D5413" w:rsidRDefault="009279AC" w:rsidP="005F719B">
            <w:pPr>
              <w:jc w:val="center"/>
              <w:rPr>
                <w:color w:val="000000"/>
                <w:sz w:val="16"/>
                <w:szCs w:val="16"/>
              </w:rPr>
            </w:pPr>
            <w:r w:rsidRPr="007D5413">
              <w:rPr>
                <w:color w:val="000000"/>
                <w:sz w:val="16"/>
                <w:szCs w:val="16"/>
              </w:rPr>
              <w:t>22 477,00 Kč</w:t>
            </w:r>
          </w:p>
        </w:tc>
      </w:tr>
      <w:tr w:rsidR="009279AC" w:rsidRPr="007D5413" w14:paraId="0257162D"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00028B8" w14:textId="77777777" w:rsidR="009279AC" w:rsidRPr="007D5413" w:rsidRDefault="009279AC" w:rsidP="005F719B">
            <w:pPr>
              <w:jc w:val="center"/>
              <w:rPr>
                <w:color w:val="000000"/>
                <w:sz w:val="16"/>
                <w:szCs w:val="16"/>
              </w:rPr>
            </w:pPr>
            <w:r w:rsidRPr="007D5413">
              <w:rPr>
                <w:color w:val="000000"/>
                <w:sz w:val="16"/>
                <w:szCs w:val="16"/>
              </w:rPr>
              <w:t>36</w:t>
            </w:r>
          </w:p>
        </w:tc>
        <w:tc>
          <w:tcPr>
            <w:tcW w:w="970" w:type="dxa"/>
            <w:tcBorders>
              <w:top w:val="nil"/>
              <w:left w:val="nil"/>
              <w:bottom w:val="single" w:sz="4" w:space="0" w:color="auto"/>
              <w:right w:val="single" w:sz="4" w:space="0" w:color="auto"/>
            </w:tcBorders>
            <w:shd w:val="clear" w:color="000000" w:fill="FFFFFF"/>
            <w:noWrap/>
            <w:vAlign w:val="center"/>
            <w:hideMark/>
          </w:tcPr>
          <w:p w14:paraId="6126F881" w14:textId="77777777" w:rsidR="009279AC" w:rsidRPr="007D5413" w:rsidRDefault="009279AC" w:rsidP="005F719B">
            <w:pPr>
              <w:jc w:val="center"/>
              <w:rPr>
                <w:color w:val="000000"/>
                <w:sz w:val="16"/>
                <w:szCs w:val="16"/>
              </w:rPr>
            </w:pPr>
            <w:r w:rsidRPr="007D5413">
              <w:rPr>
                <w:color w:val="000000"/>
                <w:sz w:val="16"/>
                <w:szCs w:val="16"/>
              </w:rPr>
              <w:t>30.8.2011</w:t>
            </w:r>
          </w:p>
        </w:tc>
        <w:tc>
          <w:tcPr>
            <w:tcW w:w="969" w:type="dxa"/>
            <w:tcBorders>
              <w:top w:val="nil"/>
              <w:left w:val="nil"/>
              <w:bottom w:val="single" w:sz="4" w:space="0" w:color="auto"/>
              <w:right w:val="single" w:sz="4" w:space="0" w:color="auto"/>
            </w:tcBorders>
            <w:shd w:val="clear" w:color="000000" w:fill="FFFFFF"/>
            <w:noWrap/>
            <w:vAlign w:val="center"/>
            <w:hideMark/>
          </w:tcPr>
          <w:p w14:paraId="2F1848A7" w14:textId="77777777" w:rsidR="009279AC" w:rsidRPr="007D5413" w:rsidRDefault="009279AC" w:rsidP="005F719B">
            <w:pPr>
              <w:jc w:val="center"/>
              <w:rPr>
                <w:color w:val="000000"/>
                <w:sz w:val="16"/>
                <w:szCs w:val="16"/>
              </w:rPr>
            </w:pPr>
            <w:r w:rsidRPr="007D5413">
              <w:rPr>
                <w:color w:val="000000"/>
                <w:sz w:val="16"/>
                <w:szCs w:val="16"/>
              </w:rPr>
              <w:t>FV1150102</w:t>
            </w:r>
          </w:p>
        </w:tc>
        <w:tc>
          <w:tcPr>
            <w:tcW w:w="969" w:type="dxa"/>
            <w:tcBorders>
              <w:top w:val="nil"/>
              <w:left w:val="nil"/>
              <w:bottom w:val="single" w:sz="4" w:space="0" w:color="auto"/>
              <w:right w:val="single" w:sz="4" w:space="0" w:color="auto"/>
            </w:tcBorders>
            <w:shd w:val="clear" w:color="000000" w:fill="FFFFFF"/>
            <w:noWrap/>
            <w:vAlign w:val="center"/>
            <w:hideMark/>
          </w:tcPr>
          <w:p w14:paraId="51A7F5B3" w14:textId="77777777" w:rsidR="009279AC" w:rsidRPr="007D5413" w:rsidRDefault="009279AC" w:rsidP="005F719B">
            <w:pPr>
              <w:jc w:val="center"/>
              <w:rPr>
                <w:color w:val="000000"/>
                <w:sz w:val="16"/>
                <w:szCs w:val="16"/>
              </w:rPr>
            </w:pPr>
            <w:r w:rsidRPr="007D5413">
              <w:rPr>
                <w:color w:val="000000"/>
                <w:sz w:val="16"/>
                <w:szCs w:val="16"/>
              </w:rPr>
              <w:t>30.8.2011</w:t>
            </w:r>
          </w:p>
        </w:tc>
        <w:tc>
          <w:tcPr>
            <w:tcW w:w="1107" w:type="dxa"/>
            <w:tcBorders>
              <w:top w:val="nil"/>
              <w:left w:val="nil"/>
              <w:bottom w:val="nil"/>
              <w:right w:val="single" w:sz="4" w:space="0" w:color="auto"/>
            </w:tcBorders>
            <w:shd w:val="clear" w:color="000000" w:fill="FFFFFF"/>
            <w:noWrap/>
            <w:vAlign w:val="center"/>
            <w:hideMark/>
          </w:tcPr>
          <w:p w14:paraId="3389B55C" w14:textId="77777777" w:rsidR="009279AC" w:rsidRPr="00392C7A" w:rsidRDefault="009279AC" w:rsidP="005F719B">
            <w:pPr>
              <w:jc w:val="center"/>
              <w:rPr>
                <w:color w:val="000000"/>
                <w:sz w:val="14"/>
                <w:szCs w:val="14"/>
              </w:rPr>
            </w:pPr>
            <w:r w:rsidRPr="00392C7A">
              <w:rPr>
                <w:color w:val="000000"/>
                <w:sz w:val="14"/>
                <w:szCs w:val="14"/>
              </w:rPr>
              <w:t>FABIA TSI</w:t>
            </w:r>
          </w:p>
        </w:tc>
        <w:tc>
          <w:tcPr>
            <w:tcW w:w="1661" w:type="dxa"/>
            <w:tcBorders>
              <w:top w:val="nil"/>
              <w:left w:val="nil"/>
              <w:bottom w:val="nil"/>
              <w:right w:val="single" w:sz="4" w:space="0" w:color="auto"/>
            </w:tcBorders>
            <w:shd w:val="clear" w:color="000000" w:fill="FFFFFF"/>
            <w:noWrap/>
            <w:vAlign w:val="center"/>
          </w:tcPr>
          <w:p w14:paraId="44FF6263" w14:textId="541EB465" w:rsidR="009279AC" w:rsidRPr="00392C7A" w:rsidRDefault="009279AC" w:rsidP="005F719B">
            <w:pPr>
              <w:jc w:val="center"/>
              <w:rPr>
                <w:color w:val="000000"/>
                <w:sz w:val="14"/>
                <w:szCs w:val="14"/>
              </w:rPr>
            </w:pPr>
          </w:p>
        </w:tc>
        <w:tc>
          <w:tcPr>
            <w:tcW w:w="692" w:type="dxa"/>
            <w:tcBorders>
              <w:top w:val="nil"/>
              <w:left w:val="nil"/>
              <w:bottom w:val="nil"/>
              <w:right w:val="single" w:sz="4" w:space="0" w:color="auto"/>
            </w:tcBorders>
            <w:shd w:val="clear" w:color="000000" w:fill="FFFFFF"/>
            <w:noWrap/>
            <w:vAlign w:val="center"/>
            <w:hideMark/>
          </w:tcPr>
          <w:p w14:paraId="146E533F" w14:textId="77777777" w:rsidR="009279AC" w:rsidRPr="007D5413" w:rsidRDefault="009279AC" w:rsidP="005F719B">
            <w:pPr>
              <w:jc w:val="center"/>
              <w:rPr>
                <w:color w:val="000000"/>
                <w:sz w:val="16"/>
                <w:szCs w:val="16"/>
              </w:rPr>
            </w:pPr>
            <w:r w:rsidRPr="007D5413">
              <w:rPr>
                <w:color w:val="000000"/>
                <w:sz w:val="16"/>
                <w:szCs w:val="16"/>
              </w:rPr>
              <w:t>6 dní</w:t>
            </w:r>
          </w:p>
        </w:tc>
        <w:tc>
          <w:tcPr>
            <w:tcW w:w="1397" w:type="dxa"/>
            <w:tcBorders>
              <w:top w:val="nil"/>
              <w:left w:val="nil"/>
              <w:bottom w:val="single" w:sz="4" w:space="0" w:color="auto"/>
              <w:right w:val="single" w:sz="4" w:space="0" w:color="000000"/>
            </w:tcBorders>
            <w:shd w:val="clear" w:color="000000" w:fill="FFFFFF"/>
            <w:vAlign w:val="center"/>
          </w:tcPr>
          <w:p w14:paraId="677C6536" w14:textId="5EB5BD88" w:rsidR="009279AC" w:rsidRPr="007D5413" w:rsidRDefault="009279AC" w:rsidP="005F719B">
            <w:pPr>
              <w:jc w:val="center"/>
              <w:rPr>
                <w:color w:val="000000"/>
                <w:sz w:val="16"/>
                <w:szCs w:val="16"/>
              </w:rPr>
            </w:pPr>
          </w:p>
        </w:tc>
        <w:tc>
          <w:tcPr>
            <w:tcW w:w="1164" w:type="dxa"/>
            <w:tcBorders>
              <w:top w:val="nil"/>
              <w:left w:val="nil"/>
              <w:bottom w:val="single" w:sz="4" w:space="0" w:color="000000"/>
              <w:right w:val="single" w:sz="8" w:space="0" w:color="auto"/>
            </w:tcBorders>
            <w:shd w:val="clear" w:color="000000" w:fill="FFFFFF"/>
            <w:vAlign w:val="center"/>
            <w:hideMark/>
          </w:tcPr>
          <w:p w14:paraId="2A43B3D7" w14:textId="77777777" w:rsidR="009279AC" w:rsidRPr="007D5413" w:rsidRDefault="009279AC" w:rsidP="005F719B">
            <w:pPr>
              <w:jc w:val="center"/>
              <w:rPr>
                <w:color w:val="000000"/>
                <w:sz w:val="16"/>
                <w:szCs w:val="16"/>
              </w:rPr>
            </w:pPr>
            <w:r w:rsidRPr="007D5413">
              <w:rPr>
                <w:color w:val="000000"/>
                <w:sz w:val="16"/>
                <w:szCs w:val="16"/>
              </w:rPr>
              <w:t>20 577,00 Kč</w:t>
            </w:r>
          </w:p>
        </w:tc>
      </w:tr>
      <w:tr w:rsidR="009279AC" w:rsidRPr="007D5413" w14:paraId="261ABE43"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1FA725F" w14:textId="77777777" w:rsidR="009279AC" w:rsidRPr="007D5413" w:rsidRDefault="009279AC" w:rsidP="005F719B">
            <w:pPr>
              <w:jc w:val="center"/>
              <w:rPr>
                <w:color w:val="000000"/>
                <w:sz w:val="16"/>
                <w:szCs w:val="16"/>
              </w:rPr>
            </w:pPr>
            <w:r w:rsidRPr="007D5413">
              <w:rPr>
                <w:color w:val="000000"/>
                <w:sz w:val="16"/>
                <w:szCs w:val="16"/>
              </w:rPr>
              <w:t>37</w:t>
            </w:r>
          </w:p>
        </w:tc>
        <w:tc>
          <w:tcPr>
            <w:tcW w:w="970" w:type="dxa"/>
            <w:tcBorders>
              <w:top w:val="nil"/>
              <w:left w:val="nil"/>
              <w:bottom w:val="single" w:sz="4" w:space="0" w:color="auto"/>
              <w:right w:val="single" w:sz="4" w:space="0" w:color="auto"/>
            </w:tcBorders>
            <w:shd w:val="clear" w:color="000000" w:fill="FFFFFF"/>
            <w:noWrap/>
            <w:vAlign w:val="center"/>
            <w:hideMark/>
          </w:tcPr>
          <w:p w14:paraId="60027EEE" w14:textId="77777777" w:rsidR="009279AC" w:rsidRPr="007D5413" w:rsidRDefault="009279AC" w:rsidP="005F719B">
            <w:pPr>
              <w:jc w:val="center"/>
              <w:rPr>
                <w:color w:val="000000"/>
                <w:sz w:val="16"/>
                <w:szCs w:val="16"/>
              </w:rPr>
            </w:pPr>
            <w:r w:rsidRPr="007D5413">
              <w:rPr>
                <w:color w:val="000000"/>
                <w:sz w:val="16"/>
                <w:szCs w:val="16"/>
              </w:rPr>
              <w:t>30.8.2011</w:t>
            </w:r>
          </w:p>
        </w:tc>
        <w:tc>
          <w:tcPr>
            <w:tcW w:w="969" w:type="dxa"/>
            <w:tcBorders>
              <w:top w:val="nil"/>
              <w:left w:val="nil"/>
              <w:bottom w:val="single" w:sz="4" w:space="0" w:color="auto"/>
              <w:right w:val="single" w:sz="4" w:space="0" w:color="auto"/>
            </w:tcBorders>
            <w:shd w:val="clear" w:color="000000" w:fill="FFFFFF"/>
            <w:noWrap/>
            <w:vAlign w:val="bottom"/>
            <w:hideMark/>
          </w:tcPr>
          <w:p w14:paraId="5ACC47D3" w14:textId="77777777" w:rsidR="009279AC" w:rsidRPr="007D5413" w:rsidRDefault="009279AC" w:rsidP="005F719B">
            <w:pPr>
              <w:rPr>
                <w:color w:val="000000"/>
                <w:sz w:val="16"/>
                <w:szCs w:val="16"/>
              </w:rPr>
            </w:pPr>
            <w:r w:rsidRPr="007D5413">
              <w:rPr>
                <w:color w:val="000000"/>
                <w:sz w:val="16"/>
                <w:szCs w:val="16"/>
              </w:rPr>
              <w:t>FV1150103</w:t>
            </w:r>
          </w:p>
        </w:tc>
        <w:tc>
          <w:tcPr>
            <w:tcW w:w="969" w:type="dxa"/>
            <w:tcBorders>
              <w:top w:val="nil"/>
              <w:left w:val="nil"/>
              <w:bottom w:val="single" w:sz="4" w:space="0" w:color="auto"/>
              <w:right w:val="single" w:sz="4" w:space="0" w:color="auto"/>
            </w:tcBorders>
            <w:shd w:val="clear" w:color="000000" w:fill="FFFFFF"/>
            <w:noWrap/>
            <w:vAlign w:val="center"/>
            <w:hideMark/>
          </w:tcPr>
          <w:p w14:paraId="69EC61E9" w14:textId="77777777" w:rsidR="009279AC" w:rsidRPr="007D5413" w:rsidRDefault="009279AC" w:rsidP="005F719B">
            <w:pPr>
              <w:jc w:val="center"/>
              <w:rPr>
                <w:color w:val="000000"/>
                <w:sz w:val="16"/>
                <w:szCs w:val="16"/>
              </w:rPr>
            </w:pPr>
            <w:r w:rsidRPr="007D5413">
              <w:rPr>
                <w:color w:val="000000"/>
                <w:sz w:val="16"/>
                <w:szCs w:val="16"/>
              </w:rPr>
              <w:t>30.8.2011</w:t>
            </w:r>
          </w:p>
        </w:tc>
        <w:tc>
          <w:tcPr>
            <w:tcW w:w="1107" w:type="dxa"/>
            <w:tcBorders>
              <w:top w:val="single" w:sz="4" w:space="0" w:color="auto"/>
              <w:left w:val="nil"/>
              <w:bottom w:val="nil"/>
              <w:right w:val="single" w:sz="4" w:space="0" w:color="auto"/>
            </w:tcBorders>
            <w:shd w:val="clear" w:color="000000" w:fill="FFFFFF"/>
            <w:noWrap/>
            <w:vAlign w:val="bottom"/>
            <w:hideMark/>
          </w:tcPr>
          <w:p w14:paraId="2C7515F1" w14:textId="77777777" w:rsidR="009279AC" w:rsidRPr="00392C7A" w:rsidRDefault="009279AC" w:rsidP="005F719B">
            <w:pPr>
              <w:jc w:val="center"/>
              <w:rPr>
                <w:sz w:val="14"/>
                <w:szCs w:val="14"/>
              </w:rPr>
            </w:pPr>
            <w:r w:rsidRPr="00392C7A">
              <w:rPr>
                <w:sz w:val="14"/>
                <w:szCs w:val="14"/>
              </w:rPr>
              <w:t>FABIA TSI</w:t>
            </w:r>
          </w:p>
        </w:tc>
        <w:tc>
          <w:tcPr>
            <w:tcW w:w="1661" w:type="dxa"/>
            <w:tcBorders>
              <w:top w:val="single" w:sz="4" w:space="0" w:color="auto"/>
              <w:left w:val="nil"/>
              <w:bottom w:val="nil"/>
              <w:right w:val="single" w:sz="4" w:space="0" w:color="auto"/>
            </w:tcBorders>
            <w:shd w:val="clear" w:color="000000" w:fill="FFFFFF"/>
            <w:noWrap/>
            <w:vAlign w:val="center"/>
          </w:tcPr>
          <w:p w14:paraId="22D7806A" w14:textId="38FB773C" w:rsidR="009279AC" w:rsidRPr="00392C7A" w:rsidRDefault="009279AC" w:rsidP="005F719B">
            <w:pPr>
              <w:jc w:val="center"/>
              <w:rPr>
                <w:sz w:val="14"/>
                <w:szCs w:val="14"/>
              </w:rPr>
            </w:pPr>
          </w:p>
        </w:tc>
        <w:tc>
          <w:tcPr>
            <w:tcW w:w="692" w:type="dxa"/>
            <w:tcBorders>
              <w:top w:val="single" w:sz="4" w:space="0" w:color="auto"/>
              <w:left w:val="nil"/>
              <w:bottom w:val="nil"/>
              <w:right w:val="single" w:sz="4" w:space="0" w:color="auto"/>
            </w:tcBorders>
            <w:shd w:val="clear" w:color="000000" w:fill="FFFFFF"/>
            <w:noWrap/>
            <w:vAlign w:val="center"/>
            <w:hideMark/>
          </w:tcPr>
          <w:p w14:paraId="40662F62" w14:textId="77777777" w:rsidR="009279AC" w:rsidRPr="007D5413" w:rsidRDefault="009279AC" w:rsidP="005F719B">
            <w:pPr>
              <w:jc w:val="center"/>
              <w:rPr>
                <w:sz w:val="16"/>
                <w:szCs w:val="16"/>
              </w:rPr>
            </w:pPr>
            <w:r w:rsidRPr="007D5413">
              <w:rPr>
                <w:sz w:val="16"/>
                <w:szCs w:val="16"/>
              </w:rPr>
              <w:t>100 dní</w:t>
            </w:r>
          </w:p>
        </w:tc>
        <w:tc>
          <w:tcPr>
            <w:tcW w:w="1397" w:type="dxa"/>
            <w:tcBorders>
              <w:top w:val="nil"/>
              <w:left w:val="nil"/>
              <w:bottom w:val="single" w:sz="4" w:space="0" w:color="auto"/>
              <w:right w:val="single" w:sz="4" w:space="0" w:color="auto"/>
            </w:tcBorders>
            <w:shd w:val="clear" w:color="000000" w:fill="FFFFFF"/>
            <w:vAlign w:val="center"/>
          </w:tcPr>
          <w:p w14:paraId="2B34AA61" w14:textId="7D34E4FE" w:rsidR="009279AC" w:rsidRPr="007D5413" w:rsidRDefault="009279AC" w:rsidP="005F719B">
            <w:pPr>
              <w:jc w:val="center"/>
              <w:rPr>
                <w:color w:val="000000"/>
                <w:sz w:val="16"/>
                <w:szCs w:val="16"/>
              </w:rPr>
            </w:pPr>
          </w:p>
        </w:tc>
        <w:tc>
          <w:tcPr>
            <w:tcW w:w="1164" w:type="dxa"/>
            <w:tcBorders>
              <w:top w:val="nil"/>
              <w:left w:val="nil"/>
              <w:bottom w:val="nil"/>
              <w:right w:val="single" w:sz="8" w:space="0" w:color="auto"/>
            </w:tcBorders>
            <w:shd w:val="clear" w:color="000000" w:fill="FFFFFF"/>
            <w:vAlign w:val="center"/>
            <w:hideMark/>
          </w:tcPr>
          <w:p w14:paraId="1E7914AC" w14:textId="77777777" w:rsidR="009279AC" w:rsidRPr="007D5413" w:rsidRDefault="009279AC" w:rsidP="005F719B">
            <w:pPr>
              <w:jc w:val="center"/>
              <w:rPr>
                <w:sz w:val="16"/>
                <w:szCs w:val="16"/>
              </w:rPr>
            </w:pPr>
            <w:r w:rsidRPr="007D5413">
              <w:rPr>
                <w:sz w:val="16"/>
                <w:szCs w:val="16"/>
              </w:rPr>
              <w:t>281,00 Kč</w:t>
            </w:r>
          </w:p>
        </w:tc>
      </w:tr>
      <w:tr w:rsidR="009279AC" w:rsidRPr="007D5413" w14:paraId="6BD8C7C1"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B01D785" w14:textId="77777777" w:rsidR="009279AC" w:rsidRPr="007D5413" w:rsidRDefault="009279AC" w:rsidP="005F719B">
            <w:pPr>
              <w:jc w:val="center"/>
              <w:rPr>
                <w:color w:val="000000"/>
                <w:sz w:val="16"/>
                <w:szCs w:val="16"/>
              </w:rPr>
            </w:pPr>
            <w:r w:rsidRPr="007D5413">
              <w:rPr>
                <w:color w:val="000000"/>
                <w:sz w:val="16"/>
                <w:szCs w:val="16"/>
              </w:rPr>
              <w:t>38</w:t>
            </w:r>
          </w:p>
        </w:tc>
        <w:tc>
          <w:tcPr>
            <w:tcW w:w="970" w:type="dxa"/>
            <w:tcBorders>
              <w:top w:val="nil"/>
              <w:left w:val="nil"/>
              <w:bottom w:val="single" w:sz="4" w:space="0" w:color="auto"/>
              <w:right w:val="single" w:sz="4" w:space="0" w:color="auto"/>
            </w:tcBorders>
            <w:shd w:val="clear" w:color="000000" w:fill="FFFFFF"/>
            <w:noWrap/>
            <w:vAlign w:val="center"/>
            <w:hideMark/>
          </w:tcPr>
          <w:p w14:paraId="40B5F896" w14:textId="77777777" w:rsidR="009279AC" w:rsidRPr="007D5413" w:rsidRDefault="009279AC" w:rsidP="005F719B">
            <w:pPr>
              <w:jc w:val="center"/>
              <w:rPr>
                <w:color w:val="000000"/>
                <w:sz w:val="16"/>
                <w:szCs w:val="16"/>
              </w:rPr>
            </w:pPr>
            <w:r w:rsidRPr="007D5413">
              <w:rPr>
                <w:color w:val="000000"/>
                <w:sz w:val="16"/>
                <w:szCs w:val="16"/>
              </w:rPr>
              <w:t>31.10.2011</w:t>
            </w:r>
          </w:p>
        </w:tc>
        <w:tc>
          <w:tcPr>
            <w:tcW w:w="969" w:type="dxa"/>
            <w:tcBorders>
              <w:top w:val="nil"/>
              <w:left w:val="nil"/>
              <w:bottom w:val="single" w:sz="4" w:space="0" w:color="auto"/>
              <w:right w:val="single" w:sz="4" w:space="0" w:color="auto"/>
            </w:tcBorders>
            <w:shd w:val="clear" w:color="000000" w:fill="FFFFFF"/>
            <w:noWrap/>
            <w:vAlign w:val="bottom"/>
            <w:hideMark/>
          </w:tcPr>
          <w:p w14:paraId="200E624B" w14:textId="77777777" w:rsidR="009279AC" w:rsidRPr="007D5413" w:rsidRDefault="009279AC" w:rsidP="005F719B">
            <w:pPr>
              <w:rPr>
                <w:color w:val="000000"/>
                <w:sz w:val="16"/>
                <w:szCs w:val="16"/>
              </w:rPr>
            </w:pPr>
            <w:r w:rsidRPr="007D5413">
              <w:rPr>
                <w:color w:val="000000"/>
                <w:sz w:val="16"/>
                <w:szCs w:val="16"/>
              </w:rPr>
              <w:t>FV1150104</w:t>
            </w:r>
          </w:p>
        </w:tc>
        <w:tc>
          <w:tcPr>
            <w:tcW w:w="969" w:type="dxa"/>
            <w:tcBorders>
              <w:top w:val="nil"/>
              <w:left w:val="nil"/>
              <w:bottom w:val="single" w:sz="4" w:space="0" w:color="auto"/>
              <w:right w:val="single" w:sz="4" w:space="0" w:color="auto"/>
            </w:tcBorders>
            <w:shd w:val="clear" w:color="000000" w:fill="FFFFFF"/>
            <w:noWrap/>
            <w:vAlign w:val="center"/>
            <w:hideMark/>
          </w:tcPr>
          <w:p w14:paraId="62DD9BE1" w14:textId="77777777" w:rsidR="009279AC" w:rsidRPr="007D5413" w:rsidRDefault="009279AC" w:rsidP="005F719B">
            <w:pPr>
              <w:jc w:val="center"/>
              <w:rPr>
                <w:color w:val="000000"/>
                <w:sz w:val="16"/>
                <w:szCs w:val="16"/>
              </w:rPr>
            </w:pPr>
            <w:r w:rsidRPr="007D5413">
              <w:rPr>
                <w:color w:val="000000"/>
                <w:sz w:val="16"/>
                <w:szCs w:val="16"/>
              </w:rPr>
              <w:t>30.8.2011</w:t>
            </w:r>
          </w:p>
        </w:tc>
        <w:tc>
          <w:tcPr>
            <w:tcW w:w="1107" w:type="dxa"/>
            <w:tcBorders>
              <w:top w:val="single" w:sz="4" w:space="0" w:color="auto"/>
              <w:left w:val="nil"/>
              <w:bottom w:val="single" w:sz="4" w:space="0" w:color="auto"/>
              <w:right w:val="single" w:sz="4" w:space="0" w:color="auto"/>
            </w:tcBorders>
            <w:shd w:val="clear" w:color="000000" w:fill="FFFFFF"/>
            <w:noWrap/>
            <w:vAlign w:val="bottom"/>
            <w:hideMark/>
          </w:tcPr>
          <w:p w14:paraId="6AB1EF43" w14:textId="77777777" w:rsidR="009279AC" w:rsidRPr="00392C7A" w:rsidRDefault="009279AC" w:rsidP="005F719B">
            <w:pPr>
              <w:jc w:val="center"/>
              <w:rPr>
                <w:color w:val="000000"/>
                <w:sz w:val="14"/>
                <w:szCs w:val="14"/>
              </w:rPr>
            </w:pPr>
            <w:r w:rsidRPr="00392C7A">
              <w:rPr>
                <w:color w:val="000000"/>
                <w:sz w:val="14"/>
                <w:szCs w:val="14"/>
              </w:rPr>
              <w:t>FABIA TSI</w:t>
            </w:r>
          </w:p>
        </w:tc>
        <w:tc>
          <w:tcPr>
            <w:tcW w:w="1661" w:type="dxa"/>
            <w:tcBorders>
              <w:top w:val="single" w:sz="4" w:space="0" w:color="auto"/>
              <w:left w:val="nil"/>
              <w:bottom w:val="single" w:sz="4" w:space="0" w:color="auto"/>
              <w:right w:val="single" w:sz="4" w:space="0" w:color="auto"/>
            </w:tcBorders>
            <w:shd w:val="clear" w:color="000000" w:fill="FFFFFF"/>
            <w:noWrap/>
            <w:vAlign w:val="center"/>
          </w:tcPr>
          <w:p w14:paraId="4734C617" w14:textId="221A0BE5" w:rsidR="009279AC" w:rsidRPr="00392C7A" w:rsidRDefault="009279AC" w:rsidP="005F719B">
            <w:pPr>
              <w:jc w:val="center"/>
              <w:rPr>
                <w:color w:val="000000"/>
                <w:sz w:val="14"/>
                <w:szCs w:val="14"/>
              </w:rPr>
            </w:pPr>
          </w:p>
        </w:tc>
        <w:tc>
          <w:tcPr>
            <w:tcW w:w="692" w:type="dxa"/>
            <w:tcBorders>
              <w:top w:val="single" w:sz="4" w:space="0" w:color="auto"/>
              <w:left w:val="nil"/>
              <w:bottom w:val="single" w:sz="4" w:space="0" w:color="auto"/>
              <w:right w:val="single" w:sz="4" w:space="0" w:color="auto"/>
            </w:tcBorders>
            <w:shd w:val="clear" w:color="000000" w:fill="FFFFFF"/>
            <w:noWrap/>
            <w:vAlign w:val="center"/>
            <w:hideMark/>
          </w:tcPr>
          <w:p w14:paraId="4EA037A5" w14:textId="77777777" w:rsidR="009279AC" w:rsidRPr="007D5413" w:rsidRDefault="009279AC" w:rsidP="005F719B">
            <w:pPr>
              <w:jc w:val="center"/>
              <w:rPr>
                <w:color w:val="000000"/>
                <w:sz w:val="16"/>
                <w:szCs w:val="16"/>
              </w:rPr>
            </w:pPr>
            <w:r w:rsidRPr="007D5413">
              <w:rPr>
                <w:color w:val="000000"/>
                <w:sz w:val="16"/>
                <w:szCs w:val="16"/>
              </w:rPr>
              <w:t>35 dní</w:t>
            </w:r>
          </w:p>
        </w:tc>
        <w:tc>
          <w:tcPr>
            <w:tcW w:w="1397" w:type="dxa"/>
            <w:tcBorders>
              <w:top w:val="nil"/>
              <w:left w:val="nil"/>
              <w:bottom w:val="single" w:sz="4" w:space="0" w:color="auto"/>
              <w:right w:val="single" w:sz="4" w:space="0" w:color="auto"/>
            </w:tcBorders>
            <w:shd w:val="clear" w:color="000000" w:fill="FFFFFF"/>
            <w:vAlign w:val="center"/>
          </w:tcPr>
          <w:p w14:paraId="7383A63B" w14:textId="7141D543" w:rsidR="009279AC" w:rsidRPr="007D5413" w:rsidRDefault="009279AC" w:rsidP="005F719B">
            <w:pPr>
              <w:jc w:val="center"/>
              <w:rPr>
                <w:color w:val="000000"/>
                <w:sz w:val="16"/>
                <w:szCs w:val="16"/>
              </w:rPr>
            </w:pPr>
          </w:p>
        </w:tc>
        <w:tc>
          <w:tcPr>
            <w:tcW w:w="1164" w:type="dxa"/>
            <w:tcBorders>
              <w:top w:val="single" w:sz="4" w:space="0" w:color="000000"/>
              <w:left w:val="nil"/>
              <w:bottom w:val="single" w:sz="4" w:space="0" w:color="000000"/>
              <w:right w:val="single" w:sz="8" w:space="0" w:color="auto"/>
            </w:tcBorders>
            <w:shd w:val="clear" w:color="000000" w:fill="FFFFFF"/>
            <w:vAlign w:val="center"/>
            <w:hideMark/>
          </w:tcPr>
          <w:p w14:paraId="1C8D17DA" w14:textId="77777777" w:rsidR="009279AC" w:rsidRPr="007D5413" w:rsidRDefault="009279AC" w:rsidP="005F719B">
            <w:pPr>
              <w:jc w:val="center"/>
              <w:rPr>
                <w:color w:val="000000"/>
                <w:sz w:val="16"/>
                <w:szCs w:val="16"/>
              </w:rPr>
            </w:pPr>
            <w:r w:rsidRPr="007D5413">
              <w:rPr>
                <w:color w:val="000000"/>
                <w:sz w:val="16"/>
                <w:szCs w:val="16"/>
              </w:rPr>
              <w:t>22 477,00 Kč</w:t>
            </w:r>
          </w:p>
        </w:tc>
      </w:tr>
      <w:tr w:rsidR="009279AC" w:rsidRPr="007D5413" w14:paraId="48648C0E"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67434D7" w14:textId="77777777" w:rsidR="009279AC" w:rsidRPr="007D5413" w:rsidRDefault="009279AC" w:rsidP="005F719B">
            <w:pPr>
              <w:jc w:val="center"/>
              <w:rPr>
                <w:color w:val="000000"/>
                <w:sz w:val="16"/>
                <w:szCs w:val="16"/>
              </w:rPr>
            </w:pPr>
            <w:r w:rsidRPr="007D5413">
              <w:rPr>
                <w:color w:val="000000"/>
                <w:sz w:val="16"/>
                <w:szCs w:val="16"/>
              </w:rPr>
              <w:t>39</w:t>
            </w:r>
          </w:p>
        </w:tc>
        <w:tc>
          <w:tcPr>
            <w:tcW w:w="970" w:type="dxa"/>
            <w:tcBorders>
              <w:top w:val="nil"/>
              <w:left w:val="nil"/>
              <w:bottom w:val="single" w:sz="4" w:space="0" w:color="auto"/>
              <w:right w:val="single" w:sz="4" w:space="0" w:color="auto"/>
            </w:tcBorders>
            <w:shd w:val="clear" w:color="000000" w:fill="FFFFFF"/>
            <w:noWrap/>
            <w:vAlign w:val="center"/>
            <w:hideMark/>
          </w:tcPr>
          <w:p w14:paraId="631C1483" w14:textId="77777777" w:rsidR="009279AC" w:rsidRPr="007D5413" w:rsidRDefault="009279AC" w:rsidP="005F719B">
            <w:pPr>
              <w:jc w:val="center"/>
              <w:rPr>
                <w:color w:val="000000"/>
                <w:sz w:val="16"/>
                <w:szCs w:val="16"/>
              </w:rPr>
            </w:pPr>
            <w:r w:rsidRPr="007D5413">
              <w:rPr>
                <w:color w:val="000000"/>
                <w:sz w:val="16"/>
                <w:szCs w:val="16"/>
              </w:rPr>
              <w:t>30.8.2011</w:t>
            </w:r>
          </w:p>
        </w:tc>
        <w:tc>
          <w:tcPr>
            <w:tcW w:w="969" w:type="dxa"/>
            <w:tcBorders>
              <w:top w:val="nil"/>
              <w:left w:val="nil"/>
              <w:bottom w:val="single" w:sz="4" w:space="0" w:color="auto"/>
              <w:right w:val="single" w:sz="4" w:space="0" w:color="auto"/>
            </w:tcBorders>
            <w:shd w:val="clear" w:color="000000" w:fill="FFFFFF"/>
            <w:noWrap/>
            <w:vAlign w:val="bottom"/>
            <w:hideMark/>
          </w:tcPr>
          <w:p w14:paraId="474BE1E5" w14:textId="77777777" w:rsidR="009279AC" w:rsidRPr="007D5413" w:rsidRDefault="009279AC" w:rsidP="005F719B">
            <w:pPr>
              <w:rPr>
                <w:color w:val="000000"/>
                <w:sz w:val="16"/>
                <w:szCs w:val="16"/>
              </w:rPr>
            </w:pPr>
            <w:r w:rsidRPr="007D5413">
              <w:rPr>
                <w:color w:val="000000"/>
                <w:sz w:val="16"/>
                <w:szCs w:val="16"/>
              </w:rPr>
              <w:t>FV1150105</w:t>
            </w:r>
          </w:p>
        </w:tc>
        <w:tc>
          <w:tcPr>
            <w:tcW w:w="969" w:type="dxa"/>
            <w:tcBorders>
              <w:top w:val="nil"/>
              <w:left w:val="nil"/>
              <w:bottom w:val="single" w:sz="4" w:space="0" w:color="auto"/>
              <w:right w:val="single" w:sz="4" w:space="0" w:color="auto"/>
            </w:tcBorders>
            <w:shd w:val="clear" w:color="000000" w:fill="FFFFFF"/>
            <w:noWrap/>
            <w:vAlign w:val="center"/>
            <w:hideMark/>
          </w:tcPr>
          <w:p w14:paraId="4525F525" w14:textId="77777777" w:rsidR="009279AC" w:rsidRPr="007D5413" w:rsidRDefault="009279AC" w:rsidP="005F719B">
            <w:pPr>
              <w:jc w:val="center"/>
              <w:rPr>
                <w:color w:val="000000"/>
                <w:sz w:val="16"/>
                <w:szCs w:val="16"/>
              </w:rPr>
            </w:pPr>
            <w:r w:rsidRPr="007D5413">
              <w:rPr>
                <w:color w:val="000000"/>
                <w:sz w:val="16"/>
                <w:szCs w:val="16"/>
              </w:rPr>
              <w:t>30.8.2011</w:t>
            </w:r>
          </w:p>
        </w:tc>
        <w:tc>
          <w:tcPr>
            <w:tcW w:w="1107" w:type="dxa"/>
            <w:tcBorders>
              <w:top w:val="nil"/>
              <w:left w:val="nil"/>
              <w:bottom w:val="single" w:sz="4" w:space="0" w:color="auto"/>
              <w:right w:val="single" w:sz="4" w:space="0" w:color="auto"/>
            </w:tcBorders>
            <w:shd w:val="clear" w:color="000000" w:fill="FFFFFF"/>
            <w:noWrap/>
            <w:vAlign w:val="bottom"/>
            <w:hideMark/>
          </w:tcPr>
          <w:p w14:paraId="5C3A55F2" w14:textId="77777777" w:rsidR="009279AC" w:rsidRPr="00392C7A" w:rsidRDefault="009279AC" w:rsidP="005F719B">
            <w:pPr>
              <w:jc w:val="center"/>
              <w:rPr>
                <w:color w:val="000000"/>
                <w:sz w:val="14"/>
                <w:szCs w:val="14"/>
              </w:rPr>
            </w:pPr>
            <w:r w:rsidRPr="00392C7A">
              <w:rPr>
                <w:color w:val="000000"/>
                <w:sz w:val="14"/>
                <w:szCs w:val="14"/>
              </w:rPr>
              <w:t>FABIA TSI</w:t>
            </w:r>
          </w:p>
        </w:tc>
        <w:tc>
          <w:tcPr>
            <w:tcW w:w="1661" w:type="dxa"/>
            <w:tcBorders>
              <w:top w:val="nil"/>
              <w:left w:val="nil"/>
              <w:bottom w:val="single" w:sz="4" w:space="0" w:color="auto"/>
              <w:right w:val="single" w:sz="4" w:space="0" w:color="auto"/>
            </w:tcBorders>
            <w:shd w:val="clear" w:color="000000" w:fill="FFFFFF"/>
            <w:noWrap/>
            <w:vAlign w:val="center"/>
          </w:tcPr>
          <w:p w14:paraId="45000605" w14:textId="5C471486"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2CF3D73E" w14:textId="77777777" w:rsidR="009279AC" w:rsidRPr="007D5413" w:rsidRDefault="009279AC" w:rsidP="005F719B">
            <w:pPr>
              <w:jc w:val="center"/>
              <w:rPr>
                <w:color w:val="000000"/>
                <w:sz w:val="16"/>
                <w:szCs w:val="16"/>
              </w:rPr>
            </w:pPr>
            <w:r w:rsidRPr="007D5413">
              <w:rPr>
                <w:color w:val="000000"/>
                <w:sz w:val="16"/>
                <w:szCs w:val="16"/>
              </w:rPr>
              <w:t>6 dní</w:t>
            </w:r>
          </w:p>
        </w:tc>
        <w:tc>
          <w:tcPr>
            <w:tcW w:w="1397" w:type="dxa"/>
            <w:tcBorders>
              <w:top w:val="nil"/>
              <w:left w:val="nil"/>
              <w:bottom w:val="single" w:sz="4" w:space="0" w:color="auto"/>
              <w:right w:val="single" w:sz="4" w:space="0" w:color="auto"/>
            </w:tcBorders>
            <w:shd w:val="clear" w:color="000000" w:fill="FFFFFF"/>
            <w:vAlign w:val="center"/>
          </w:tcPr>
          <w:p w14:paraId="21952ECE" w14:textId="059F6840" w:rsidR="009279AC" w:rsidRPr="007D5413" w:rsidRDefault="009279AC" w:rsidP="005F719B">
            <w:pPr>
              <w:jc w:val="center"/>
              <w:rPr>
                <w:color w:val="000000"/>
                <w:sz w:val="16"/>
                <w:szCs w:val="16"/>
              </w:rPr>
            </w:pPr>
          </w:p>
        </w:tc>
        <w:tc>
          <w:tcPr>
            <w:tcW w:w="1164" w:type="dxa"/>
            <w:tcBorders>
              <w:top w:val="nil"/>
              <w:left w:val="nil"/>
              <w:bottom w:val="single" w:sz="4" w:space="0" w:color="000000"/>
              <w:right w:val="single" w:sz="8" w:space="0" w:color="auto"/>
            </w:tcBorders>
            <w:shd w:val="clear" w:color="000000" w:fill="FFFFFF"/>
            <w:vAlign w:val="center"/>
            <w:hideMark/>
          </w:tcPr>
          <w:p w14:paraId="73316109" w14:textId="77777777" w:rsidR="009279AC" w:rsidRPr="007D5413" w:rsidRDefault="009279AC" w:rsidP="005F719B">
            <w:pPr>
              <w:jc w:val="center"/>
              <w:rPr>
                <w:color w:val="000000"/>
                <w:sz w:val="16"/>
                <w:szCs w:val="16"/>
              </w:rPr>
            </w:pPr>
            <w:r w:rsidRPr="007D5413">
              <w:rPr>
                <w:color w:val="000000"/>
                <w:sz w:val="16"/>
                <w:szCs w:val="16"/>
              </w:rPr>
              <w:t>20 577,00 Kč</w:t>
            </w:r>
          </w:p>
        </w:tc>
      </w:tr>
      <w:tr w:rsidR="009279AC" w:rsidRPr="007D5413" w14:paraId="209DB143"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45DE39B" w14:textId="77777777" w:rsidR="009279AC" w:rsidRPr="007D5413" w:rsidRDefault="009279AC" w:rsidP="005F719B">
            <w:pPr>
              <w:jc w:val="center"/>
              <w:rPr>
                <w:color w:val="000000"/>
                <w:sz w:val="16"/>
                <w:szCs w:val="16"/>
              </w:rPr>
            </w:pPr>
            <w:r w:rsidRPr="007D5413">
              <w:rPr>
                <w:color w:val="000000"/>
                <w:sz w:val="16"/>
                <w:szCs w:val="16"/>
              </w:rPr>
              <w:t>40</w:t>
            </w:r>
          </w:p>
        </w:tc>
        <w:tc>
          <w:tcPr>
            <w:tcW w:w="970" w:type="dxa"/>
            <w:tcBorders>
              <w:top w:val="nil"/>
              <w:left w:val="nil"/>
              <w:bottom w:val="single" w:sz="4" w:space="0" w:color="auto"/>
              <w:right w:val="single" w:sz="4" w:space="0" w:color="auto"/>
            </w:tcBorders>
            <w:shd w:val="clear" w:color="000000" w:fill="FFFFFF"/>
            <w:noWrap/>
            <w:vAlign w:val="center"/>
            <w:hideMark/>
          </w:tcPr>
          <w:p w14:paraId="30F18814" w14:textId="77777777" w:rsidR="009279AC" w:rsidRPr="007D5413" w:rsidRDefault="009279AC" w:rsidP="005F719B">
            <w:pPr>
              <w:jc w:val="center"/>
              <w:rPr>
                <w:color w:val="000000"/>
                <w:sz w:val="16"/>
                <w:szCs w:val="16"/>
              </w:rPr>
            </w:pPr>
            <w:r w:rsidRPr="007D5413">
              <w:rPr>
                <w:color w:val="000000"/>
                <w:sz w:val="16"/>
                <w:szCs w:val="16"/>
              </w:rPr>
              <w:t>30.8.2011</w:t>
            </w:r>
          </w:p>
        </w:tc>
        <w:tc>
          <w:tcPr>
            <w:tcW w:w="969" w:type="dxa"/>
            <w:tcBorders>
              <w:top w:val="nil"/>
              <w:left w:val="nil"/>
              <w:bottom w:val="single" w:sz="4" w:space="0" w:color="auto"/>
              <w:right w:val="single" w:sz="4" w:space="0" w:color="auto"/>
            </w:tcBorders>
            <w:shd w:val="clear" w:color="000000" w:fill="FFFFFF"/>
            <w:noWrap/>
            <w:vAlign w:val="bottom"/>
            <w:hideMark/>
          </w:tcPr>
          <w:p w14:paraId="3CFE27C8" w14:textId="77777777" w:rsidR="009279AC" w:rsidRPr="007D5413" w:rsidRDefault="009279AC" w:rsidP="005F719B">
            <w:pPr>
              <w:rPr>
                <w:color w:val="000000"/>
                <w:sz w:val="16"/>
                <w:szCs w:val="16"/>
              </w:rPr>
            </w:pPr>
            <w:r w:rsidRPr="007D5413">
              <w:rPr>
                <w:color w:val="000000"/>
                <w:sz w:val="16"/>
                <w:szCs w:val="16"/>
              </w:rPr>
              <w:t>FV1150109</w:t>
            </w:r>
          </w:p>
        </w:tc>
        <w:tc>
          <w:tcPr>
            <w:tcW w:w="969" w:type="dxa"/>
            <w:tcBorders>
              <w:top w:val="nil"/>
              <w:left w:val="nil"/>
              <w:bottom w:val="single" w:sz="4" w:space="0" w:color="auto"/>
              <w:right w:val="single" w:sz="4" w:space="0" w:color="auto"/>
            </w:tcBorders>
            <w:shd w:val="clear" w:color="000000" w:fill="FFFFFF"/>
            <w:noWrap/>
            <w:vAlign w:val="center"/>
            <w:hideMark/>
          </w:tcPr>
          <w:p w14:paraId="7D48E630" w14:textId="77777777" w:rsidR="009279AC" w:rsidRPr="007D5413" w:rsidRDefault="009279AC" w:rsidP="005F719B">
            <w:pPr>
              <w:jc w:val="center"/>
              <w:rPr>
                <w:color w:val="000000"/>
                <w:sz w:val="16"/>
                <w:szCs w:val="16"/>
              </w:rPr>
            </w:pPr>
            <w:r w:rsidRPr="007D5413">
              <w:rPr>
                <w:color w:val="000000"/>
                <w:sz w:val="16"/>
                <w:szCs w:val="16"/>
              </w:rPr>
              <w:t>30.8.2011</w:t>
            </w:r>
          </w:p>
        </w:tc>
        <w:tc>
          <w:tcPr>
            <w:tcW w:w="1107" w:type="dxa"/>
            <w:tcBorders>
              <w:top w:val="nil"/>
              <w:left w:val="nil"/>
              <w:bottom w:val="single" w:sz="4" w:space="0" w:color="auto"/>
              <w:right w:val="single" w:sz="4" w:space="0" w:color="auto"/>
            </w:tcBorders>
            <w:shd w:val="clear" w:color="000000" w:fill="FFFFFF"/>
            <w:noWrap/>
            <w:vAlign w:val="bottom"/>
            <w:hideMark/>
          </w:tcPr>
          <w:p w14:paraId="70B3CB07" w14:textId="77777777" w:rsidR="009279AC" w:rsidRPr="00392C7A" w:rsidRDefault="009279AC" w:rsidP="005F719B">
            <w:pPr>
              <w:jc w:val="center"/>
              <w:rPr>
                <w:color w:val="000000"/>
                <w:sz w:val="14"/>
                <w:szCs w:val="14"/>
              </w:rPr>
            </w:pPr>
            <w:r w:rsidRPr="00392C7A">
              <w:rPr>
                <w:color w:val="000000"/>
                <w:sz w:val="14"/>
                <w:szCs w:val="14"/>
              </w:rPr>
              <w:t>FABIA TSI</w:t>
            </w:r>
          </w:p>
        </w:tc>
        <w:tc>
          <w:tcPr>
            <w:tcW w:w="1661" w:type="dxa"/>
            <w:tcBorders>
              <w:top w:val="nil"/>
              <w:left w:val="nil"/>
              <w:bottom w:val="single" w:sz="4" w:space="0" w:color="auto"/>
              <w:right w:val="single" w:sz="4" w:space="0" w:color="auto"/>
            </w:tcBorders>
            <w:shd w:val="clear" w:color="000000" w:fill="FFFFFF"/>
            <w:noWrap/>
            <w:vAlign w:val="center"/>
          </w:tcPr>
          <w:p w14:paraId="3C80B4AB" w14:textId="2DEB4BB2"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309FD7F8" w14:textId="77777777" w:rsidR="009279AC" w:rsidRPr="007D5413" w:rsidRDefault="009279AC" w:rsidP="005F719B">
            <w:pPr>
              <w:jc w:val="center"/>
              <w:rPr>
                <w:color w:val="000000"/>
                <w:sz w:val="16"/>
                <w:szCs w:val="16"/>
              </w:rPr>
            </w:pPr>
            <w:r w:rsidRPr="007D5413">
              <w:rPr>
                <w:color w:val="000000"/>
                <w:sz w:val="16"/>
                <w:szCs w:val="16"/>
              </w:rPr>
              <w:t>6 dní</w:t>
            </w:r>
          </w:p>
        </w:tc>
        <w:tc>
          <w:tcPr>
            <w:tcW w:w="1397" w:type="dxa"/>
            <w:tcBorders>
              <w:top w:val="nil"/>
              <w:left w:val="nil"/>
              <w:bottom w:val="single" w:sz="4" w:space="0" w:color="auto"/>
              <w:right w:val="single" w:sz="4" w:space="0" w:color="auto"/>
            </w:tcBorders>
            <w:shd w:val="clear" w:color="000000" w:fill="FFFFFF"/>
            <w:vAlign w:val="center"/>
          </w:tcPr>
          <w:p w14:paraId="7F2D0262" w14:textId="4F6F0AEF" w:rsidR="009279AC" w:rsidRPr="007D5413" w:rsidRDefault="009279AC" w:rsidP="005F719B">
            <w:pPr>
              <w:jc w:val="center"/>
              <w:rPr>
                <w:color w:val="000000"/>
                <w:sz w:val="16"/>
                <w:szCs w:val="16"/>
              </w:rPr>
            </w:pPr>
          </w:p>
        </w:tc>
        <w:tc>
          <w:tcPr>
            <w:tcW w:w="1164" w:type="dxa"/>
            <w:tcBorders>
              <w:top w:val="nil"/>
              <w:left w:val="nil"/>
              <w:bottom w:val="single" w:sz="4" w:space="0" w:color="000000"/>
              <w:right w:val="single" w:sz="8" w:space="0" w:color="auto"/>
            </w:tcBorders>
            <w:shd w:val="clear" w:color="000000" w:fill="FFFFFF"/>
            <w:vAlign w:val="center"/>
            <w:hideMark/>
          </w:tcPr>
          <w:p w14:paraId="7CC159C4" w14:textId="77777777" w:rsidR="009279AC" w:rsidRPr="007D5413" w:rsidRDefault="009279AC" w:rsidP="005F719B">
            <w:pPr>
              <w:jc w:val="center"/>
              <w:rPr>
                <w:color w:val="000000"/>
                <w:sz w:val="16"/>
                <w:szCs w:val="16"/>
              </w:rPr>
            </w:pPr>
            <w:r w:rsidRPr="007D5413">
              <w:rPr>
                <w:color w:val="000000"/>
                <w:sz w:val="16"/>
                <w:szCs w:val="16"/>
              </w:rPr>
              <w:t>20 577,00 Kč</w:t>
            </w:r>
          </w:p>
        </w:tc>
      </w:tr>
      <w:tr w:rsidR="009279AC" w:rsidRPr="007D5413" w14:paraId="1AC033B6" w14:textId="77777777" w:rsidTr="00487E33">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CA610F5" w14:textId="77777777" w:rsidR="009279AC" w:rsidRPr="007D5413" w:rsidRDefault="009279AC" w:rsidP="005F719B">
            <w:pPr>
              <w:jc w:val="center"/>
              <w:rPr>
                <w:color w:val="000000"/>
                <w:sz w:val="16"/>
                <w:szCs w:val="16"/>
              </w:rPr>
            </w:pPr>
            <w:r w:rsidRPr="007D5413">
              <w:rPr>
                <w:color w:val="000000"/>
                <w:sz w:val="16"/>
                <w:szCs w:val="16"/>
              </w:rPr>
              <w:t>41</w:t>
            </w:r>
          </w:p>
        </w:tc>
        <w:tc>
          <w:tcPr>
            <w:tcW w:w="970" w:type="dxa"/>
            <w:tcBorders>
              <w:top w:val="nil"/>
              <w:left w:val="nil"/>
              <w:bottom w:val="single" w:sz="4" w:space="0" w:color="auto"/>
              <w:right w:val="single" w:sz="4" w:space="0" w:color="auto"/>
            </w:tcBorders>
            <w:shd w:val="clear" w:color="000000" w:fill="FFFFFF"/>
            <w:noWrap/>
            <w:vAlign w:val="center"/>
            <w:hideMark/>
          </w:tcPr>
          <w:p w14:paraId="69E57AFE" w14:textId="77777777" w:rsidR="009279AC" w:rsidRPr="007D5413" w:rsidRDefault="009279AC" w:rsidP="005F719B">
            <w:pPr>
              <w:jc w:val="center"/>
              <w:rPr>
                <w:color w:val="000000"/>
                <w:sz w:val="16"/>
                <w:szCs w:val="16"/>
              </w:rPr>
            </w:pPr>
            <w:r w:rsidRPr="007D5413">
              <w:rPr>
                <w:color w:val="000000"/>
                <w:sz w:val="16"/>
                <w:szCs w:val="16"/>
              </w:rPr>
              <w:t>30.8.2011</w:t>
            </w:r>
          </w:p>
        </w:tc>
        <w:tc>
          <w:tcPr>
            <w:tcW w:w="969" w:type="dxa"/>
            <w:tcBorders>
              <w:top w:val="nil"/>
              <w:left w:val="nil"/>
              <w:bottom w:val="single" w:sz="4" w:space="0" w:color="auto"/>
              <w:right w:val="single" w:sz="4" w:space="0" w:color="auto"/>
            </w:tcBorders>
            <w:shd w:val="clear" w:color="000000" w:fill="FFFFFF"/>
            <w:noWrap/>
            <w:vAlign w:val="bottom"/>
            <w:hideMark/>
          </w:tcPr>
          <w:p w14:paraId="23AC4302" w14:textId="77777777" w:rsidR="009279AC" w:rsidRPr="007D5413" w:rsidRDefault="009279AC" w:rsidP="005F719B">
            <w:pPr>
              <w:rPr>
                <w:color w:val="000000"/>
                <w:sz w:val="16"/>
                <w:szCs w:val="16"/>
              </w:rPr>
            </w:pPr>
            <w:r w:rsidRPr="007D5413">
              <w:rPr>
                <w:color w:val="000000"/>
                <w:sz w:val="16"/>
                <w:szCs w:val="16"/>
              </w:rPr>
              <w:t>FV1150110</w:t>
            </w:r>
          </w:p>
        </w:tc>
        <w:tc>
          <w:tcPr>
            <w:tcW w:w="969" w:type="dxa"/>
            <w:tcBorders>
              <w:top w:val="nil"/>
              <w:left w:val="nil"/>
              <w:bottom w:val="single" w:sz="4" w:space="0" w:color="auto"/>
              <w:right w:val="single" w:sz="4" w:space="0" w:color="auto"/>
            </w:tcBorders>
            <w:shd w:val="clear" w:color="000000" w:fill="FFFFFF"/>
            <w:noWrap/>
            <w:vAlign w:val="center"/>
            <w:hideMark/>
          </w:tcPr>
          <w:p w14:paraId="22936A50" w14:textId="77777777" w:rsidR="009279AC" w:rsidRPr="007D5413" w:rsidRDefault="009279AC" w:rsidP="005F719B">
            <w:pPr>
              <w:jc w:val="center"/>
              <w:rPr>
                <w:color w:val="000000"/>
                <w:sz w:val="16"/>
                <w:szCs w:val="16"/>
              </w:rPr>
            </w:pPr>
            <w:r w:rsidRPr="007D5413">
              <w:rPr>
                <w:color w:val="000000"/>
                <w:sz w:val="16"/>
                <w:szCs w:val="16"/>
              </w:rPr>
              <w:t>30.8.2011</w:t>
            </w:r>
          </w:p>
        </w:tc>
        <w:tc>
          <w:tcPr>
            <w:tcW w:w="1107" w:type="dxa"/>
            <w:tcBorders>
              <w:top w:val="nil"/>
              <w:left w:val="nil"/>
              <w:bottom w:val="single" w:sz="4" w:space="0" w:color="auto"/>
              <w:right w:val="single" w:sz="4" w:space="0" w:color="auto"/>
            </w:tcBorders>
            <w:shd w:val="clear" w:color="000000" w:fill="FFFFFF"/>
            <w:noWrap/>
            <w:vAlign w:val="bottom"/>
            <w:hideMark/>
          </w:tcPr>
          <w:p w14:paraId="0C623696" w14:textId="77777777" w:rsidR="009279AC" w:rsidRPr="00392C7A" w:rsidRDefault="009279AC" w:rsidP="005F719B">
            <w:pPr>
              <w:jc w:val="center"/>
              <w:rPr>
                <w:color w:val="000000"/>
                <w:sz w:val="14"/>
                <w:szCs w:val="14"/>
              </w:rPr>
            </w:pPr>
            <w:r w:rsidRPr="00392C7A">
              <w:rPr>
                <w:color w:val="000000"/>
                <w:sz w:val="14"/>
                <w:szCs w:val="14"/>
              </w:rPr>
              <w:t>FABIA TSI</w:t>
            </w:r>
          </w:p>
        </w:tc>
        <w:tc>
          <w:tcPr>
            <w:tcW w:w="1661" w:type="dxa"/>
            <w:tcBorders>
              <w:top w:val="nil"/>
              <w:left w:val="nil"/>
              <w:bottom w:val="single" w:sz="4" w:space="0" w:color="auto"/>
              <w:right w:val="single" w:sz="4" w:space="0" w:color="auto"/>
            </w:tcBorders>
            <w:shd w:val="clear" w:color="000000" w:fill="FFFFFF"/>
            <w:noWrap/>
            <w:vAlign w:val="center"/>
          </w:tcPr>
          <w:p w14:paraId="2ED4E2D3" w14:textId="36C3BE89"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380E7352" w14:textId="77777777" w:rsidR="009279AC" w:rsidRPr="007D5413" w:rsidRDefault="009279AC" w:rsidP="005F719B">
            <w:pPr>
              <w:jc w:val="center"/>
              <w:rPr>
                <w:color w:val="000000"/>
                <w:sz w:val="16"/>
                <w:szCs w:val="16"/>
              </w:rPr>
            </w:pPr>
            <w:r w:rsidRPr="007D5413">
              <w:rPr>
                <w:color w:val="000000"/>
                <w:sz w:val="16"/>
                <w:szCs w:val="16"/>
              </w:rPr>
              <w:t>6 dní</w:t>
            </w:r>
          </w:p>
        </w:tc>
        <w:tc>
          <w:tcPr>
            <w:tcW w:w="1397" w:type="dxa"/>
            <w:tcBorders>
              <w:top w:val="nil"/>
              <w:left w:val="nil"/>
              <w:bottom w:val="single" w:sz="4" w:space="0" w:color="auto"/>
              <w:right w:val="single" w:sz="4" w:space="0" w:color="auto"/>
            </w:tcBorders>
            <w:shd w:val="clear" w:color="000000" w:fill="FFFFFF"/>
            <w:vAlign w:val="center"/>
          </w:tcPr>
          <w:p w14:paraId="1D6AF33F" w14:textId="720348B0" w:rsidR="009279AC" w:rsidRPr="007D5413" w:rsidRDefault="009279AC" w:rsidP="005F719B">
            <w:pPr>
              <w:jc w:val="center"/>
              <w:rPr>
                <w:color w:val="000000"/>
                <w:sz w:val="16"/>
                <w:szCs w:val="16"/>
              </w:rPr>
            </w:pPr>
          </w:p>
        </w:tc>
        <w:tc>
          <w:tcPr>
            <w:tcW w:w="1164" w:type="dxa"/>
            <w:tcBorders>
              <w:top w:val="nil"/>
              <w:left w:val="nil"/>
              <w:bottom w:val="nil"/>
              <w:right w:val="single" w:sz="8" w:space="0" w:color="auto"/>
            </w:tcBorders>
            <w:shd w:val="clear" w:color="000000" w:fill="FFFFFF"/>
            <w:vAlign w:val="center"/>
            <w:hideMark/>
          </w:tcPr>
          <w:p w14:paraId="2B02854A" w14:textId="77777777" w:rsidR="009279AC" w:rsidRPr="007D5413" w:rsidRDefault="009279AC" w:rsidP="005F719B">
            <w:pPr>
              <w:jc w:val="center"/>
              <w:rPr>
                <w:color w:val="000000"/>
                <w:sz w:val="16"/>
                <w:szCs w:val="16"/>
              </w:rPr>
            </w:pPr>
            <w:r w:rsidRPr="007D5413">
              <w:rPr>
                <w:color w:val="000000"/>
                <w:sz w:val="16"/>
                <w:szCs w:val="16"/>
              </w:rPr>
              <w:t>20 577,00 Kč</w:t>
            </w:r>
          </w:p>
        </w:tc>
      </w:tr>
      <w:tr w:rsidR="009279AC" w:rsidRPr="007D5413" w14:paraId="7636D6A4" w14:textId="77777777" w:rsidTr="005F719B">
        <w:trPr>
          <w:trHeight w:val="6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A8CA010" w14:textId="77777777" w:rsidR="009279AC" w:rsidRPr="007D5413" w:rsidRDefault="009279AC" w:rsidP="005F719B">
            <w:pPr>
              <w:jc w:val="center"/>
              <w:rPr>
                <w:color w:val="000000"/>
                <w:sz w:val="16"/>
                <w:szCs w:val="16"/>
              </w:rPr>
            </w:pPr>
            <w:r w:rsidRPr="007D5413">
              <w:rPr>
                <w:color w:val="000000"/>
                <w:sz w:val="16"/>
                <w:szCs w:val="16"/>
              </w:rPr>
              <w:t>42</w:t>
            </w:r>
          </w:p>
        </w:tc>
        <w:tc>
          <w:tcPr>
            <w:tcW w:w="970" w:type="dxa"/>
            <w:tcBorders>
              <w:top w:val="nil"/>
              <w:left w:val="nil"/>
              <w:bottom w:val="single" w:sz="4" w:space="0" w:color="auto"/>
              <w:right w:val="single" w:sz="4" w:space="0" w:color="auto"/>
            </w:tcBorders>
            <w:shd w:val="clear" w:color="000000" w:fill="FFFFFF"/>
            <w:noWrap/>
            <w:vAlign w:val="center"/>
            <w:hideMark/>
          </w:tcPr>
          <w:p w14:paraId="5FE56292" w14:textId="77777777" w:rsidR="009279AC" w:rsidRPr="007D5413" w:rsidRDefault="009279AC" w:rsidP="005F719B">
            <w:pPr>
              <w:jc w:val="center"/>
              <w:rPr>
                <w:color w:val="000000"/>
                <w:sz w:val="16"/>
                <w:szCs w:val="16"/>
              </w:rPr>
            </w:pPr>
            <w:r w:rsidRPr="007D5413">
              <w:rPr>
                <w:color w:val="000000"/>
                <w:sz w:val="16"/>
                <w:szCs w:val="16"/>
              </w:rPr>
              <w:t>9.9.2011</w:t>
            </w:r>
          </w:p>
        </w:tc>
        <w:tc>
          <w:tcPr>
            <w:tcW w:w="969" w:type="dxa"/>
            <w:tcBorders>
              <w:top w:val="nil"/>
              <w:left w:val="nil"/>
              <w:bottom w:val="single" w:sz="4" w:space="0" w:color="auto"/>
              <w:right w:val="single" w:sz="4" w:space="0" w:color="auto"/>
            </w:tcBorders>
            <w:shd w:val="clear" w:color="000000" w:fill="FFFFFF"/>
            <w:noWrap/>
            <w:vAlign w:val="bottom"/>
            <w:hideMark/>
          </w:tcPr>
          <w:p w14:paraId="7E03764B" w14:textId="77777777" w:rsidR="009279AC" w:rsidRPr="007D5413" w:rsidRDefault="009279AC" w:rsidP="005F719B">
            <w:pPr>
              <w:rPr>
                <w:color w:val="000000"/>
                <w:sz w:val="16"/>
                <w:szCs w:val="16"/>
              </w:rPr>
            </w:pPr>
            <w:r w:rsidRPr="007D5413">
              <w:rPr>
                <w:color w:val="000000"/>
                <w:sz w:val="16"/>
                <w:szCs w:val="16"/>
              </w:rPr>
              <w:t>FV1150118</w:t>
            </w:r>
          </w:p>
        </w:tc>
        <w:tc>
          <w:tcPr>
            <w:tcW w:w="969" w:type="dxa"/>
            <w:tcBorders>
              <w:top w:val="nil"/>
              <w:left w:val="nil"/>
              <w:bottom w:val="single" w:sz="4" w:space="0" w:color="auto"/>
              <w:right w:val="single" w:sz="4" w:space="0" w:color="auto"/>
            </w:tcBorders>
            <w:shd w:val="clear" w:color="000000" w:fill="FFFFFF"/>
            <w:noWrap/>
            <w:vAlign w:val="center"/>
            <w:hideMark/>
          </w:tcPr>
          <w:p w14:paraId="65DE13BB" w14:textId="77777777" w:rsidR="009279AC" w:rsidRPr="007D5413" w:rsidRDefault="009279AC" w:rsidP="005F719B">
            <w:pPr>
              <w:jc w:val="center"/>
              <w:rPr>
                <w:color w:val="000000"/>
                <w:sz w:val="16"/>
                <w:szCs w:val="16"/>
              </w:rPr>
            </w:pPr>
            <w:r w:rsidRPr="007D5413">
              <w:rPr>
                <w:color w:val="000000"/>
                <w:sz w:val="16"/>
                <w:szCs w:val="16"/>
              </w:rPr>
              <w:t>9.9.2011</w:t>
            </w:r>
          </w:p>
        </w:tc>
        <w:tc>
          <w:tcPr>
            <w:tcW w:w="1107" w:type="dxa"/>
            <w:tcBorders>
              <w:top w:val="nil"/>
              <w:left w:val="nil"/>
              <w:bottom w:val="single" w:sz="4" w:space="0" w:color="auto"/>
              <w:right w:val="single" w:sz="4" w:space="0" w:color="auto"/>
            </w:tcBorders>
            <w:shd w:val="clear" w:color="000000" w:fill="FFFFFF"/>
            <w:noWrap/>
            <w:vAlign w:val="bottom"/>
            <w:hideMark/>
          </w:tcPr>
          <w:p w14:paraId="13A7C9C6" w14:textId="77777777" w:rsidR="009279AC" w:rsidRPr="00392C7A" w:rsidRDefault="009279AC" w:rsidP="005F719B">
            <w:pPr>
              <w:jc w:val="center"/>
              <w:rPr>
                <w:color w:val="000000"/>
                <w:sz w:val="14"/>
                <w:szCs w:val="14"/>
              </w:rPr>
            </w:pPr>
            <w:r w:rsidRPr="00392C7A">
              <w:rPr>
                <w:color w:val="000000"/>
                <w:sz w:val="14"/>
                <w:szCs w:val="14"/>
              </w:rPr>
              <w:t>OCTAVIA COM 4X4</w:t>
            </w:r>
          </w:p>
        </w:tc>
        <w:tc>
          <w:tcPr>
            <w:tcW w:w="1661" w:type="dxa"/>
            <w:tcBorders>
              <w:top w:val="nil"/>
              <w:left w:val="nil"/>
              <w:bottom w:val="single" w:sz="4" w:space="0" w:color="auto"/>
              <w:right w:val="single" w:sz="4" w:space="0" w:color="auto"/>
            </w:tcBorders>
            <w:shd w:val="clear" w:color="000000" w:fill="FFFFFF"/>
            <w:noWrap/>
            <w:vAlign w:val="center"/>
            <w:hideMark/>
          </w:tcPr>
          <w:p w14:paraId="26F4666E" w14:textId="7A475438"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090A57F7" w14:textId="77777777" w:rsidR="009279AC" w:rsidRPr="007D5413" w:rsidRDefault="009279AC" w:rsidP="005F719B">
            <w:pPr>
              <w:jc w:val="center"/>
              <w:rPr>
                <w:color w:val="000000"/>
                <w:sz w:val="16"/>
                <w:szCs w:val="16"/>
              </w:rPr>
            </w:pPr>
            <w:r w:rsidRPr="007D5413">
              <w:rPr>
                <w:color w:val="000000"/>
                <w:sz w:val="16"/>
                <w:szCs w:val="16"/>
              </w:rPr>
              <w:t>0 dní</w:t>
            </w:r>
          </w:p>
        </w:tc>
        <w:tc>
          <w:tcPr>
            <w:tcW w:w="1397" w:type="dxa"/>
            <w:tcBorders>
              <w:top w:val="nil"/>
              <w:left w:val="nil"/>
              <w:bottom w:val="single" w:sz="4" w:space="0" w:color="auto"/>
              <w:right w:val="single" w:sz="4" w:space="0" w:color="auto"/>
            </w:tcBorders>
            <w:shd w:val="clear" w:color="000000" w:fill="FFFFFF"/>
            <w:vAlign w:val="center"/>
            <w:hideMark/>
          </w:tcPr>
          <w:p w14:paraId="6CDD5593" w14:textId="25D894B8" w:rsidR="009279AC" w:rsidRPr="007D5413" w:rsidRDefault="009279AC" w:rsidP="005F719B">
            <w:pPr>
              <w:jc w:val="center"/>
              <w:rPr>
                <w:color w:val="000000"/>
                <w:sz w:val="16"/>
                <w:szCs w:val="16"/>
              </w:rPr>
            </w:pPr>
          </w:p>
        </w:tc>
        <w:tc>
          <w:tcPr>
            <w:tcW w:w="1164" w:type="dxa"/>
            <w:tcBorders>
              <w:top w:val="single" w:sz="4" w:space="0" w:color="auto"/>
              <w:left w:val="nil"/>
              <w:bottom w:val="single" w:sz="4" w:space="0" w:color="auto"/>
              <w:right w:val="single" w:sz="8" w:space="0" w:color="auto"/>
            </w:tcBorders>
            <w:shd w:val="clear" w:color="000000" w:fill="FFFFFF"/>
            <w:noWrap/>
            <w:vAlign w:val="center"/>
            <w:hideMark/>
          </w:tcPr>
          <w:p w14:paraId="0228E71C" w14:textId="77777777" w:rsidR="009279AC" w:rsidRPr="007D5413" w:rsidRDefault="009279AC" w:rsidP="005F719B">
            <w:pPr>
              <w:jc w:val="center"/>
              <w:rPr>
                <w:color w:val="000000"/>
                <w:sz w:val="16"/>
                <w:szCs w:val="16"/>
              </w:rPr>
            </w:pPr>
            <w:r w:rsidRPr="007D5413">
              <w:rPr>
                <w:color w:val="000000"/>
                <w:sz w:val="16"/>
                <w:szCs w:val="16"/>
              </w:rPr>
              <w:t>40 313,00 Kč</w:t>
            </w:r>
          </w:p>
        </w:tc>
      </w:tr>
      <w:tr w:rsidR="009279AC" w:rsidRPr="007D5413" w14:paraId="7D8F9B03" w14:textId="77777777" w:rsidTr="00487E33">
        <w:trPr>
          <w:trHeight w:val="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0D537A2" w14:textId="77777777" w:rsidR="009279AC" w:rsidRPr="007D5413" w:rsidRDefault="009279AC" w:rsidP="005F719B">
            <w:pPr>
              <w:jc w:val="center"/>
              <w:rPr>
                <w:color w:val="000000"/>
                <w:sz w:val="16"/>
                <w:szCs w:val="16"/>
              </w:rPr>
            </w:pPr>
            <w:r w:rsidRPr="007D5413">
              <w:rPr>
                <w:color w:val="000000"/>
                <w:sz w:val="16"/>
                <w:szCs w:val="16"/>
              </w:rPr>
              <w:t>43</w:t>
            </w:r>
          </w:p>
        </w:tc>
        <w:tc>
          <w:tcPr>
            <w:tcW w:w="970" w:type="dxa"/>
            <w:tcBorders>
              <w:top w:val="nil"/>
              <w:left w:val="nil"/>
              <w:bottom w:val="single" w:sz="4" w:space="0" w:color="auto"/>
              <w:right w:val="single" w:sz="4" w:space="0" w:color="auto"/>
            </w:tcBorders>
            <w:shd w:val="clear" w:color="000000" w:fill="FFFFFF"/>
            <w:noWrap/>
            <w:vAlign w:val="center"/>
            <w:hideMark/>
          </w:tcPr>
          <w:p w14:paraId="7EC41B8A" w14:textId="77777777" w:rsidR="009279AC" w:rsidRPr="007D5413" w:rsidRDefault="009279AC" w:rsidP="005F719B">
            <w:pPr>
              <w:jc w:val="center"/>
              <w:rPr>
                <w:color w:val="000000"/>
                <w:sz w:val="16"/>
                <w:szCs w:val="16"/>
              </w:rPr>
            </w:pPr>
            <w:r w:rsidRPr="007D5413">
              <w:rPr>
                <w:color w:val="000000"/>
                <w:sz w:val="16"/>
                <w:szCs w:val="16"/>
              </w:rPr>
              <w:t>8.11.2011</w:t>
            </w:r>
          </w:p>
        </w:tc>
        <w:tc>
          <w:tcPr>
            <w:tcW w:w="969" w:type="dxa"/>
            <w:tcBorders>
              <w:top w:val="nil"/>
              <w:left w:val="nil"/>
              <w:bottom w:val="single" w:sz="4" w:space="0" w:color="auto"/>
              <w:right w:val="single" w:sz="4" w:space="0" w:color="auto"/>
            </w:tcBorders>
            <w:shd w:val="clear" w:color="000000" w:fill="FFFFFF"/>
            <w:noWrap/>
            <w:vAlign w:val="bottom"/>
            <w:hideMark/>
          </w:tcPr>
          <w:p w14:paraId="4461673B" w14:textId="77777777" w:rsidR="009279AC" w:rsidRPr="007D5413" w:rsidRDefault="009279AC" w:rsidP="005F719B">
            <w:pPr>
              <w:rPr>
                <w:color w:val="000000"/>
                <w:sz w:val="16"/>
                <w:szCs w:val="16"/>
              </w:rPr>
            </w:pPr>
            <w:r w:rsidRPr="007D5413">
              <w:rPr>
                <w:color w:val="000000"/>
                <w:sz w:val="16"/>
                <w:szCs w:val="16"/>
              </w:rPr>
              <w:t>FV1150131</w:t>
            </w:r>
          </w:p>
        </w:tc>
        <w:tc>
          <w:tcPr>
            <w:tcW w:w="969" w:type="dxa"/>
            <w:tcBorders>
              <w:top w:val="nil"/>
              <w:left w:val="nil"/>
              <w:bottom w:val="single" w:sz="4" w:space="0" w:color="auto"/>
              <w:right w:val="single" w:sz="4" w:space="0" w:color="auto"/>
            </w:tcBorders>
            <w:shd w:val="clear" w:color="000000" w:fill="FFFFFF"/>
            <w:noWrap/>
            <w:vAlign w:val="center"/>
            <w:hideMark/>
          </w:tcPr>
          <w:p w14:paraId="67C22410" w14:textId="77777777" w:rsidR="009279AC" w:rsidRPr="007D5413" w:rsidRDefault="009279AC" w:rsidP="005F719B">
            <w:pPr>
              <w:jc w:val="center"/>
              <w:rPr>
                <w:color w:val="000000"/>
                <w:sz w:val="16"/>
                <w:szCs w:val="16"/>
              </w:rPr>
            </w:pPr>
            <w:r w:rsidRPr="007D5413">
              <w:rPr>
                <w:color w:val="000000"/>
                <w:sz w:val="16"/>
                <w:szCs w:val="16"/>
              </w:rPr>
              <w:t>7.11.2011</w:t>
            </w:r>
          </w:p>
        </w:tc>
        <w:tc>
          <w:tcPr>
            <w:tcW w:w="1107" w:type="dxa"/>
            <w:tcBorders>
              <w:top w:val="nil"/>
              <w:left w:val="nil"/>
              <w:bottom w:val="single" w:sz="4" w:space="0" w:color="auto"/>
              <w:right w:val="single" w:sz="4" w:space="0" w:color="auto"/>
            </w:tcBorders>
            <w:shd w:val="clear" w:color="000000" w:fill="FFFFFF"/>
            <w:noWrap/>
            <w:vAlign w:val="bottom"/>
            <w:hideMark/>
          </w:tcPr>
          <w:p w14:paraId="1DEE6DA7" w14:textId="77777777" w:rsidR="009279AC" w:rsidRPr="00392C7A" w:rsidRDefault="009279AC" w:rsidP="005F719B">
            <w:pPr>
              <w:jc w:val="center"/>
              <w:rPr>
                <w:color w:val="000000"/>
                <w:sz w:val="14"/>
                <w:szCs w:val="14"/>
              </w:rPr>
            </w:pPr>
            <w:r w:rsidRPr="00392C7A">
              <w:rPr>
                <w:color w:val="000000"/>
                <w:sz w:val="14"/>
                <w:szCs w:val="14"/>
              </w:rPr>
              <w:t>YETI ACTIV</w:t>
            </w:r>
          </w:p>
        </w:tc>
        <w:tc>
          <w:tcPr>
            <w:tcW w:w="1661" w:type="dxa"/>
            <w:tcBorders>
              <w:top w:val="nil"/>
              <w:left w:val="nil"/>
              <w:bottom w:val="single" w:sz="4" w:space="0" w:color="auto"/>
              <w:right w:val="single" w:sz="4" w:space="0" w:color="auto"/>
            </w:tcBorders>
            <w:shd w:val="clear" w:color="000000" w:fill="FFFFFF"/>
            <w:noWrap/>
            <w:vAlign w:val="center"/>
          </w:tcPr>
          <w:p w14:paraId="5EF17276" w14:textId="6B64FD60" w:rsidR="009279AC" w:rsidRPr="00392C7A" w:rsidRDefault="009279AC" w:rsidP="005F719B">
            <w:pPr>
              <w:jc w:val="center"/>
              <w:rPr>
                <w:color w:val="000000"/>
                <w:sz w:val="14"/>
                <w:szCs w:val="14"/>
              </w:rPr>
            </w:pPr>
          </w:p>
        </w:tc>
        <w:tc>
          <w:tcPr>
            <w:tcW w:w="692" w:type="dxa"/>
            <w:tcBorders>
              <w:top w:val="nil"/>
              <w:left w:val="nil"/>
              <w:bottom w:val="single" w:sz="4" w:space="0" w:color="auto"/>
              <w:right w:val="single" w:sz="4" w:space="0" w:color="auto"/>
            </w:tcBorders>
            <w:shd w:val="clear" w:color="000000" w:fill="FFFFFF"/>
            <w:noWrap/>
            <w:vAlign w:val="center"/>
            <w:hideMark/>
          </w:tcPr>
          <w:p w14:paraId="6FC10E0D" w14:textId="77777777" w:rsidR="009279AC" w:rsidRPr="007D5413" w:rsidRDefault="009279AC" w:rsidP="005F719B">
            <w:pPr>
              <w:jc w:val="center"/>
              <w:rPr>
                <w:color w:val="000000"/>
                <w:sz w:val="16"/>
                <w:szCs w:val="16"/>
              </w:rPr>
            </w:pPr>
            <w:r w:rsidRPr="007D5413">
              <w:rPr>
                <w:color w:val="000000"/>
                <w:sz w:val="16"/>
                <w:szCs w:val="16"/>
              </w:rPr>
              <w:t>1 den</w:t>
            </w:r>
          </w:p>
        </w:tc>
        <w:tc>
          <w:tcPr>
            <w:tcW w:w="1397" w:type="dxa"/>
            <w:tcBorders>
              <w:top w:val="nil"/>
              <w:left w:val="nil"/>
              <w:bottom w:val="single" w:sz="4" w:space="0" w:color="auto"/>
              <w:right w:val="single" w:sz="4" w:space="0" w:color="auto"/>
            </w:tcBorders>
            <w:shd w:val="clear" w:color="000000" w:fill="FFFFFF"/>
            <w:vAlign w:val="center"/>
          </w:tcPr>
          <w:p w14:paraId="5C450C38" w14:textId="29566A4A" w:rsidR="009279AC" w:rsidRPr="007D5413" w:rsidRDefault="009279AC" w:rsidP="005F719B">
            <w:pPr>
              <w:jc w:val="center"/>
              <w:rPr>
                <w:color w:val="000000"/>
                <w:sz w:val="16"/>
                <w:szCs w:val="16"/>
              </w:rPr>
            </w:pPr>
          </w:p>
        </w:tc>
        <w:tc>
          <w:tcPr>
            <w:tcW w:w="1164" w:type="dxa"/>
            <w:tcBorders>
              <w:top w:val="nil"/>
              <w:left w:val="nil"/>
              <w:bottom w:val="single" w:sz="4" w:space="0" w:color="000000"/>
              <w:right w:val="single" w:sz="8" w:space="0" w:color="auto"/>
            </w:tcBorders>
            <w:shd w:val="clear" w:color="000000" w:fill="FFFFFF"/>
            <w:vAlign w:val="center"/>
            <w:hideMark/>
          </w:tcPr>
          <w:p w14:paraId="5FF2B827" w14:textId="77777777" w:rsidR="009279AC" w:rsidRPr="007D5413" w:rsidRDefault="009279AC" w:rsidP="005F719B">
            <w:pPr>
              <w:jc w:val="center"/>
              <w:rPr>
                <w:color w:val="000000"/>
                <w:sz w:val="16"/>
                <w:szCs w:val="16"/>
              </w:rPr>
            </w:pPr>
            <w:r w:rsidRPr="007D5413">
              <w:rPr>
                <w:color w:val="000000"/>
                <w:sz w:val="16"/>
                <w:szCs w:val="16"/>
              </w:rPr>
              <w:t>28 489,00 Kč</w:t>
            </w:r>
          </w:p>
        </w:tc>
      </w:tr>
      <w:tr w:rsidR="009279AC" w:rsidRPr="007D5413" w14:paraId="23302AFC" w14:textId="77777777" w:rsidTr="005F719B">
        <w:trPr>
          <w:trHeight w:val="70"/>
        </w:trPr>
        <w:tc>
          <w:tcPr>
            <w:tcW w:w="6851"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93AC30C" w14:textId="1A2039CA" w:rsidR="009279AC" w:rsidRPr="00392C7A" w:rsidRDefault="009279AC" w:rsidP="005F719B">
            <w:pPr>
              <w:jc w:val="center"/>
              <w:rPr>
                <w:b/>
                <w:bCs/>
                <w:color w:val="000000"/>
              </w:rPr>
            </w:pPr>
            <w:r w:rsidRPr="00392C7A">
              <w:rPr>
                <w:b/>
                <w:bCs/>
                <w:color w:val="000000"/>
              </w:rPr>
              <w:lastRenderedPageBreak/>
              <w:t xml:space="preserve">Celkem neoprávněně vyplacená spotřebitelská podpora ze strany společnosti </w:t>
            </w:r>
            <w:r w:rsidR="00487E33">
              <w:rPr>
                <w:b/>
                <w:bCs/>
                <w:color w:val="000000"/>
              </w:rPr>
              <w:t>XXXXX</w:t>
            </w:r>
          </w:p>
        </w:tc>
        <w:tc>
          <w:tcPr>
            <w:tcW w:w="1397" w:type="dxa"/>
            <w:tcBorders>
              <w:top w:val="nil"/>
              <w:left w:val="nil"/>
              <w:bottom w:val="single" w:sz="8" w:space="0" w:color="auto"/>
              <w:right w:val="single" w:sz="8" w:space="0" w:color="auto"/>
            </w:tcBorders>
            <w:shd w:val="clear" w:color="auto" w:fill="auto"/>
            <w:noWrap/>
            <w:vAlign w:val="bottom"/>
            <w:hideMark/>
          </w:tcPr>
          <w:p w14:paraId="2E5947B3" w14:textId="77777777" w:rsidR="009279AC" w:rsidRPr="007D5413" w:rsidRDefault="009279AC" w:rsidP="005F719B">
            <w:pPr>
              <w:rPr>
                <w:b/>
                <w:bCs/>
                <w:color w:val="000000"/>
                <w:sz w:val="16"/>
                <w:szCs w:val="16"/>
              </w:rPr>
            </w:pPr>
            <w:r w:rsidRPr="007D5413">
              <w:rPr>
                <w:b/>
                <w:bCs/>
                <w:color w:val="000000"/>
                <w:sz w:val="16"/>
                <w:szCs w:val="16"/>
              </w:rPr>
              <w:t> </w:t>
            </w:r>
          </w:p>
        </w:tc>
        <w:tc>
          <w:tcPr>
            <w:tcW w:w="1164" w:type="dxa"/>
            <w:tcBorders>
              <w:top w:val="single" w:sz="8" w:space="0" w:color="auto"/>
              <w:left w:val="nil"/>
              <w:bottom w:val="single" w:sz="8" w:space="0" w:color="auto"/>
              <w:right w:val="single" w:sz="8" w:space="0" w:color="auto"/>
            </w:tcBorders>
            <w:shd w:val="clear" w:color="auto" w:fill="auto"/>
            <w:noWrap/>
            <w:vAlign w:val="center"/>
            <w:hideMark/>
          </w:tcPr>
          <w:p w14:paraId="32207B8A" w14:textId="77777777" w:rsidR="009279AC" w:rsidRPr="007D5413" w:rsidRDefault="009279AC" w:rsidP="005F719B">
            <w:pPr>
              <w:ind w:left="-26"/>
              <w:jc w:val="center"/>
              <w:rPr>
                <w:b/>
                <w:bCs/>
                <w:sz w:val="16"/>
                <w:szCs w:val="16"/>
              </w:rPr>
            </w:pPr>
            <w:r w:rsidRPr="007D5413">
              <w:rPr>
                <w:b/>
                <w:bCs/>
                <w:sz w:val="16"/>
                <w:szCs w:val="16"/>
              </w:rPr>
              <w:t>1 103 293,00 Kč</w:t>
            </w:r>
          </w:p>
        </w:tc>
      </w:tr>
    </w:tbl>
    <w:p w14:paraId="09EDD4D3" w14:textId="77777777" w:rsidR="009279AC" w:rsidRPr="007D5413" w:rsidRDefault="009279AC" w:rsidP="009279AC">
      <w:pPr>
        <w:jc w:val="both"/>
      </w:pPr>
    </w:p>
    <w:p w14:paraId="040A5CE0" w14:textId="77777777" w:rsidR="009279AC" w:rsidRPr="007D5413" w:rsidRDefault="009279AC" w:rsidP="009279AC">
      <w:pPr>
        <w:jc w:val="both"/>
      </w:pPr>
    </w:p>
    <w:p w14:paraId="1C99B606" w14:textId="13811DF3" w:rsidR="009279AC" w:rsidRPr="00471E82" w:rsidRDefault="009279AC" w:rsidP="009279AC">
      <w:pPr>
        <w:jc w:val="both"/>
      </w:pPr>
      <w:r w:rsidRPr="00471E82">
        <w:t>A dále </w:t>
      </w:r>
      <w:r w:rsidR="0053601D">
        <w:t>J.O.</w:t>
      </w:r>
      <w:r w:rsidRPr="00471E82">
        <w:t xml:space="preserve"> sám, či prostřednictvím jím pověřený</w:t>
      </w:r>
      <w:r>
        <w:t>ch osob, odebral v období od 8. </w:t>
      </w:r>
      <w:r w:rsidRPr="00471E82">
        <w:t xml:space="preserve">10. 2010 do 7. 10. 2011 od společnosti </w:t>
      </w:r>
      <w:r w:rsidR="00487E33">
        <w:t>XXXXX</w:t>
      </w:r>
      <w:r w:rsidRPr="00471E82">
        <w:t xml:space="preserve"> celkem 16 vozidel značky ŠKODA různých modelových řad, na která mu byla poskytová</w:t>
      </w:r>
      <w:r>
        <w:t>na spotřebitelská podpora ze </w:t>
      </w:r>
      <w:r w:rsidRPr="00471E82">
        <w:t xml:space="preserve">strany výrobce vozidel, a to v rámci úhrad jednotlivých faktur prostřednictvím společnosti </w:t>
      </w:r>
      <w:r w:rsidR="00487E33">
        <w:t>XXXXX</w:t>
      </w:r>
      <w:r w:rsidRPr="00471E82">
        <w:t xml:space="preserve">, z čehož 15 vozidel bylo odebráno v rozporu s podmínkami spotřebitelského konceptu společnosti </w:t>
      </w:r>
      <w:r w:rsidR="00487E33">
        <w:t>XXXXX</w:t>
      </w:r>
      <w:r w:rsidRPr="00471E82">
        <w:t>, neboť byla obratem prodána třetím osobám v České republice, ve Spolkové republice Německo a ve Slovenské republice, a to konkrétně tato vozidla:</w:t>
      </w:r>
    </w:p>
    <w:p w14:paraId="4FE8C3F1" w14:textId="77777777" w:rsidR="009279AC" w:rsidRPr="00471E82" w:rsidRDefault="009279AC" w:rsidP="009279AC">
      <w:pPr>
        <w:jc w:val="both"/>
      </w:pPr>
    </w:p>
    <w:tbl>
      <w:tblPr>
        <w:tblW w:w="9414" w:type="dxa"/>
        <w:tblLayout w:type="fixed"/>
        <w:tblCellMar>
          <w:left w:w="70" w:type="dxa"/>
          <w:right w:w="70" w:type="dxa"/>
        </w:tblCellMar>
        <w:tblLook w:val="04A0" w:firstRow="1" w:lastRow="0" w:firstColumn="1" w:lastColumn="0" w:noHBand="0" w:noVBand="1"/>
      </w:tblPr>
      <w:tblGrid>
        <w:gridCol w:w="417"/>
        <w:gridCol w:w="948"/>
        <w:gridCol w:w="812"/>
        <w:gridCol w:w="949"/>
        <w:gridCol w:w="948"/>
        <w:gridCol w:w="1625"/>
        <w:gridCol w:w="812"/>
        <w:gridCol w:w="1684"/>
        <w:gridCol w:w="1219"/>
      </w:tblGrid>
      <w:tr w:rsidR="009279AC" w:rsidRPr="00392C7A" w14:paraId="4A101BC0" w14:textId="77777777" w:rsidTr="005F719B">
        <w:trPr>
          <w:trHeight w:val="756"/>
        </w:trPr>
        <w:tc>
          <w:tcPr>
            <w:tcW w:w="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B1E47F" w14:textId="77777777" w:rsidR="009279AC" w:rsidRPr="00392C7A" w:rsidRDefault="009279AC" w:rsidP="005F719B">
            <w:pPr>
              <w:jc w:val="center"/>
              <w:rPr>
                <w:b/>
                <w:bCs/>
                <w:sz w:val="14"/>
                <w:szCs w:val="14"/>
              </w:rPr>
            </w:pPr>
            <w:r w:rsidRPr="00392C7A">
              <w:rPr>
                <w:b/>
                <w:bCs/>
                <w:sz w:val="14"/>
                <w:szCs w:val="14"/>
              </w:rPr>
              <w:t>poř. č.</w:t>
            </w:r>
          </w:p>
        </w:tc>
        <w:tc>
          <w:tcPr>
            <w:tcW w:w="948" w:type="dxa"/>
            <w:tcBorders>
              <w:top w:val="single" w:sz="8" w:space="0" w:color="auto"/>
              <w:left w:val="nil"/>
              <w:bottom w:val="single" w:sz="8" w:space="0" w:color="auto"/>
              <w:right w:val="single" w:sz="8" w:space="0" w:color="auto"/>
            </w:tcBorders>
            <w:shd w:val="clear" w:color="auto" w:fill="auto"/>
            <w:vAlign w:val="center"/>
            <w:hideMark/>
          </w:tcPr>
          <w:p w14:paraId="56979DD9" w14:textId="77777777" w:rsidR="009279AC" w:rsidRPr="00392C7A" w:rsidRDefault="009279AC" w:rsidP="005F719B">
            <w:pPr>
              <w:jc w:val="center"/>
              <w:rPr>
                <w:b/>
                <w:bCs/>
                <w:sz w:val="14"/>
                <w:szCs w:val="14"/>
              </w:rPr>
            </w:pPr>
            <w:r w:rsidRPr="00392C7A">
              <w:rPr>
                <w:b/>
                <w:bCs/>
                <w:sz w:val="14"/>
                <w:szCs w:val="14"/>
              </w:rPr>
              <w:t>Datum převzetí vozidel</w:t>
            </w:r>
          </w:p>
        </w:tc>
        <w:tc>
          <w:tcPr>
            <w:tcW w:w="812" w:type="dxa"/>
            <w:tcBorders>
              <w:top w:val="single" w:sz="8" w:space="0" w:color="auto"/>
              <w:left w:val="nil"/>
              <w:bottom w:val="single" w:sz="8" w:space="0" w:color="auto"/>
              <w:right w:val="single" w:sz="8" w:space="0" w:color="auto"/>
            </w:tcBorders>
            <w:shd w:val="clear" w:color="auto" w:fill="auto"/>
            <w:vAlign w:val="center"/>
            <w:hideMark/>
          </w:tcPr>
          <w:p w14:paraId="118F7323" w14:textId="77777777" w:rsidR="009279AC" w:rsidRPr="00392C7A" w:rsidRDefault="009279AC" w:rsidP="005F719B">
            <w:pPr>
              <w:jc w:val="center"/>
              <w:rPr>
                <w:b/>
                <w:bCs/>
                <w:sz w:val="14"/>
                <w:szCs w:val="14"/>
              </w:rPr>
            </w:pPr>
            <w:r w:rsidRPr="00392C7A">
              <w:rPr>
                <w:b/>
                <w:bCs/>
                <w:sz w:val="14"/>
                <w:szCs w:val="14"/>
              </w:rPr>
              <w:t>Fakutra č.</w:t>
            </w:r>
          </w:p>
        </w:tc>
        <w:tc>
          <w:tcPr>
            <w:tcW w:w="949" w:type="dxa"/>
            <w:tcBorders>
              <w:top w:val="single" w:sz="8" w:space="0" w:color="auto"/>
              <w:left w:val="nil"/>
              <w:bottom w:val="single" w:sz="8" w:space="0" w:color="auto"/>
              <w:right w:val="single" w:sz="8" w:space="0" w:color="auto"/>
            </w:tcBorders>
            <w:shd w:val="clear" w:color="auto" w:fill="auto"/>
            <w:vAlign w:val="center"/>
            <w:hideMark/>
          </w:tcPr>
          <w:p w14:paraId="4740CF5F" w14:textId="77777777" w:rsidR="009279AC" w:rsidRPr="00392C7A" w:rsidRDefault="009279AC" w:rsidP="005F719B">
            <w:pPr>
              <w:jc w:val="center"/>
              <w:rPr>
                <w:b/>
                <w:bCs/>
                <w:sz w:val="14"/>
                <w:szCs w:val="14"/>
              </w:rPr>
            </w:pPr>
            <w:r w:rsidRPr="00392C7A">
              <w:rPr>
                <w:b/>
                <w:bCs/>
                <w:sz w:val="14"/>
                <w:szCs w:val="14"/>
              </w:rPr>
              <w:t>datum vystavení faktury</w:t>
            </w:r>
          </w:p>
        </w:tc>
        <w:tc>
          <w:tcPr>
            <w:tcW w:w="948" w:type="dxa"/>
            <w:tcBorders>
              <w:top w:val="single" w:sz="8" w:space="0" w:color="auto"/>
              <w:left w:val="nil"/>
              <w:bottom w:val="single" w:sz="8" w:space="0" w:color="auto"/>
              <w:right w:val="single" w:sz="8" w:space="0" w:color="auto"/>
            </w:tcBorders>
            <w:shd w:val="clear" w:color="auto" w:fill="auto"/>
            <w:noWrap/>
            <w:vAlign w:val="center"/>
            <w:hideMark/>
          </w:tcPr>
          <w:p w14:paraId="1C603832" w14:textId="77777777" w:rsidR="009279AC" w:rsidRPr="00392C7A" w:rsidRDefault="009279AC" w:rsidP="005F719B">
            <w:pPr>
              <w:jc w:val="center"/>
              <w:rPr>
                <w:b/>
                <w:bCs/>
                <w:sz w:val="14"/>
                <w:szCs w:val="14"/>
              </w:rPr>
            </w:pPr>
            <w:r w:rsidRPr="00392C7A">
              <w:rPr>
                <w:b/>
                <w:bCs/>
                <w:sz w:val="14"/>
                <w:szCs w:val="14"/>
              </w:rPr>
              <w:t>model</w:t>
            </w:r>
          </w:p>
        </w:tc>
        <w:tc>
          <w:tcPr>
            <w:tcW w:w="1625" w:type="dxa"/>
            <w:tcBorders>
              <w:top w:val="single" w:sz="8" w:space="0" w:color="auto"/>
              <w:left w:val="nil"/>
              <w:bottom w:val="single" w:sz="8" w:space="0" w:color="auto"/>
              <w:right w:val="single" w:sz="8" w:space="0" w:color="auto"/>
            </w:tcBorders>
            <w:shd w:val="clear" w:color="auto" w:fill="auto"/>
            <w:noWrap/>
            <w:vAlign w:val="center"/>
            <w:hideMark/>
          </w:tcPr>
          <w:p w14:paraId="325890FC" w14:textId="77777777" w:rsidR="009279AC" w:rsidRPr="00392C7A" w:rsidRDefault="009279AC" w:rsidP="005F719B">
            <w:pPr>
              <w:jc w:val="center"/>
              <w:rPr>
                <w:b/>
                <w:bCs/>
                <w:sz w:val="14"/>
                <w:szCs w:val="14"/>
              </w:rPr>
            </w:pPr>
            <w:r w:rsidRPr="00392C7A">
              <w:rPr>
                <w:b/>
                <w:bCs/>
                <w:sz w:val="14"/>
                <w:szCs w:val="14"/>
              </w:rPr>
              <w:t>VIN</w:t>
            </w:r>
          </w:p>
        </w:tc>
        <w:tc>
          <w:tcPr>
            <w:tcW w:w="812" w:type="dxa"/>
            <w:tcBorders>
              <w:top w:val="single" w:sz="8" w:space="0" w:color="auto"/>
              <w:left w:val="nil"/>
              <w:bottom w:val="single" w:sz="8" w:space="0" w:color="auto"/>
              <w:right w:val="single" w:sz="8" w:space="0" w:color="auto"/>
            </w:tcBorders>
            <w:shd w:val="clear" w:color="auto" w:fill="auto"/>
            <w:vAlign w:val="center"/>
            <w:hideMark/>
          </w:tcPr>
          <w:p w14:paraId="0ABEDD94" w14:textId="77777777" w:rsidR="009279AC" w:rsidRPr="00392C7A" w:rsidRDefault="009279AC" w:rsidP="005F719B">
            <w:pPr>
              <w:jc w:val="center"/>
              <w:rPr>
                <w:b/>
                <w:bCs/>
                <w:sz w:val="14"/>
                <w:szCs w:val="14"/>
              </w:rPr>
            </w:pPr>
            <w:r w:rsidRPr="00392C7A">
              <w:rPr>
                <w:b/>
                <w:bCs/>
                <w:sz w:val="14"/>
                <w:szCs w:val="14"/>
              </w:rPr>
              <w:t>doba vlastnictví</w:t>
            </w:r>
          </w:p>
        </w:tc>
        <w:tc>
          <w:tcPr>
            <w:tcW w:w="1683" w:type="dxa"/>
            <w:tcBorders>
              <w:top w:val="single" w:sz="8" w:space="0" w:color="auto"/>
              <w:left w:val="nil"/>
              <w:bottom w:val="single" w:sz="8" w:space="0" w:color="auto"/>
              <w:right w:val="single" w:sz="8" w:space="0" w:color="auto"/>
            </w:tcBorders>
            <w:shd w:val="clear" w:color="auto" w:fill="auto"/>
            <w:noWrap/>
            <w:vAlign w:val="center"/>
            <w:hideMark/>
          </w:tcPr>
          <w:p w14:paraId="57473BEC" w14:textId="77777777" w:rsidR="009279AC" w:rsidRPr="00392C7A" w:rsidRDefault="009279AC" w:rsidP="005F719B">
            <w:pPr>
              <w:jc w:val="center"/>
              <w:rPr>
                <w:b/>
                <w:bCs/>
                <w:sz w:val="14"/>
                <w:szCs w:val="14"/>
              </w:rPr>
            </w:pPr>
            <w:r w:rsidRPr="00392C7A">
              <w:rPr>
                <w:b/>
                <w:bCs/>
                <w:sz w:val="14"/>
                <w:szCs w:val="14"/>
              </w:rPr>
              <w:t>současný vlastník</w:t>
            </w:r>
          </w:p>
        </w:tc>
        <w:tc>
          <w:tcPr>
            <w:tcW w:w="1219" w:type="dxa"/>
            <w:tcBorders>
              <w:top w:val="single" w:sz="8" w:space="0" w:color="auto"/>
              <w:left w:val="nil"/>
              <w:bottom w:val="single" w:sz="8" w:space="0" w:color="auto"/>
              <w:right w:val="single" w:sz="8" w:space="0" w:color="auto"/>
            </w:tcBorders>
            <w:shd w:val="clear" w:color="auto" w:fill="auto"/>
            <w:vAlign w:val="center"/>
            <w:hideMark/>
          </w:tcPr>
          <w:p w14:paraId="62D2BFAC" w14:textId="77777777" w:rsidR="009279AC" w:rsidRPr="00392C7A" w:rsidRDefault="009279AC" w:rsidP="005F719B">
            <w:pPr>
              <w:jc w:val="center"/>
              <w:rPr>
                <w:b/>
                <w:bCs/>
                <w:sz w:val="14"/>
                <w:szCs w:val="14"/>
              </w:rPr>
            </w:pPr>
            <w:r w:rsidRPr="00392C7A">
              <w:rPr>
                <w:b/>
                <w:bCs/>
                <w:sz w:val="14"/>
                <w:szCs w:val="14"/>
              </w:rPr>
              <w:t>Neoprávněně vyplacená podpora</w:t>
            </w:r>
          </w:p>
        </w:tc>
      </w:tr>
      <w:tr w:rsidR="009279AC" w:rsidRPr="007D5413" w14:paraId="2A07C8E2" w14:textId="77777777" w:rsidTr="001B1BE5">
        <w:trPr>
          <w:trHeight w:val="291"/>
        </w:trPr>
        <w:tc>
          <w:tcPr>
            <w:tcW w:w="417" w:type="dxa"/>
            <w:tcBorders>
              <w:top w:val="nil"/>
              <w:left w:val="single" w:sz="8" w:space="0" w:color="auto"/>
              <w:bottom w:val="single" w:sz="4" w:space="0" w:color="auto"/>
              <w:right w:val="single" w:sz="4" w:space="0" w:color="auto"/>
            </w:tcBorders>
            <w:shd w:val="clear" w:color="000000" w:fill="FFFFFF"/>
            <w:noWrap/>
            <w:vAlign w:val="bottom"/>
            <w:hideMark/>
          </w:tcPr>
          <w:p w14:paraId="67056EA9" w14:textId="77777777" w:rsidR="009279AC" w:rsidRPr="007D5413" w:rsidRDefault="009279AC" w:rsidP="005F719B">
            <w:pPr>
              <w:jc w:val="right"/>
              <w:rPr>
                <w:sz w:val="16"/>
                <w:szCs w:val="16"/>
              </w:rPr>
            </w:pPr>
            <w:r w:rsidRPr="007D5413">
              <w:rPr>
                <w:sz w:val="16"/>
                <w:szCs w:val="16"/>
              </w:rPr>
              <w:t>1</w:t>
            </w:r>
          </w:p>
        </w:tc>
        <w:tc>
          <w:tcPr>
            <w:tcW w:w="948" w:type="dxa"/>
            <w:tcBorders>
              <w:top w:val="nil"/>
              <w:left w:val="nil"/>
              <w:bottom w:val="single" w:sz="4" w:space="0" w:color="auto"/>
              <w:right w:val="single" w:sz="4" w:space="0" w:color="auto"/>
            </w:tcBorders>
            <w:shd w:val="clear" w:color="000000" w:fill="FFFFFF"/>
            <w:noWrap/>
            <w:vAlign w:val="center"/>
            <w:hideMark/>
          </w:tcPr>
          <w:p w14:paraId="56734866" w14:textId="77777777" w:rsidR="009279AC" w:rsidRPr="007D5413" w:rsidRDefault="009279AC" w:rsidP="005F719B">
            <w:pPr>
              <w:jc w:val="center"/>
              <w:rPr>
                <w:sz w:val="16"/>
                <w:szCs w:val="16"/>
              </w:rPr>
            </w:pPr>
            <w:r w:rsidRPr="007D5413">
              <w:rPr>
                <w:sz w:val="16"/>
                <w:szCs w:val="16"/>
              </w:rPr>
              <w:t>8.12.2010</w:t>
            </w:r>
          </w:p>
        </w:tc>
        <w:tc>
          <w:tcPr>
            <w:tcW w:w="812" w:type="dxa"/>
            <w:tcBorders>
              <w:top w:val="nil"/>
              <w:left w:val="nil"/>
              <w:bottom w:val="single" w:sz="4" w:space="0" w:color="auto"/>
              <w:right w:val="single" w:sz="4" w:space="0" w:color="auto"/>
            </w:tcBorders>
            <w:shd w:val="clear" w:color="000000" w:fill="FFFFFF"/>
            <w:noWrap/>
            <w:vAlign w:val="center"/>
            <w:hideMark/>
          </w:tcPr>
          <w:p w14:paraId="1FAD4653" w14:textId="77777777" w:rsidR="009279AC" w:rsidRPr="007D5413" w:rsidRDefault="009279AC" w:rsidP="005F719B">
            <w:pPr>
              <w:jc w:val="center"/>
              <w:rPr>
                <w:sz w:val="16"/>
                <w:szCs w:val="16"/>
              </w:rPr>
            </w:pPr>
            <w:r w:rsidRPr="007D5413">
              <w:rPr>
                <w:sz w:val="16"/>
                <w:szCs w:val="16"/>
              </w:rPr>
              <w:t>FV10672</w:t>
            </w:r>
          </w:p>
        </w:tc>
        <w:tc>
          <w:tcPr>
            <w:tcW w:w="949" w:type="dxa"/>
            <w:tcBorders>
              <w:top w:val="nil"/>
              <w:left w:val="nil"/>
              <w:bottom w:val="single" w:sz="4" w:space="0" w:color="auto"/>
              <w:right w:val="single" w:sz="4" w:space="0" w:color="auto"/>
            </w:tcBorders>
            <w:shd w:val="clear" w:color="000000" w:fill="FFFFFF"/>
            <w:noWrap/>
            <w:vAlign w:val="center"/>
            <w:hideMark/>
          </w:tcPr>
          <w:p w14:paraId="556FACC0" w14:textId="77777777" w:rsidR="009279AC" w:rsidRPr="007D5413" w:rsidRDefault="009279AC" w:rsidP="005F719B">
            <w:pPr>
              <w:jc w:val="center"/>
              <w:rPr>
                <w:sz w:val="16"/>
                <w:szCs w:val="16"/>
              </w:rPr>
            </w:pPr>
            <w:r w:rsidRPr="007D5413">
              <w:rPr>
                <w:sz w:val="16"/>
                <w:szCs w:val="16"/>
              </w:rPr>
              <w:t>8.12.2010</w:t>
            </w:r>
          </w:p>
        </w:tc>
        <w:tc>
          <w:tcPr>
            <w:tcW w:w="948" w:type="dxa"/>
            <w:tcBorders>
              <w:top w:val="nil"/>
              <w:left w:val="nil"/>
              <w:bottom w:val="single" w:sz="4" w:space="0" w:color="auto"/>
              <w:right w:val="single" w:sz="4" w:space="0" w:color="auto"/>
            </w:tcBorders>
            <w:shd w:val="clear" w:color="000000" w:fill="FFFFFF"/>
            <w:noWrap/>
            <w:vAlign w:val="center"/>
            <w:hideMark/>
          </w:tcPr>
          <w:p w14:paraId="38433058" w14:textId="77777777" w:rsidR="009279AC" w:rsidRPr="007D5413" w:rsidRDefault="009279AC" w:rsidP="005F719B">
            <w:pPr>
              <w:jc w:val="center"/>
              <w:rPr>
                <w:sz w:val="16"/>
                <w:szCs w:val="16"/>
              </w:rPr>
            </w:pPr>
            <w:r w:rsidRPr="007D5413">
              <w:rPr>
                <w:sz w:val="16"/>
                <w:szCs w:val="16"/>
              </w:rPr>
              <w:t>YETI</w:t>
            </w:r>
          </w:p>
        </w:tc>
        <w:tc>
          <w:tcPr>
            <w:tcW w:w="1625" w:type="dxa"/>
            <w:tcBorders>
              <w:top w:val="nil"/>
              <w:left w:val="nil"/>
              <w:bottom w:val="single" w:sz="4" w:space="0" w:color="auto"/>
              <w:right w:val="single" w:sz="4" w:space="0" w:color="auto"/>
            </w:tcBorders>
            <w:shd w:val="clear" w:color="000000" w:fill="FFFFFF"/>
            <w:noWrap/>
            <w:vAlign w:val="center"/>
          </w:tcPr>
          <w:p w14:paraId="04A27DB5" w14:textId="5C64AEB3" w:rsidR="009279AC" w:rsidRPr="00392C7A" w:rsidRDefault="009279AC" w:rsidP="005F719B">
            <w:pPr>
              <w:jc w:val="center"/>
              <w:rPr>
                <w:sz w:val="14"/>
                <w:szCs w:val="14"/>
              </w:rPr>
            </w:pPr>
          </w:p>
        </w:tc>
        <w:tc>
          <w:tcPr>
            <w:tcW w:w="812" w:type="dxa"/>
            <w:tcBorders>
              <w:top w:val="nil"/>
              <w:left w:val="nil"/>
              <w:bottom w:val="single" w:sz="4" w:space="0" w:color="auto"/>
              <w:right w:val="single" w:sz="4" w:space="0" w:color="auto"/>
            </w:tcBorders>
            <w:shd w:val="clear" w:color="000000" w:fill="FFFFFF"/>
            <w:noWrap/>
            <w:vAlign w:val="center"/>
            <w:hideMark/>
          </w:tcPr>
          <w:p w14:paraId="68BD4525" w14:textId="77777777" w:rsidR="009279AC" w:rsidRPr="007D5413" w:rsidRDefault="009279AC" w:rsidP="005F719B">
            <w:pPr>
              <w:jc w:val="center"/>
              <w:rPr>
                <w:sz w:val="16"/>
                <w:szCs w:val="16"/>
              </w:rPr>
            </w:pPr>
            <w:r w:rsidRPr="007D5413">
              <w:rPr>
                <w:sz w:val="16"/>
                <w:szCs w:val="16"/>
              </w:rPr>
              <w:t>1 den</w:t>
            </w:r>
          </w:p>
        </w:tc>
        <w:tc>
          <w:tcPr>
            <w:tcW w:w="1683" w:type="dxa"/>
            <w:tcBorders>
              <w:top w:val="single" w:sz="4" w:space="0" w:color="auto"/>
              <w:left w:val="nil"/>
              <w:bottom w:val="single" w:sz="4" w:space="0" w:color="auto"/>
              <w:right w:val="single" w:sz="4" w:space="0" w:color="auto"/>
            </w:tcBorders>
            <w:shd w:val="clear" w:color="000000" w:fill="FFFFFF"/>
            <w:vAlign w:val="center"/>
          </w:tcPr>
          <w:p w14:paraId="401285B7" w14:textId="75DF9EFC" w:rsidR="009279AC" w:rsidRPr="007D5413" w:rsidRDefault="009279AC" w:rsidP="005F719B">
            <w:pPr>
              <w:jc w:val="center"/>
              <w:rPr>
                <w:sz w:val="16"/>
                <w:szCs w:val="16"/>
              </w:rPr>
            </w:pPr>
          </w:p>
        </w:tc>
        <w:tc>
          <w:tcPr>
            <w:tcW w:w="1219" w:type="dxa"/>
            <w:tcBorders>
              <w:top w:val="nil"/>
              <w:left w:val="nil"/>
              <w:bottom w:val="single" w:sz="4" w:space="0" w:color="000000"/>
              <w:right w:val="single" w:sz="8" w:space="0" w:color="auto"/>
            </w:tcBorders>
            <w:shd w:val="clear" w:color="000000" w:fill="FFFFFF"/>
            <w:vAlign w:val="center"/>
            <w:hideMark/>
          </w:tcPr>
          <w:p w14:paraId="21A09F30" w14:textId="77777777" w:rsidR="009279AC" w:rsidRPr="007D5413" w:rsidRDefault="009279AC" w:rsidP="005F719B">
            <w:pPr>
              <w:jc w:val="center"/>
              <w:rPr>
                <w:sz w:val="16"/>
                <w:szCs w:val="16"/>
              </w:rPr>
            </w:pPr>
            <w:r w:rsidRPr="007D5413">
              <w:rPr>
                <w:sz w:val="16"/>
                <w:szCs w:val="16"/>
              </w:rPr>
              <w:t>35 935,00 Kč</w:t>
            </w:r>
          </w:p>
        </w:tc>
      </w:tr>
      <w:tr w:rsidR="009279AC" w:rsidRPr="007D5413" w14:paraId="375B4284" w14:textId="77777777" w:rsidTr="001B1BE5">
        <w:trPr>
          <w:trHeight w:val="291"/>
        </w:trPr>
        <w:tc>
          <w:tcPr>
            <w:tcW w:w="417" w:type="dxa"/>
            <w:tcBorders>
              <w:top w:val="nil"/>
              <w:left w:val="single" w:sz="8" w:space="0" w:color="auto"/>
              <w:bottom w:val="single" w:sz="4" w:space="0" w:color="auto"/>
              <w:right w:val="single" w:sz="4" w:space="0" w:color="auto"/>
            </w:tcBorders>
            <w:shd w:val="clear" w:color="000000" w:fill="FFFFFF"/>
            <w:noWrap/>
            <w:vAlign w:val="bottom"/>
            <w:hideMark/>
          </w:tcPr>
          <w:p w14:paraId="07B254C8" w14:textId="77777777" w:rsidR="009279AC" w:rsidRPr="007D5413" w:rsidRDefault="009279AC" w:rsidP="005F719B">
            <w:pPr>
              <w:jc w:val="right"/>
              <w:rPr>
                <w:sz w:val="16"/>
                <w:szCs w:val="16"/>
              </w:rPr>
            </w:pPr>
            <w:r w:rsidRPr="007D5413">
              <w:rPr>
                <w:sz w:val="16"/>
                <w:szCs w:val="16"/>
              </w:rPr>
              <w:t>2</w:t>
            </w:r>
          </w:p>
        </w:tc>
        <w:tc>
          <w:tcPr>
            <w:tcW w:w="948" w:type="dxa"/>
            <w:tcBorders>
              <w:top w:val="nil"/>
              <w:left w:val="nil"/>
              <w:bottom w:val="single" w:sz="4" w:space="0" w:color="auto"/>
              <w:right w:val="single" w:sz="4" w:space="0" w:color="auto"/>
            </w:tcBorders>
            <w:shd w:val="clear" w:color="000000" w:fill="FFFFFF"/>
            <w:noWrap/>
            <w:vAlign w:val="center"/>
            <w:hideMark/>
          </w:tcPr>
          <w:p w14:paraId="5F6B257E" w14:textId="77777777" w:rsidR="009279AC" w:rsidRPr="007D5413" w:rsidRDefault="009279AC" w:rsidP="005F719B">
            <w:pPr>
              <w:jc w:val="center"/>
              <w:rPr>
                <w:sz w:val="16"/>
                <w:szCs w:val="16"/>
              </w:rPr>
            </w:pPr>
            <w:r w:rsidRPr="007D5413">
              <w:rPr>
                <w:sz w:val="16"/>
                <w:szCs w:val="16"/>
              </w:rPr>
              <w:t>22.11.2010</w:t>
            </w:r>
          </w:p>
        </w:tc>
        <w:tc>
          <w:tcPr>
            <w:tcW w:w="812" w:type="dxa"/>
            <w:tcBorders>
              <w:top w:val="nil"/>
              <w:left w:val="nil"/>
              <w:bottom w:val="single" w:sz="4" w:space="0" w:color="auto"/>
              <w:right w:val="single" w:sz="4" w:space="0" w:color="auto"/>
            </w:tcBorders>
            <w:shd w:val="clear" w:color="000000" w:fill="FFFFFF"/>
            <w:noWrap/>
            <w:vAlign w:val="center"/>
            <w:hideMark/>
          </w:tcPr>
          <w:p w14:paraId="2C8A2C64" w14:textId="77777777" w:rsidR="009279AC" w:rsidRPr="007D5413" w:rsidRDefault="009279AC" w:rsidP="005F719B">
            <w:pPr>
              <w:jc w:val="center"/>
              <w:rPr>
                <w:sz w:val="16"/>
                <w:szCs w:val="16"/>
              </w:rPr>
            </w:pPr>
            <w:r w:rsidRPr="007D5413">
              <w:rPr>
                <w:sz w:val="16"/>
                <w:szCs w:val="16"/>
              </w:rPr>
              <w:t>FV10616</w:t>
            </w:r>
          </w:p>
        </w:tc>
        <w:tc>
          <w:tcPr>
            <w:tcW w:w="949" w:type="dxa"/>
            <w:tcBorders>
              <w:top w:val="nil"/>
              <w:left w:val="nil"/>
              <w:bottom w:val="single" w:sz="4" w:space="0" w:color="auto"/>
              <w:right w:val="single" w:sz="4" w:space="0" w:color="auto"/>
            </w:tcBorders>
            <w:shd w:val="clear" w:color="000000" w:fill="FFFFFF"/>
            <w:noWrap/>
            <w:vAlign w:val="center"/>
            <w:hideMark/>
          </w:tcPr>
          <w:p w14:paraId="4BD5B518" w14:textId="77777777" w:rsidR="009279AC" w:rsidRPr="007D5413" w:rsidRDefault="009279AC" w:rsidP="005F719B">
            <w:pPr>
              <w:jc w:val="center"/>
              <w:rPr>
                <w:sz w:val="16"/>
                <w:szCs w:val="16"/>
              </w:rPr>
            </w:pPr>
            <w:r w:rsidRPr="007D5413">
              <w:rPr>
                <w:sz w:val="16"/>
                <w:szCs w:val="16"/>
              </w:rPr>
              <w:t>22.11.2010</w:t>
            </w:r>
          </w:p>
        </w:tc>
        <w:tc>
          <w:tcPr>
            <w:tcW w:w="948" w:type="dxa"/>
            <w:tcBorders>
              <w:top w:val="nil"/>
              <w:left w:val="nil"/>
              <w:bottom w:val="single" w:sz="4" w:space="0" w:color="auto"/>
              <w:right w:val="single" w:sz="4" w:space="0" w:color="auto"/>
            </w:tcBorders>
            <w:shd w:val="clear" w:color="000000" w:fill="FFFFFF"/>
            <w:noWrap/>
            <w:vAlign w:val="center"/>
            <w:hideMark/>
          </w:tcPr>
          <w:p w14:paraId="60913F78" w14:textId="77777777" w:rsidR="009279AC" w:rsidRPr="007D5413" w:rsidRDefault="009279AC" w:rsidP="005F719B">
            <w:pPr>
              <w:jc w:val="center"/>
              <w:rPr>
                <w:sz w:val="16"/>
                <w:szCs w:val="16"/>
              </w:rPr>
            </w:pPr>
            <w:r w:rsidRPr="007D5413">
              <w:rPr>
                <w:sz w:val="16"/>
                <w:szCs w:val="16"/>
              </w:rPr>
              <w:t>YETI</w:t>
            </w:r>
          </w:p>
        </w:tc>
        <w:tc>
          <w:tcPr>
            <w:tcW w:w="1625" w:type="dxa"/>
            <w:tcBorders>
              <w:top w:val="nil"/>
              <w:left w:val="nil"/>
              <w:bottom w:val="single" w:sz="4" w:space="0" w:color="auto"/>
              <w:right w:val="single" w:sz="4" w:space="0" w:color="auto"/>
            </w:tcBorders>
            <w:shd w:val="clear" w:color="000000" w:fill="FFFFFF"/>
            <w:noWrap/>
            <w:vAlign w:val="center"/>
          </w:tcPr>
          <w:p w14:paraId="3F3CD20F" w14:textId="1D8EDFDF" w:rsidR="009279AC" w:rsidRPr="00392C7A" w:rsidRDefault="009279AC" w:rsidP="005F719B">
            <w:pPr>
              <w:jc w:val="center"/>
              <w:rPr>
                <w:sz w:val="14"/>
                <w:szCs w:val="14"/>
              </w:rPr>
            </w:pPr>
          </w:p>
        </w:tc>
        <w:tc>
          <w:tcPr>
            <w:tcW w:w="812" w:type="dxa"/>
            <w:tcBorders>
              <w:top w:val="nil"/>
              <w:left w:val="nil"/>
              <w:bottom w:val="single" w:sz="4" w:space="0" w:color="auto"/>
              <w:right w:val="single" w:sz="4" w:space="0" w:color="auto"/>
            </w:tcBorders>
            <w:shd w:val="clear" w:color="000000" w:fill="FFFFFF"/>
            <w:noWrap/>
            <w:vAlign w:val="center"/>
            <w:hideMark/>
          </w:tcPr>
          <w:p w14:paraId="1B535FC5" w14:textId="77777777" w:rsidR="009279AC" w:rsidRPr="007D5413" w:rsidRDefault="009279AC" w:rsidP="005F719B">
            <w:pPr>
              <w:jc w:val="center"/>
              <w:rPr>
                <w:sz w:val="16"/>
                <w:szCs w:val="16"/>
              </w:rPr>
            </w:pPr>
            <w:r w:rsidRPr="007D5413">
              <w:rPr>
                <w:sz w:val="16"/>
                <w:szCs w:val="16"/>
              </w:rPr>
              <w:t>1 den</w:t>
            </w:r>
          </w:p>
        </w:tc>
        <w:tc>
          <w:tcPr>
            <w:tcW w:w="1683" w:type="dxa"/>
            <w:tcBorders>
              <w:top w:val="nil"/>
              <w:left w:val="nil"/>
              <w:bottom w:val="single" w:sz="4" w:space="0" w:color="auto"/>
              <w:right w:val="single" w:sz="4" w:space="0" w:color="auto"/>
            </w:tcBorders>
            <w:shd w:val="clear" w:color="000000" w:fill="FFFFFF"/>
            <w:vAlign w:val="center"/>
          </w:tcPr>
          <w:p w14:paraId="688DC5A1" w14:textId="1EE33285" w:rsidR="009279AC" w:rsidRPr="007D5413" w:rsidRDefault="009279AC" w:rsidP="005F719B">
            <w:pPr>
              <w:jc w:val="center"/>
              <w:rPr>
                <w:sz w:val="16"/>
                <w:szCs w:val="16"/>
              </w:rPr>
            </w:pPr>
          </w:p>
        </w:tc>
        <w:tc>
          <w:tcPr>
            <w:tcW w:w="1219" w:type="dxa"/>
            <w:tcBorders>
              <w:top w:val="nil"/>
              <w:left w:val="nil"/>
              <w:bottom w:val="single" w:sz="4" w:space="0" w:color="000000"/>
              <w:right w:val="single" w:sz="8" w:space="0" w:color="auto"/>
            </w:tcBorders>
            <w:shd w:val="clear" w:color="000000" w:fill="FFFFFF"/>
            <w:vAlign w:val="center"/>
            <w:hideMark/>
          </w:tcPr>
          <w:p w14:paraId="21E3B31E" w14:textId="77777777" w:rsidR="009279AC" w:rsidRPr="007D5413" w:rsidRDefault="009279AC" w:rsidP="005F719B">
            <w:pPr>
              <w:jc w:val="center"/>
              <w:rPr>
                <w:sz w:val="16"/>
                <w:szCs w:val="16"/>
              </w:rPr>
            </w:pPr>
            <w:r w:rsidRPr="007D5413">
              <w:rPr>
                <w:sz w:val="16"/>
                <w:szCs w:val="16"/>
              </w:rPr>
              <w:t>30 039,00 Kč</w:t>
            </w:r>
          </w:p>
        </w:tc>
      </w:tr>
      <w:tr w:rsidR="009279AC" w:rsidRPr="007D5413" w14:paraId="0B48AE2B" w14:textId="77777777" w:rsidTr="001B1BE5">
        <w:trPr>
          <w:trHeight w:val="291"/>
        </w:trPr>
        <w:tc>
          <w:tcPr>
            <w:tcW w:w="417" w:type="dxa"/>
            <w:tcBorders>
              <w:top w:val="nil"/>
              <w:left w:val="single" w:sz="8" w:space="0" w:color="auto"/>
              <w:bottom w:val="single" w:sz="4" w:space="0" w:color="auto"/>
              <w:right w:val="single" w:sz="4" w:space="0" w:color="auto"/>
            </w:tcBorders>
            <w:shd w:val="clear" w:color="000000" w:fill="FFFFFF"/>
            <w:noWrap/>
            <w:vAlign w:val="bottom"/>
            <w:hideMark/>
          </w:tcPr>
          <w:p w14:paraId="431399C5" w14:textId="77777777" w:rsidR="009279AC" w:rsidRPr="007D5413" w:rsidRDefault="009279AC" w:rsidP="005F719B">
            <w:pPr>
              <w:jc w:val="right"/>
              <w:rPr>
                <w:sz w:val="16"/>
                <w:szCs w:val="16"/>
              </w:rPr>
            </w:pPr>
            <w:r w:rsidRPr="007D5413">
              <w:rPr>
                <w:sz w:val="16"/>
                <w:szCs w:val="16"/>
              </w:rPr>
              <w:t>3</w:t>
            </w:r>
          </w:p>
        </w:tc>
        <w:tc>
          <w:tcPr>
            <w:tcW w:w="948" w:type="dxa"/>
            <w:tcBorders>
              <w:top w:val="nil"/>
              <w:left w:val="nil"/>
              <w:bottom w:val="single" w:sz="4" w:space="0" w:color="auto"/>
              <w:right w:val="single" w:sz="4" w:space="0" w:color="auto"/>
            </w:tcBorders>
            <w:shd w:val="clear" w:color="000000" w:fill="FFFFFF"/>
            <w:noWrap/>
            <w:vAlign w:val="center"/>
            <w:hideMark/>
          </w:tcPr>
          <w:p w14:paraId="61FEEFE8" w14:textId="77777777" w:rsidR="009279AC" w:rsidRPr="007D5413" w:rsidRDefault="009279AC" w:rsidP="005F719B">
            <w:pPr>
              <w:jc w:val="center"/>
              <w:rPr>
                <w:sz w:val="16"/>
                <w:szCs w:val="16"/>
              </w:rPr>
            </w:pPr>
            <w:r w:rsidRPr="007D5413">
              <w:rPr>
                <w:sz w:val="16"/>
                <w:szCs w:val="16"/>
              </w:rPr>
              <w:t>23.11.2010</w:t>
            </w:r>
          </w:p>
        </w:tc>
        <w:tc>
          <w:tcPr>
            <w:tcW w:w="812" w:type="dxa"/>
            <w:tcBorders>
              <w:top w:val="nil"/>
              <w:left w:val="nil"/>
              <w:bottom w:val="single" w:sz="4" w:space="0" w:color="auto"/>
              <w:right w:val="single" w:sz="4" w:space="0" w:color="auto"/>
            </w:tcBorders>
            <w:shd w:val="clear" w:color="000000" w:fill="FFFFFF"/>
            <w:noWrap/>
            <w:vAlign w:val="center"/>
            <w:hideMark/>
          </w:tcPr>
          <w:p w14:paraId="0C469337" w14:textId="77777777" w:rsidR="009279AC" w:rsidRPr="007D5413" w:rsidRDefault="009279AC" w:rsidP="005F719B">
            <w:pPr>
              <w:jc w:val="center"/>
              <w:rPr>
                <w:sz w:val="16"/>
                <w:szCs w:val="16"/>
              </w:rPr>
            </w:pPr>
            <w:r w:rsidRPr="007D5413">
              <w:rPr>
                <w:sz w:val="16"/>
                <w:szCs w:val="16"/>
              </w:rPr>
              <w:t>FV10620</w:t>
            </w:r>
          </w:p>
        </w:tc>
        <w:tc>
          <w:tcPr>
            <w:tcW w:w="949" w:type="dxa"/>
            <w:tcBorders>
              <w:top w:val="nil"/>
              <w:left w:val="nil"/>
              <w:bottom w:val="single" w:sz="4" w:space="0" w:color="auto"/>
              <w:right w:val="single" w:sz="4" w:space="0" w:color="auto"/>
            </w:tcBorders>
            <w:shd w:val="clear" w:color="000000" w:fill="FFFFFF"/>
            <w:noWrap/>
            <w:vAlign w:val="center"/>
            <w:hideMark/>
          </w:tcPr>
          <w:p w14:paraId="0A8A6918" w14:textId="77777777" w:rsidR="009279AC" w:rsidRPr="007D5413" w:rsidRDefault="009279AC" w:rsidP="005F719B">
            <w:pPr>
              <w:jc w:val="center"/>
              <w:rPr>
                <w:sz w:val="16"/>
                <w:szCs w:val="16"/>
              </w:rPr>
            </w:pPr>
            <w:r w:rsidRPr="007D5413">
              <w:rPr>
                <w:sz w:val="16"/>
                <w:szCs w:val="16"/>
              </w:rPr>
              <w:t>23.11.2010</w:t>
            </w:r>
          </w:p>
        </w:tc>
        <w:tc>
          <w:tcPr>
            <w:tcW w:w="948" w:type="dxa"/>
            <w:tcBorders>
              <w:top w:val="nil"/>
              <w:left w:val="nil"/>
              <w:bottom w:val="single" w:sz="4" w:space="0" w:color="auto"/>
              <w:right w:val="single" w:sz="4" w:space="0" w:color="auto"/>
            </w:tcBorders>
            <w:shd w:val="clear" w:color="000000" w:fill="FFFFFF"/>
            <w:noWrap/>
            <w:vAlign w:val="center"/>
            <w:hideMark/>
          </w:tcPr>
          <w:p w14:paraId="7AEE7576" w14:textId="77777777" w:rsidR="009279AC" w:rsidRPr="007D5413" w:rsidRDefault="009279AC" w:rsidP="005F719B">
            <w:pPr>
              <w:jc w:val="center"/>
              <w:rPr>
                <w:sz w:val="16"/>
                <w:szCs w:val="16"/>
              </w:rPr>
            </w:pPr>
            <w:r w:rsidRPr="007D5413">
              <w:rPr>
                <w:sz w:val="16"/>
                <w:szCs w:val="16"/>
              </w:rPr>
              <w:t>YETI</w:t>
            </w:r>
          </w:p>
        </w:tc>
        <w:tc>
          <w:tcPr>
            <w:tcW w:w="1625" w:type="dxa"/>
            <w:tcBorders>
              <w:top w:val="nil"/>
              <w:left w:val="nil"/>
              <w:bottom w:val="single" w:sz="4" w:space="0" w:color="auto"/>
              <w:right w:val="single" w:sz="4" w:space="0" w:color="auto"/>
            </w:tcBorders>
            <w:shd w:val="clear" w:color="000000" w:fill="FFFFFF"/>
            <w:noWrap/>
            <w:vAlign w:val="center"/>
          </w:tcPr>
          <w:p w14:paraId="291D3577" w14:textId="0D2F357F" w:rsidR="009279AC" w:rsidRPr="00392C7A" w:rsidRDefault="009279AC" w:rsidP="005F719B">
            <w:pPr>
              <w:jc w:val="center"/>
              <w:rPr>
                <w:sz w:val="14"/>
                <w:szCs w:val="14"/>
              </w:rPr>
            </w:pPr>
          </w:p>
        </w:tc>
        <w:tc>
          <w:tcPr>
            <w:tcW w:w="812" w:type="dxa"/>
            <w:tcBorders>
              <w:top w:val="nil"/>
              <w:left w:val="nil"/>
              <w:bottom w:val="single" w:sz="4" w:space="0" w:color="auto"/>
              <w:right w:val="single" w:sz="4" w:space="0" w:color="auto"/>
            </w:tcBorders>
            <w:shd w:val="clear" w:color="000000" w:fill="FFFFFF"/>
            <w:noWrap/>
            <w:vAlign w:val="center"/>
            <w:hideMark/>
          </w:tcPr>
          <w:p w14:paraId="6098EAF9" w14:textId="77777777" w:rsidR="009279AC" w:rsidRPr="007D5413" w:rsidRDefault="009279AC" w:rsidP="005F719B">
            <w:pPr>
              <w:jc w:val="center"/>
              <w:rPr>
                <w:sz w:val="16"/>
                <w:szCs w:val="16"/>
              </w:rPr>
            </w:pPr>
            <w:r w:rsidRPr="007D5413">
              <w:rPr>
                <w:sz w:val="16"/>
                <w:szCs w:val="16"/>
              </w:rPr>
              <w:t>1 den</w:t>
            </w:r>
          </w:p>
        </w:tc>
        <w:tc>
          <w:tcPr>
            <w:tcW w:w="1683" w:type="dxa"/>
            <w:tcBorders>
              <w:top w:val="nil"/>
              <w:left w:val="nil"/>
              <w:bottom w:val="single" w:sz="4" w:space="0" w:color="auto"/>
              <w:right w:val="single" w:sz="4" w:space="0" w:color="auto"/>
            </w:tcBorders>
            <w:shd w:val="clear" w:color="000000" w:fill="FFFFFF"/>
            <w:vAlign w:val="center"/>
          </w:tcPr>
          <w:p w14:paraId="657B3D01" w14:textId="0D15E45F" w:rsidR="009279AC" w:rsidRPr="007D5413" w:rsidRDefault="009279AC" w:rsidP="005F719B">
            <w:pPr>
              <w:jc w:val="center"/>
              <w:rPr>
                <w:sz w:val="16"/>
                <w:szCs w:val="16"/>
              </w:rPr>
            </w:pPr>
          </w:p>
        </w:tc>
        <w:tc>
          <w:tcPr>
            <w:tcW w:w="1219" w:type="dxa"/>
            <w:tcBorders>
              <w:top w:val="nil"/>
              <w:left w:val="nil"/>
              <w:bottom w:val="single" w:sz="4" w:space="0" w:color="000000"/>
              <w:right w:val="single" w:sz="8" w:space="0" w:color="auto"/>
            </w:tcBorders>
            <w:shd w:val="clear" w:color="000000" w:fill="FFFFFF"/>
            <w:vAlign w:val="center"/>
            <w:hideMark/>
          </w:tcPr>
          <w:p w14:paraId="43E03471" w14:textId="77777777" w:rsidR="009279AC" w:rsidRPr="007D5413" w:rsidRDefault="009279AC" w:rsidP="005F719B">
            <w:pPr>
              <w:jc w:val="center"/>
              <w:rPr>
                <w:sz w:val="16"/>
                <w:szCs w:val="16"/>
              </w:rPr>
            </w:pPr>
            <w:r w:rsidRPr="007D5413">
              <w:rPr>
                <w:sz w:val="16"/>
                <w:szCs w:val="16"/>
              </w:rPr>
              <w:t>25 191,00 Kč</w:t>
            </w:r>
          </w:p>
        </w:tc>
      </w:tr>
      <w:tr w:rsidR="009279AC" w:rsidRPr="007D5413" w14:paraId="5417BAAC" w14:textId="77777777" w:rsidTr="001B1BE5">
        <w:trPr>
          <w:trHeight w:val="291"/>
        </w:trPr>
        <w:tc>
          <w:tcPr>
            <w:tcW w:w="417" w:type="dxa"/>
            <w:tcBorders>
              <w:top w:val="nil"/>
              <w:left w:val="single" w:sz="8" w:space="0" w:color="auto"/>
              <w:bottom w:val="single" w:sz="4" w:space="0" w:color="auto"/>
              <w:right w:val="single" w:sz="4" w:space="0" w:color="auto"/>
            </w:tcBorders>
            <w:shd w:val="clear" w:color="000000" w:fill="FFFFFF"/>
            <w:noWrap/>
            <w:vAlign w:val="bottom"/>
            <w:hideMark/>
          </w:tcPr>
          <w:p w14:paraId="7E4E564C" w14:textId="77777777" w:rsidR="009279AC" w:rsidRPr="007D5413" w:rsidRDefault="009279AC" w:rsidP="005F719B">
            <w:pPr>
              <w:jc w:val="right"/>
              <w:rPr>
                <w:sz w:val="16"/>
                <w:szCs w:val="16"/>
              </w:rPr>
            </w:pPr>
            <w:r w:rsidRPr="007D5413">
              <w:rPr>
                <w:sz w:val="16"/>
                <w:szCs w:val="16"/>
              </w:rPr>
              <w:t>4</w:t>
            </w:r>
          </w:p>
        </w:tc>
        <w:tc>
          <w:tcPr>
            <w:tcW w:w="948" w:type="dxa"/>
            <w:tcBorders>
              <w:top w:val="nil"/>
              <w:left w:val="nil"/>
              <w:bottom w:val="single" w:sz="4" w:space="0" w:color="auto"/>
              <w:right w:val="single" w:sz="4" w:space="0" w:color="auto"/>
            </w:tcBorders>
            <w:shd w:val="clear" w:color="000000" w:fill="FFFFFF"/>
            <w:noWrap/>
            <w:vAlign w:val="center"/>
            <w:hideMark/>
          </w:tcPr>
          <w:p w14:paraId="1E51A808" w14:textId="77777777" w:rsidR="009279AC" w:rsidRPr="007D5413" w:rsidRDefault="009279AC" w:rsidP="005F719B">
            <w:pPr>
              <w:jc w:val="center"/>
              <w:rPr>
                <w:sz w:val="16"/>
                <w:szCs w:val="16"/>
              </w:rPr>
            </w:pPr>
            <w:r w:rsidRPr="007D5413">
              <w:rPr>
                <w:sz w:val="16"/>
                <w:szCs w:val="16"/>
              </w:rPr>
              <w:t>22.11.2010</w:t>
            </w:r>
          </w:p>
        </w:tc>
        <w:tc>
          <w:tcPr>
            <w:tcW w:w="812" w:type="dxa"/>
            <w:tcBorders>
              <w:top w:val="nil"/>
              <w:left w:val="nil"/>
              <w:bottom w:val="single" w:sz="4" w:space="0" w:color="auto"/>
              <w:right w:val="single" w:sz="4" w:space="0" w:color="auto"/>
            </w:tcBorders>
            <w:shd w:val="clear" w:color="000000" w:fill="FFFFFF"/>
            <w:noWrap/>
            <w:vAlign w:val="center"/>
            <w:hideMark/>
          </w:tcPr>
          <w:p w14:paraId="3DA80FA7" w14:textId="77777777" w:rsidR="009279AC" w:rsidRPr="007D5413" w:rsidRDefault="009279AC" w:rsidP="005F719B">
            <w:pPr>
              <w:jc w:val="center"/>
              <w:rPr>
                <w:sz w:val="16"/>
                <w:szCs w:val="16"/>
              </w:rPr>
            </w:pPr>
            <w:r w:rsidRPr="007D5413">
              <w:rPr>
                <w:sz w:val="16"/>
                <w:szCs w:val="16"/>
              </w:rPr>
              <w:t>FV10617</w:t>
            </w:r>
          </w:p>
        </w:tc>
        <w:tc>
          <w:tcPr>
            <w:tcW w:w="949" w:type="dxa"/>
            <w:tcBorders>
              <w:top w:val="nil"/>
              <w:left w:val="nil"/>
              <w:bottom w:val="single" w:sz="4" w:space="0" w:color="auto"/>
              <w:right w:val="single" w:sz="4" w:space="0" w:color="auto"/>
            </w:tcBorders>
            <w:shd w:val="clear" w:color="000000" w:fill="FFFFFF"/>
            <w:noWrap/>
            <w:vAlign w:val="center"/>
            <w:hideMark/>
          </w:tcPr>
          <w:p w14:paraId="736D3DDA" w14:textId="77777777" w:rsidR="009279AC" w:rsidRPr="007D5413" w:rsidRDefault="009279AC" w:rsidP="005F719B">
            <w:pPr>
              <w:jc w:val="center"/>
              <w:rPr>
                <w:sz w:val="16"/>
                <w:szCs w:val="16"/>
              </w:rPr>
            </w:pPr>
            <w:r w:rsidRPr="007D5413">
              <w:rPr>
                <w:sz w:val="16"/>
                <w:szCs w:val="16"/>
              </w:rPr>
              <w:t>22.11.2010</w:t>
            </w:r>
          </w:p>
        </w:tc>
        <w:tc>
          <w:tcPr>
            <w:tcW w:w="948" w:type="dxa"/>
            <w:tcBorders>
              <w:top w:val="nil"/>
              <w:left w:val="nil"/>
              <w:bottom w:val="single" w:sz="4" w:space="0" w:color="auto"/>
              <w:right w:val="single" w:sz="4" w:space="0" w:color="auto"/>
            </w:tcBorders>
            <w:shd w:val="clear" w:color="000000" w:fill="FFFFFF"/>
            <w:noWrap/>
            <w:vAlign w:val="center"/>
            <w:hideMark/>
          </w:tcPr>
          <w:p w14:paraId="40EAB946" w14:textId="77777777" w:rsidR="009279AC" w:rsidRPr="007D5413" w:rsidRDefault="009279AC" w:rsidP="005F719B">
            <w:pPr>
              <w:jc w:val="center"/>
              <w:rPr>
                <w:sz w:val="16"/>
                <w:szCs w:val="16"/>
              </w:rPr>
            </w:pPr>
            <w:r w:rsidRPr="007D5413">
              <w:rPr>
                <w:sz w:val="16"/>
                <w:szCs w:val="16"/>
              </w:rPr>
              <w:t>YETI</w:t>
            </w:r>
          </w:p>
        </w:tc>
        <w:tc>
          <w:tcPr>
            <w:tcW w:w="1625" w:type="dxa"/>
            <w:tcBorders>
              <w:top w:val="nil"/>
              <w:left w:val="nil"/>
              <w:bottom w:val="single" w:sz="4" w:space="0" w:color="auto"/>
              <w:right w:val="single" w:sz="4" w:space="0" w:color="auto"/>
            </w:tcBorders>
            <w:shd w:val="clear" w:color="000000" w:fill="FFFFFF"/>
            <w:noWrap/>
            <w:vAlign w:val="center"/>
          </w:tcPr>
          <w:p w14:paraId="07D28D9F" w14:textId="6724078D" w:rsidR="009279AC" w:rsidRPr="00392C7A" w:rsidRDefault="009279AC" w:rsidP="005F719B">
            <w:pPr>
              <w:jc w:val="center"/>
              <w:rPr>
                <w:sz w:val="14"/>
                <w:szCs w:val="14"/>
              </w:rPr>
            </w:pPr>
          </w:p>
        </w:tc>
        <w:tc>
          <w:tcPr>
            <w:tcW w:w="812" w:type="dxa"/>
            <w:tcBorders>
              <w:top w:val="nil"/>
              <w:left w:val="nil"/>
              <w:bottom w:val="single" w:sz="4" w:space="0" w:color="auto"/>
              <w:right w:val="single" w:sz="4" w:space="0" w:color="auto"/>
            </w:tcBorders>
            <w:shd w:val="clear" w:color="000000" w:fill="FFFFFF"/>
            <w:noWrap/>
            <w:vAlign w:val="center"/>
            <w:hideMark/>
          </w:tcPr>
          <w:p w14:paraId="338FC269" w14:textId="77777777" w:rsidR="009279AC" w:rsidRPr="007D5413" w:rsidRDefault="009279AC" w:rsidP="005F719B">
            <w:pPr>
              <w:jc w:val="center"/>
              <w:rPr>
                <w:sz w:val="16"/>
                <w:szCs w:val="16"/>
              </w:rPr>
            </w:pPr>
            <w:r w:rsidRPr="007D5413">
              <w:rPr>
                <w:sz w:val="16"/>
                <w:szCs w:val="16"/>
              </w:rPr>
              <w:t>1 den</w:t>
            </w:r>
          </w:p>
        </w:tc>
        <w:tc>
          <w:tcPr>
            <w:tcW w:w="1683" w:type="dxa"/>
            <w:tcBorders>
              <w:top w:val="nil"/>
              <w:left w:val="nil"/>
              <w:bottom w:val="single" w:sz="4" w:space="0" w:color="auto"/>
              <w:right w:val="single" w:sz="4" w:space="0" w:color="auto"/>
            </w:tcBorders>
            <w:shd w:val="clear" w:color="000000" w:fill="FFFFFF"/>
            <w:vAlign w:val="center"/>
          </w:tcPr>
          <w:p w14:paraId="2D221215" w14:textId="1BE6D200" w:rsidR="009279AC" w:rsidRPr="007D5413" w:rsidRDefault="009279AC" w:rsidP="005F719B">
            <w:pPr>
              <w:jc w:val="center"/>
              <w:rPr>
                <w:sz w:val="16"/>
                <w:szCs w:val="16"/>
              </w:rPr>
            </w:pPr>
          </w:p>
        </w:tc>
        <w:tc>
          <w:tcPr>
            <w:tcW w:w="1219" w:type="dxa"/>
            <w:tcBorders>
              <w:top w:val="nil"/>
              <w:left w:val="nil"/>
              <w:bottom w:val="single" w:sz="4" w:space="0" w:color="000000"/>
              <w:right w:val="single" w:sz="8" w:space="0" w:color="auto"/>
            </w:tcBorders>
            <w:shd w:val="clear" w:color="000000" w:fill="FFFFFF"/>
            <w:vAlign w:val="center"/>
            <w:hideMark/>
          </w:tcPr>
          <w:p w14:paraId="0F1C849A" w14:textId="77777777" w:rsidR="009279AC" w:rsidRPr="007D5413" w:rsidRDefault="009279AC" w:rsidP="005F719B">
            <w:pPr>
              <w:jc w:val="center"/>
              <w:rPr>
                <w:sz w:val="16"/>
                <w:szCs w:val="16"/>
              </w:rPr>
            </w:pPr>
            <w:r w:rsidRPr="007D5413">
              <w:rPr>
                <w:sz w:val="16"/>
                <w:szCs w:val="16"/>
              </w:rPr>
              <w:t>35 935,00 Kč</w:t>
            </w:r>
          </w:p>
        </w:tc>
      </w:tr>
      <w:tr w:rsidR="009279AC" w:rsidRPr="007D5413" w14:paraId="1DCB76FB" w14:textId="77777777" w:rsidTr="001B1BE5">
        <w:trPr>
          <w:trHeight w:val="291"/>
        </w:trPr>
        <w:tc>
          <w:tcPr>
            <w:tcW w:w="417" w:type="dxa"/>
            <w:tcBorders>
              <w:top w:val="nil"/>
              <w:left w:val="single" w:sz="8" w:space="0" w:color="auto"/>
              <w:bottom w:val="single" w:sz="4" w:space="0" w:color="auto"/>
              <w:right w:val="single" w:sz="4" w:space="0" w:color="auto"/>
            </w:tcBorders>
            <w:shd w:val="clear" w:color="000000" w:fill="FFFFFF"/>
            <w:noWrap/>
            <w:vAlign w:val="bottom"/>
            <w:hideMark/>
          </w:tcPr>
          <w:p w14:paraId="2D613133" w14:textId="77777777" w:rsidR="009279AC" w:rsidRPr="007D5413" w:rsidRDefault="009279AC" w:rsidP="005F719B">
            <w:pPr>
              <w:jc w:val="right"/>
              <w:rPr>
                <w:sz w:val="16"/>
                <w:szCs w:val="16"/>
              </w:rPr>
            </w:pPr>
            <w:r w:rsidRPr="007D5413">
              <w:rPr>
                <w:sz w:val="16"/>
                <w:szCs w:val="16"/>
              </w:rPr>
              <w:t>5</w:t>
            </w:r>
          </w:p>
        </w:tc>
        <w:tc>
          <w:tcPr>
            <w:tcW w:w="948" w:type="dxa"/>
            <w:tcBorders>
              <w:top w:val="nil"/>
              <w:left w:val="nil"/>
              <w:bottom w:val="single" w:sz="4" w:space="0" w:color="auto"/>
              <w:right w:val="single" w:sz="4" w:space="0" w:color="auto"/>
            </w:tcBorders>
            <w:shd w:val="clear" w:color="000000" w:fill="FFFFFF"/>
            <w:noWrap/>
            <w:vAlign w:val="center"/>
            <w:hideMark/>
          </w:tcPr>
          <w:p w14:paraId="04A94DC5" w14:textId="77777777" w:rsidR="009279AC" w:rsidRPr="007D5413" w:rsidRDefault="009279AC" w:rsidP="005F719B">
            <w:pPr>
              <w:jc w:val="center"/>
              <w:rPr>
                <w:sz w:val="16"/>
                <w:szCs w:val="16"/>
              </w:rPr>
            </w:pPr>
            <w:r w:rsidRPr="007D5413">
              <w:rPr>
                <w:sz w:val="16"/>
                <w:szCs w:val="16"/>
              </w:rPr>
              <w:t>30.11.2011</w:t>
            </w:r>
          </w:p>
        </w:tc>
        <w:tc>
          <w:tcPr>
            <w:tcW w:w="812" w:type="dxa"/>
            <w:tcBorders>
              <w:top w:val="nil"/>
              <w:left w:val="nil"/>
              <w:bottom w:val="single" w:sz="4" w:space="0" w:color="auto"/>
              <w:right w:val="single" w:sz="4" w:space="0" w:color="auto"/>
            </w:tcBorders>
            <w:shd w:val="clear" w:color="000000" w:fill="FFFFFF"/>
            <w:noWrap/>
            <w:vAlign w:val="center"/>
            <w:hideMark/>
          </w:tcPr>
          <w:p w14:paraId="6E1922AE" w14:textId="77777777" w:rsidR="009279AC" w:rsidRPr="007D5413" w:rsidRDefault="009279AC" w:rsidP="005F719B">
            <w:pPr>
              <w:jc w:val="center"/>
              <w:rPr>
                <w:sz w:val="16"/>
                <w:szCs w:val="16"/>
              </w:rPr>
            </w:pPr>
            <w:r w:rsidRPr="007D5413">
              <w:rPr>
                <w:sz w:val="16"/>
                <w:szCs w:val="16"/>
              </w:rPr>
              <w:t>FV10646</w:t>
            </w:r>
          </w:p>
        </w:tc>
        <w:tc>
          <w:tcPr>
            <w:tcW w:w="949" w:type="dxa"/>
            <w:tcBorders>
              <w:top w:val="nil"/>
              <w:left w:val="nil"/>
              <w:bottom w:val="single" w:sz="4" w:space="0" w:color="auto"/>
              <w:right w:val="single" w:sz="4" w:space="0" w:color="auto"/>
            </w:tcBorders>
            <w:shd w:val="clear" w:color="000000" w:fill="FFFFFF"/>
            <w:noWrap/>
            <w:vAlign w:val="center"/>
            <w:hideMark/>
          </w:tcPr>
          <w:p w14:paraId="55545C2E" w14:textId="77777777" w:rsidR="009279AC" w:rsidRPr="007D5413" w:rsidRDefault="009279AC" w:rsidP="005F719B">
            <w:pPr>
              <w:jc w:val="center"/>
              <w:rPr>
                <w:sz w:val="16"/>
                <w:szCs w:val="16"/>
              </w:rPr>
            </w:pPr>
            <w:r w:rsidRPr="007D5413">
              <w:rPr>
                <w:sz w:val="16"/>
                <w:szCs w:val="16"/>
              </w:rPr>
              <w:t>30.11.2011</w:t>
            </w:r>
          </w:p>
        </w:tc>
        <w:tc>
          <w:tcPr>
            <w:tcW w:w="948" w:type="dxa"/>
            <w:tcBorders>
              <w:top w:val="nil"/>
              <w:left w:val="nil"/>
              <w:bottom w:val="single" w:sz="4" w:space="0" w:color="auto"/>
              <w:right w:val="single" w:sz="4" w:space="0" w:color="auto"/>
            </w:tcBorders>
            <w:shd w:val="clear" w:color="000000" w:fill="FFFFFF"/>
            <w:noWrap/>
            <w:vAlign w:val="center"/>
            <w:hideMark/>
          </w:tcPr>
          <w:p w14:paraId="20612B00" w14:textId="77777777" w:rsidR="009279AC" w:rsidRPr="007D5413" w:rsidRDefault="009279AC" w:rsidP="005F719B">
            <w:pPr>
              <w:jc w:val="center"/>
              <w:rPr>
                <w:sz w:val="16"/>
                <w:szCs w:val="16"/>
              </w:rPr>
            </w:pPr>
            <w:r w:rsidRPr="007D5413">
              <w:rPr>
                <w:sz w:val="16"/>
                <w:szCs w:val="16"/>
              </w:rPr>
              <w:t>YETI</w:t>
            </w:r>
          </w:p>
        </w:tc>
        <w:tc>
          <w:tcPr>
            <w:tcW w:w="1625" w:type="dxa"/>
            <w:tcBorders>
              <w:top w:val="nil"/>
              <w:left w:val="nil"/>
              <w:bottom w:val="single" w:sz="4" w:space="0" w:color="auto"/>
              <w:right w:val="single" w:sz="4" w:space="0" w:color="auto"/>
            </w:tcBorders>
            <w:shd w:val="clear" w:color="000000" w:fill="FFFFFF"/>
            <w:noWrap/>
            <w:vAlign w:val="center"/>
          </w:tcPr>
          <w:p w14:paraId="4ABB741E" w14:textId="6C4291D3" w:rsidR="009279AC" w:rsidRPr="00392C7A" w:rsidRDefault="009279AC" w:rsidP="005F719B">
            <w:pPr>
              <w:jc w:val="center"/>
              <w:rPr>
                <w:sz w:val="14"/>
                <w:szCs w:val="14"/>
              </w:rPr>
            </w:pPr>
          </w:p>
        </w:tc>
        <w:tc>
          <w:tcPr>
            <w:tcW w:w="812" w:type="dxa"/>
            <w:tcBorders>
              <w:top w:val="nil"/>
              <w:left w:val="nil"/>
              <w:bottom w:val="single" w:sz="4" w:space="0" w:color="auto"/>
              <w:right w:val="single" w:sz="4" w:space="0" w:color="auto"/>
            </w:tcBorders>
            <w:shd w:val="clear" w:color="000000" w:fill="FFFFFF"/>
            <w:noWrap/>
            <w:vAlign w:val="center"/>
            <w:hideMark/>
          </w:tcPr>
          <w:p w14:paraId="146289EE" w14:textId="77777777" w:rsidR="009279AC" w:rsidRPr="007D5413" w:rsidRDefault="009279AC" w:rsidP="005F719B">
            <w:pPr>
              <w:jc w:val="center"/>
              <w:rPr>
                <w:sz w:val="16"/>
                <w:szCs w:val="16"/>
              </w:rPr>
            </w:pPr>
            <w:r w:rsidRPr="007D5413">
              <w:rPr>
                <w:sz w:val="16"/>
                <w:szCs w:val="16"/>
              </w:rPr>
              <w:t>1 den</w:t>
            </w:r>
          </w:p>
        </w:tc>
        <w:tc>
          <w:tcPr>
            <w:tcW w:w="1683" w:type="dxa"/>
            <w:tcBorders>
              <w:top w:val="nil"/>
              <w:left w:val="nil"/>
              <w:bottom w:val="single" w:sz="4" w:space="0" w:color="auto"/>
              <w:right w:val="single" w:sz="4" w:space="0" w:color="auto"/>
            </w:tcBorders>
            <w:shd w:val="clear" w:color="000000" w:fill="FFFFFF"/>
            <w:vAlign w:val="center"/>
          </w:tcPr>
          <w:p w14:paraId="23521993" w14:textId="01131A67" w:rsidR="009279AC" w:rsidRPr="007D5413" w:rsidRDefault="009279AC" w:rsidP="005F719B">
            <w:pPr>
              <w:jc w:val="center"/>
              <w:rPr>
                <w:sz w:val="16"/>
                <w:szCs w:val="16"/>
              </w:rPr>
            </w:pPr>
          </w:p>
        </w:tc>
        <w:tc>
          <w:tcPr>
            <w:tcW w:w="1219" w:type="dxa"/>
            <w:tcBorders>
              <w:top w:val="nil"/>
              <w:left w:val="nil"/>
              <w:bottom w:val="nil"/>
              <w:right w:val="single" w:sz="8" w:space="0" w:color="auto"/>
            </w:tcBorders>
            <w:shd w:val="clear" w:color="000000" w:fill="FFFFFF"/>
            <w:vAlign w:val="center"/>
            <w:hideMark/>
          </w:tcPr>
          <w:p w14:paraId="1FABD307" w14:textId="77777777" w:rsidR="009279AC" w:rsidRPr="007D5413" w:rsidRDefault="009279AC" w:rsidP="005F719B">
            <w:pPr>
              <w:jc w:val="center"/>
              <w:rPr>
                <w:sz w:val="16"/>
                <w:szCs w:val="16"/>
              </w:rPr>
            </w:pPr>
            <w:r w:rsidRPr="007D5413">
              <w:rPr>
                <w:sz w:val="16"/>
                <w:szCs w:val="16"/>
              </w:rPr>
              <w:t>31 471,00 Kč</w:t>
            </w:r>
          </w:p>
        </w:tc>
      </w:tr>
      <w:tr w:rsidR="009279AC" w:rsidRPr="007D5413" w14:paraId="038B5946" w14:textId="77777777" w:rsidTr="001B1BE5">
        <w:trPr>
          <w:trHeight w:val="291"/>
        </w:trPr>
        <w:tc>
          <w:tcPr>
            <w:tcW w:w="417" w:type="dxa"/>
            <w:tcBorders>
              <w:top w:val="nil"/>
              <w:left w:val="single" w:sz="8" w:space="0" w:color="auto"/>
              <w:bottom w:val="single" w:sz="4" w:space="0" w:color="auto"/>
              <w:right w:val="single" w:sz="4" w:space="0" w:color="auto"/>
            </w:tcBorders>
            <w:shd w:val="clear" w:color="000000" w:fill="FFFFFF"/>
            <w:noWrap/>
            <w:vAlign w:val="bottom"/>
            <w:hideMark/>
          </w:tcPr>
          <w:p w14:paraId="21A040F2" w14:textId="77777777" w:rsidR="009279AC" w:rsidRPr="007D5413" w:rsidRDefault="009279AC" w:rsidP="005F719B">
            <w:pPr>
              <w:jc w:val="right"/>
              <w:rPr>
                <w:sz w:val="16"/>
                <w:szCs w:val="16"/>
              </w:rPr>
            </w:pPr>
            <w:r w:rsidRPr="007D5413">
              <w:rPr>
                <w:sz w:val="16"/>
                <w:szCs w:val="16"/>
              </w:rPr>
              <w:t>6</w:t>
            </w:r>
          </w:p>
        </w:tc>
        <w:tc>
          <w:tcPr>
            <w:tcW w:w="948" w:type="dxa"/>
            <w:tcBorders>
              <w:top w:val="nil"/>
              <w:left w:val="nil"/>
              <w:bottom w:val="single" w:sz="4" w:space="0" w:color="auto"/>
              <w:right w:val="single" w:sz="4" w:space="0" w:color="auto"/>
            </w:tcBorders>
            <w:shd w:val="clear" w:color="000000" w:fill="FFFFFF"/>
            <w:noWrap/>
            <w:vAlign w:val="center"/>
            <w:hideMark/>
          </w:tcPr>
          <w:p w14:paraId="1BE83B83" w14:textId="77777777" w:rsidR="009279AC" w:rsidRPr="007D5413" w:rsidRDefault="009279AC" w:rsidP="005F719B">
            <w:pPr>
              <w:jc w:val="center"/>
              <w:rPr>
                <w:sz w:val="16"/>
                <w:szCs w:val="16"/>
              </w:rPr>
            </w:pPr>
            <w:r w:rsidRPr="007D5413">
              <w:rPr>
                <w:sz w:val="16"/>
                <w:szCs w:val="16"/>
              </w:rPr>
              <w:t>26.10.2010</w:t>
            </w:r>
          </w:p>
        </w:tc>
        <w:tc>
          <w:tcPr>
            <w:tcW w:w="812" w:type="dxa"/>
            <w:tcBorders>
              <w:top w:val="nil"/>
              <w:left w:val="nil"/>
              <w:bottom w:val="single" w:sz="4" w:space="0" w:color="auto"/>
              <w:right w:val="single" w:sz="4" w:space="0" w:color="auto"/>
            </w:tcBorders>
            <w:shd w:val="clear" w:color="000000" w:fill="FFFFFF"/>
            <w:noWrap/>
            <w:vAlign w:val="center"/>
            <w:hideMark/>
          </w:tcPr>
          <w:p w14:paraId="373FE1E3" w14:textId="77777777" w:rsidR="009279AC" w:rsidRPr="007D5413" w:rsidRDefault="009279AC" w:rsidP="005F719B">
            <w:pPr>
              <w:jc w:val="center"/>
              <w:rPr>
                <w:sz w:val="16"/>
                <w:szCs w:val="16"/>
              </w:rPr>
            </w:pPr>
            <w:r w:rsidRPr="007D5413">
              <w:rPr>
                <w:sz w:val="16"/>
                <w:szCs w:val="16"/>
              </w:rPr>
              <w:t>FV10564</w:t>
            </w:r>
          </w:p>
        </w:tc>
        <w:tc>
          <w:tcPr>
            <w:tcW w:w="949" w:type="dxa"/>
            <w:tcBorders>
              <w:top w:val="nil"/>
              <w:left w:val="nil"/>
              <w:bottom w:val="single" w:sz="4" w:space="0" w:color="auto"/>
              <w:right w:val="single" w:sz="4" w:space="0" w:color="auto"/>
            </w:tcBorders>
            <w:shd w:val="clear" w:color="000000" w:fill="FFFFFF"/>
            <w:noWrap/>
            <w:vAlign w:val="center"/>
            <w:hideMark/>
          </w:tcPr>
          <w:p w14:paraId="28C99E61" w14:textId="77777777" w:rsidR="009279AC" w:rsidRPr="007D5413" w:rsidRDefault="009279AC" w:rsidP="005F719B">
            <w:pPr>
              <w:jc w:val="center"/>
              <w:rPr>
                <w:sz w:val="16"/>
                <w:szCs w:val="16"/>
              </w:rPr>
            </w:pPr>
            <w:r w:rsidRPr="007D5413">
              <w:rPr>
                <w:sz w:val="16"/>
                <w:szCs w:val="16"/>
              </w:rPr>
              <w:t>26.10.2010</w:t>
            </w:r>
          </w:p>
        </w:tc>
        <w:tc>
          <w:tcPr>
            <w:tcW w:w="948" w:type="dxa"/>
            <w:tcBorders>
              <w:top w:val="nil"/>
              <w:left w:val="nil"/>
              <w:bottom w:val="single" w:sz="4" w:space="0" w:color="auto"/>
              <w:right w:val="single" w:sz="4" w:space="0" w:color="auto"/>
            </w:tcBorders>
            <w:shd w:val="clear" w:color="000000" w:fill="FFFFFF"/>
            <w:noWrap/>
            <w:vAlign w:val="center"/>
            <w:hideMark/>
          </w:tcPr>
          <w:p w14:paraId="59CDABB4" w14:textId="77777777" w:rsidR="009279AC" w:rsidRPr="007D5413" w:rsidRDefault="009279AC" w:rsidP="005F719B">
            <w:pPr>
              <w:jc w:val="center"/>
              <w:rPr>
                <w:sz w:val="16"/>
                <w:szCs w:val="16"/>
              </w:rPr>
            </w:pPr>
            <w:r w:rsidRPr="007D5413">
              <w:rPr>
                <w:sz w:val="16"/>
                <w:szCs w:val="16"/>
              </w:rPr>
              <w:t>OCTAVIA</w:t>
            </w:r>
          </w:p>
        </w:tc>
        <w:tc>
          <w:tcPr>
            <w:tcW w:w="1625" w:type="dxa"/>
            <w:tcBorders>
              <w:top w:val="nil"/>
              <w:left w:val="nil"/>
              <w:bottom w:val="single" w:sz="4" w:space="0" w:color="auto"/>
              <w:right w:val="single" w:sz="4" w:space="0" w:color="auto"/>
            </w:tcBorders>
            <w:shd w:val="clear" w:color="000000" w:fill="FFFFFF"/>
            <w:noWrap/>
            <w:vAlign w:val="center"/>
          </w:tcPr>
          <w:p w14:paraId="424108A2" w14:textId="50E1312E" w:rsidR="009279AC" w:rsidRPr="00392C7A" w:rsidRDefault="009279AC" w:rsidP="005F719B">
            <w:pPr>
              <w:jc w:val="center"/>
              <w:rPr>
                <w:sz w:val="14"/>
                <w:szCs w:val="14"/>
              </w:rPr>
            </w:pPr>
          </w:p>
        </w:tc>
        <w:tc>
          <w:tcPr>
            <w:tcW w:w="812" w:type="dxa"/>
            <w:tcBorders>
              <w:top w:val="nil"/>
              <w:left w:val="nil"/>
              <w:bottom w:val="single" w:sz="4" w:space="0" w:color="auto"/>
              <w:right w:val="single" w:sz="4" w:space="0" w:color="auto"/>
            </w:tcBorders>
            <w:shd w:val="clear" w:color="000000" w:fill="FFFFFF"/>
            <w:noWrap/>
            <w:vAlign w:val="center"/>
            <w:hideMark/>
          </w:tcPr>
          <w:p w14:paraId="53F50C70" w14:textId="77777777" w:rsidR="009279AC" w:rsidRPr="007D5413" w:rsidRDefault="009279AC" w:rsidP="005F719B">
            <w:pPr>
              <w:jc w:val="center"/>
              <w:rPr>
                <w:sz w:val="16"/>
                <w:szCs w:val="16"/>
              </w:rPr>
            </w:pPr>
            <w:r w:rsidRPr="007D5413">
              <w:rPr>
                <w:sz w:val="16"/>
                <w:szCs w:val="16"/>
              </w:rPr>
              <w:t>1 den</w:t>
            </w:r>
          </w:p>
        </w:tc>
        <w:tc>
          <w:tcPr>
            <w:tcW w:w="1683" w:type="dxa"/>
            <w:tcBorders>
              <w:top w:val="nil"/>
              <w:left w:val="nil"/>
              <w:bottom w:val="single" w:sz="4" w:space="0" w:color="auto"/>
              <w:right w:val="single" w:sz="4" w:space="0" w:color="auto"/>
            </w:tcBorders>
            <w:shd w:val="clear" w:color="000000" w:fill="FFFFFF"/>
            <w:vAlign w:val="center"/>
          </w:tcPr>
          <w:p w14:paraId="7AEAF981" w14:textId="54E89112" w:rsidR="009279AC" w:rsidRPr="007D5413" w:rsidRDefault="009279AC" w:rsidP="005F719B">
            <w:pPr>
              <w:jc w:val="center"/>
              <w:rPr>
                <w:sz w:val="16"/>
                <w:szCs w:val="16"/>
              </w:rPr>
            </w:pPr>
          </w:p>
        </w:tc>
        <w:tc>
          <w:tcPr>
            <w:tcW w:w="1219" w:type="dxa"/>
            <w:tcBorders>
              <w:top w:val="single" w:sz="4" w:space="0" w:color="000000"/>
              <w:left w:val="nil"/>
              <w:bottom w:val="single" w:sz="4" w:space="0" w:color="000000"/>
              <w:right w:val="single" w:sz="8" w:space="0" w:color="auto"/>
            </w:tcBorders>
            <w:shd w:val="clear" w:color="000000" w:fill="FFFFFF"/>
            <w:vAlign w:val="center"/>
            <w:hideMark/>
          </w:tcPr>
          <w:p w14:paraId="2372BB62" w14:textId="77777777" w:rsidR="009279AC" w:rsidRPr="007D5413" w:rsidRDefault="009279AC" w:rsidP="005F719B">
            <w:pPr>
              <w:jc w:val="center"/>
              <w:rPr>
                <w:sz w:val="16"/>
                <w:szCs w:val="16"/>
              </w:rPr>
            </w:pPr>
            <w:r w:rsidRPr="007D5413">
              <w:rPr>
                <w:sz w:val="16"/>
                <w:szCs w:val="16"/>
              </w:rPr>
              <w:t>41 174,00 Kč</w:t>
            </w:r>
          </w:p>
        </w:tc>
      </w:tr>
      <w:tr w:rsidR="009279AC" w:rsidRPr="007D5413" w14:paraId="3C650BB9" w14:textId="77777777" w:rsidTr="001B1BE5">
        <w:trPr>
          <w:trHeight w:val="291"/>
        </w:trPr>
        <w:tc>
          <w:tcPr>
            <w:tcW w:w="417" w:type="dxa"/>
            <w:tcBorders>
              <w:top w:val="nil"/>
              <w:left w:val="single" w:sz="8" w:space="0" w:color="auto"/>
              <w:bottom w:val="single" w:sz="4" w:space="0" w:color="auto"/>
              <w:right w:val="single" w:sz="4" w:space="0" w:color="auto"/>
            </w:tcBorders>
            <w:shd w:val="clear" w:color="000000" w:fill="FFFFFF"/>
            <w:noWrap/>
            <w:vAlign w:val="bottom"/>
            <w:hideMark/>
          </w:tcPr>
          <w:p w14:paraId="13EC8E86" w14:textId="77777777" w:rsidR="009279AC" w:rsidRPr="007D5413" w:rsidRDefault="009279AC" w:rsidP="005F719B">
            <w:pPr>
              <w:jc w:val="right"/>
              <w:rPr>
                <w:sz w:val="16"/>
                <w:szCs w:val="16"/>
              </w:rPr>
            </w:pPr>
            <w:r w:rsidRPr="007D5413">
              <w:rPr>
                <w:sz w:val="16"/>
                <w:szCs w:val="16"/>
              </w:rPr>
              <w:t>7</w:t>
            </w:r>
          </w:p>
        </w:tc>
        <w:tc>
          <w:tcPr>
            <w:tcW w:w="948" w:type="dxa"/>
            <w:tcBorders>
              <w:top w:val="nil"/>
              <w:left w:val="nil"/>
              <w:bottom w:val="single" w:sz="4" w:space="0" w:color="auto"/>
              <w:right w:val="single" w:sz="4" w:space="0" w:color="auto"/>
            </w:tcBorders>
            <w:shd w:val="clear" w:color="000000" w:fill="FFFFFF"/>
            <w:noWrap/>
            <w:vAlign w:val="center"/>
            <w:hideMark/>
          </w:tcPr>
          <w:p w14:paraId="75247814" w14:textId="77777777" w:rsidR="009279AC" w:rsidRPr="007D5413" w:rsidRDefault="009279AC" w:rsidP="005F719B">
            <w:pPr>
              <w:jc w:val="center"/>
              <w:rPr>
                <w:sz w:val="16"/>
                <w:szCs w:val="16"/>
              </w:rPr>
            </w:pPr>
            <w:r w:rsidRPr="007D5413">
              <w:rPr>
                <w:sz w:val="16"/>
                <w:szCs w:val="16"/>
              </w:rPr>
              <w:t>5.1.2011</w:t>
            </w:r>
          </w:p>
        </w:tc>
        <w:tc>
          <w:tcPr>
            <w:tcW w:w="812" w:type="dxa"/>
            <w:tcBorders>
              <w:top w:val="nil"/>
              <w:left w:val="nil"/>
              <w:bottom w:val="single" w:sz="4" w:space="0" w:color="auto"/>
              <w:right w:val="single" w:sz="4" w:space="0" w:color="auto"/>
            </w:tcBorders>
            <w:shd w:val="clear" w:color="000000" w:fill="FFFFFF"/>
            <w:noWrap/>
            <w:vAlign w:val="center"/>
            <w:hideMark/>
          </w:tcPr>
          <w:p w14:paraId="131F8976" w14:textId="77777777" w:rsidR="009279AC" w:rsidRPr="007D5413" w:rsidRDefault="009279AC" w:rsidP="005F719B">
            <w:pPr>
              <w:jc w:val="center"/>
              <w:rPr>
                <w:sz w:val="16"/>
                <w:szCs w:val="16"/>
              </w:rPr>
            </w:pPr>
            <w:r w:rsidRPr="007D5413">
              <w:rPr>
                <w:sz w:val="16"/>
                <w:szCs w:val="16"/>
              </w:rPr>
              <w:t>FV10712</w:t>
            </w:r>
          </w:p>
        </w:tc>
        <w:tc>
          <w:tcPr>
            <w:tcW w:w="949" w:type="dxa"/>
            <w:tcBorders>
              <w:top w:val="nil"/>
              <w:left w:val="nil"/>
              <w:bottom w:val="single" w:sz="4" w:space="0" w:color="auto"/>
              <w:right w:val="single" w:sz="4" w:space="0" w:color="auto"/>
            </w:tcBorders>
            <w:shd w:val="clear" w:color="000000" w:fill="FFFFFF"/>
            <w:noWrap/>
            <w:vAlign w:val="center"/>
            <w:hideMark/>
          </w:tcPr>
          <w:p w14:paraId="3BE92073" w14:textId="77777777" w:rsidR="009279AC" w:rsidRPr="007D5413" w:rsidRDefault="009279AC" w:rsidP="005F719B">
            <w:pPr>
              <w:jc w:val="center"/>
              <w:rPr>
                <w:sz w:val="16"/>
                <w:szCs w:val="16"/>
              </w:rPr>
            </w:pPr>
            <w:r w:rsidRPr="007D5413">
              <w:rPr>
                <w:sz w:val="16"/>
                <w:szCs w:val="16"/>
              </w:rPr>
              <w:t>30.12.2010</w:t>
            </w:r>
          </w:p>
        </w:tc>
        <w:tc>
          <w:tcPr>
            <w:tcW w:w="948" w:type="dxa"/>
            <w:tcBorders>
              <w:top w:val="nil"/>
              <w:left w:val="nil"/>
              <w:bottom w:val="single" w:sz="4" w:space="0" w:color="auto"/>
              <w:right w:val="single" w:sz="4" w:space="0" w:color="auto"/>
            </w:tcBorders>
            <w:shd w:val="clear" w:color="000000" w:fill="FFFFFF"/>
            <w:noWrap/>
            <w:vAlign w:val="center"/>
            <w:hideMark/>
          </w:tcPr>
          <w:p w14:paraId="798EB889" w14:textId="77777777" w:rsidR="009279AC" w:rsidRPr="007D5413" w:rsidRDefault="009279AC" w:rsidP="005F719B">
            <w:pPr>
              <w:jc w:val="center"/>
              <w:rPr>
                <w:sz w:val="16"/>
                <w:szCs w:val="16"/>
              </w:rPr>
            </w:pPr>
            <w:r w:rsidRPr="007D5413">
              <w:rPr>
                <w:sz w:val="16"/>
                <w:szCs w:val="16"/>
              </w:rPr>
              <w:t>OCTAVIA COMBI</w:t>
            </w:r>
          </w:p>
        </w:tc>
        <w:tc>
          <w:tcPr>
            <w:tcW w:w="1625" w:type="dxa"/>
            <w:tcBorders>
              <w:top w:val="nil"/>
              <w:left w:val="nil"/>
              <w:bottom w:val="single" w:sz="4" w:space="0" w:color="auto"/>
              <w:right w:val="single" w:sz="4" w:space="0" w:color="auto"/>
            </w:tcBorders>
            <w:shd w:val="clear" w:color="000000" w:fill="FFFFFF"/>
            <w:noWrap/>
            <w:vAlign w:val="center"/>
          </w:tcPr>
          <w:p w14:paraId="734A5B06" w14:textId="6A289058" w:rsidR="009279AC" w:rsidRPr="00392C7A" w:rsidRDefault="009279AC" w:rsidP="005F719B">
            <w:pPr>
              <w:jc w:val="center"/>
              <w:rPr>
                <w:sz w:val="14"/>
                <w:szCs w:val="14"/>
              </w:rPr>
            </w:pPr>
          </w:p>
        </w:tc>
        <w:tc>
          <w:tcPr>
            <w:tcW w:w="812" w:type="dxa"/>
            <w:tcBorders>
              <w:top w:val="nil"/>
              <w:left w:val="nil"/>
              <w:bottom w:val="single" w:sz="4" w:space="0" w:color="auto"/>
              <w:right w:val="single" w:sz="4" w:space="0" w:color="auto"/>
            </w:tcBorders>
            <w:shd w:val="clear" w:color="000000" w:fill="FFFFFF"/>
            <w:noWrap/>
            <w:vAlign w:val="center"/>
            <w:hideMark/>
          </w:tcPr>
          <w:p w14:paraId="0692EDBE" w14:textId="77777777" w:rsidR="009279AC" w:rsidRPr="007D5413" w:rsidRDefault="009279AC" w:rsidP="005F719B">
            <w:pPr>
              <w:jc w:val="center"/>
              <w:rPr>
                <w:sz w:val="16"/>
                <w:szCs w:val="16"/>
              </w:rPr>
            </w:pPr>
            <w:r w:rsidRPr="007D5413">
              <w:rPr>
                <w:sz w:val="16"/>
                <w:szCs w:val="16"/>
              </w:rPr>
              <w:t>1 den</w:t>
            </w:r>
          </w:p>
        </w:tc>
        <w:tc>
          <w:tcPr>
            <w:tcW w:w="1683" w:type="dxa"/>
            <w:tcBorders>
              <w:top w:val="nil"/>
              <w:left w:val="nil"/>
              <w:bottom w:val="single" w:sz="4" w:space="0" w:color="auto"/>
              <w:right w:val="single" w:sz="4" w:space="0" w:color="auto"/>
            </w:tcBorders>
            <w:shd w:val="clear" w:color="000000" w:fill="FFFFFF"/>
            <w:vAlign w:val="center"/>
          </w:tcPr>
          <w:p w14:paraId="4DB74F8A" w14:textId="79124D75" w:rsidR="009279AC" w:rsidRPr="007D5413" w:rsidRDefault="009279AC" w:rsidP="005F719B">
            <w:pPr>
              <w:jc w:val="center"/>
              <w:rPr>
                <w:sz w:val="16"/>
                <w:szCs w:val="16"/>
              </w:rPr>
            </w:pPr>
          </w:p>
        </w:tc>
        <w:tc>
          <w:tcPr>
            <w:tcW w:w="1219" w:type="dxa"/>
            <w:tcBorders>
              <w:top w:val="nil"/>
              <w:left w:val="nil"/>
              <w:bottom w:val="single" w:sz="4" w:space="0" w:color="000000"/>
              <w:right w:val="single" w:sz="8" w:space="0" w:color="auto"/>
            </w:tcBorders>
            <w:shd w:val="clear" w:color="000000" w:fill="FFFFFF"/>
            <w:vAlign w:val="center"/>
            <w:hideMark/>
          </w:tcPr>
          <w:p w14:paraId="0C733FD8" w14:textId="77777777" w:rsidR="009279AC" w:rsidRPr="007D5413" w:rsidRDefault="009279AC" w:rsidP="005F719B">
            <w:pPr>
              <w:jc w:val="center"/>
              <w:rPr>
                <w:sz w:val="16"/>
                <w:szCs w:val="16"/>
              </w:rPr>
            </w:pPr>
            <w:r w:rsidRPr="007D5413">
              <w:rPr>
                <w:sz w:val="16"/>
                <w:szCs w:val="16"/>
              </w:rPr>
              <w:t>27 348,00 Kč</w:t>
            </w:r>
          </w:p>
        </w:tc>
      </w:tr>
      <w:tr w:rsidR="009279AC" w:rsidRPr="007D5413" w14:paraId="71372A1C" w14:textId="77777777" w:rsidTr="001B1BE5">
        <w:trPr>
          <w:trHeight w:val="291"/>
        </w:trPr>
        <w:tc>
          <w:tcPr>
            <w:tcW w:w="417" w:type="dxa"/>
            <w:tcBorders>
              <w:top w:val="nil"/>
              <w:left w:val="single" w:sz="8" w:space="0" w:color="auto"/>
              <w:bottom w:val="single" w:sz="4" w:space="0" w:color="auto"/>
              <w:right w:val="single" w:sz="4" w:space="0" w:color="auto"/>
            </w:tcBorders>
            <w:shd w:val="clear" w:color="000000" w:fill="FFFFFF"/>
            <w:noWrap/>
            <w:vAlign w:val="bottom"/>
            <w:hideMark/>
          </w:tcPr>
          <w:p w14:paraId="0B7F9246" w14:textId="77777777" w:rsidR="009279AC" w:rsidRPr="007D5413" w:rsidRDefault="009279AC" w:rsidP="005F719B">
            <w:pPr>
              <w:jc w:val="right"/>
              <w:rPr>
                <w:sz w:val="16"/>
                <w:szCs w:val="16"/>
              </w:rPr>
            </w:pPr>
            <w:r w:rsidRPr="007D5413">
              <w:rPr>
                <w:sz w:val="16"/>
                <w:szCs w:val="16"/>
              </w:rPr>
              <w:t>8</w:t>
            </w:r>
          </w:p>
        </w:tc>
        <w:tc>
          <w:tcPr>
            <w:tcW w:w="948" w:type="dxa"/>
            <w:tcBorders>
              <w:top w:val="nil"/>
              <w:left w:val="nil"/>
              <w:bottom w:val="single" w:sz="4" w:space="0" w:color="auto"/>
              <w:right w:val="single" w:sz="4" w:space="0" w:color="auto"/>
            </w:tcBorders>
            <w:shd w:val="clear" w:color="000000" w:fill="FFFFFF"/>
            <w:noWrap/>
            <w:vAlign w:val="center"/>
            <w:hideMark/>
          </w:tcPr>
          <w:p w14:paraId="381B47A5" w14:textId="77777777" w:rsidR="009279AC" w:rsidRPr="007D5413" w:rsidRDefault="009279AC" w:rsidP="005F719B">
            <w:pPr>
              <w:jc w:val="center"/>
              <w:rPr>
                <w:sz w:val="16"/>
                <w:szCs w:val="16"/>
              </w:rPr>
            </w:pPr>
            <w:r w:rsidRPr="007D5413">
              <w:rPr>
                <w:sz w:val="16"/>
                <w:szCs w:val="16"/>
              </w:rPr>
              <w:t>23.2.2011</w:t>
            </w:r>
          </w:p>
        </w:tc>
        <w:tc>
          <w:tcPr>
            <w:tcW w:w="812" w:type="dxa"/>
            <w:tcBorders>
              <w:top w:val="nil"/>
              <w:left w:val="nil"/>
              <w:bottom w:val="single" w:sz="4" w:space="0" w:color="auto"/>
              <w:right w:val="single" w:sz="4" w:space="0" w:color="auto"/>
            </w:tcBorders>
            <w:shd w:val="clear" w:color="000000" w:fill="FFFFFF"/>
            <w:noWrap/>
            <w:vAlign w:val="center"/>
            <w:hideMark/>
          </w:tcPr>
          <w:p w14:paraId="099851F9" w14:textId="77777777" w:rsidR="009279AC" w:rsidRPr="007D5413" w:rsidRDefault="009279AC" w:rsidP="005F719B">
            <w:pPr>
              <w:jc w:val="center"/>
              <w:rPr>
                <w:sz w:val="16"/>
                <w:szCs w:val="16"/>
              </w:rPr>
            </w:pPr>
            <w:r w:rsidRPr="007D5413">
              <w:rPr>
                <w:sz w:val="16"/>
                <w:szCs w:val="16"/>
              </w:rPr>
              <w:t>FV10714</w:t>
            </w:r>
          </w:p>
        </w:tc>
        <w:tc>
          <w:tcPr>
            <w:tcW w:w="949" w:type="dxa"/>
            <w:tcBorders>
              <w:top w:val="nil"/>
              <w:left w:val="nil"/>
              <w:bottom w:val="single" w:sz="4" w:space="0" w:color="auto"/>
              <w:right w:val="single" w:sz="4" w:space="0" w:color="auto"/>
            </w:tcBorders>
            <w:shd w:val="clear" w:color="000000" w:fill="FFFFFF"/>
            <w:noWrap/>
            <w:vAlign w:val="center"/>
            <w:hideMark/>
          </w:tcPr>
          <w:p w14:paraId="338D6672" w14:textId="77777777" w:rsidR="009279AC" w:rsidRPr="007D5413" w:rsidRDefault="009279AC" w:rsidP="005F719B">
            <w:pPr>
              <w:jc w:val="center"/>
              <w:rPr>
                <w:sz w:val="16"/>
                <w:szCs w:val="16"/>
              </w:rPr>
            </w:pPr>
            <w:r w:rsidRPr="007D5413">
              <w:rPr>
                <w:sz w:val="16"/>
                <w:szCs w:val="16"/>
              </w:rPr>
              <w:t>30.12.2010</w:t>
            </w:r>
          </w:p>
        </w:tc>
        <w:tc>
          <w:tcPr>
            <w:tcW w:w="948" w:type="dxa"/>
            <w:tcBorders>
              <w:top w:val="nil"/>
              <w:left w:val="nil"/>
              <w:bottom w:val="single" w:sz="4" w:space="0" w:color="auto"/>
              <w:right w:val="single" w:sz="4" w:space="0" w:color="auto"/>
            </w:tcBorders>
            <w:shd w:val="clear" w:color="000000" w:fill="FFFFFF"/>
            <w:noWrap/>
            <w:vAlign w:val="center"/>
            <w:hideMark/>
          </w:tcPr>
          <w:p w14:paraId="529FE49A" w14:textId="77777777" w:rsidR="009279AC" w:rsidRPr="007D5413" w:rsidRDefault="009279AC" w:rsidP="005F719B">
            <w:pPr>
              <w:jc w:val="center"/>
              <w:rPr>
                <w:sz w:val="16"/>
                <w:szCs w:val="16"/>
              </w:rPr>
            </w:pPr>
            <w:r w:rsidRPr="007D5413">
              <w:rPr>
                <w:sz w:val="16"/>
                <w:szCs w:val="16"/>
              </w:rPr>
              <w:t>YETI</w:t>
            </w:r>
          </w:p>
        </w:tc>
        <w:tc>
          <w:tcPr>
            <w:tcW w:w="1625" w:type="dxa"/>
            <w:tcBorders>
              <w:top w:val="nil"/>
              <w:left w:val="nil"/>
              <w:bottom w:val="single" w:sz="4" w:space="0" w:color="auto"/>
              <w:right w:val="single" w:sz="4" w:space="0" w:color="auto"/>
            </w:tcBorders>
            <w:shd w:val="clear" w:color="000000" w:fill="FFFFFF"/>
            <w:noWrap/>
            <w:vAlign w:val="center"/>
          </w:tcPr>
          <w:p w14:paraId="5B11C2D5" w14:textId="3136699E" w:rsidR="009279AC" w:rsidRPr="00392C7A" w:rsidRDefault="009279AC" w:rsidP="005F719B">
            <w:pPr>
              <w:jc w:val="center"/>
              <w:rPr>
                <w:sz w:val="14"/>
                <w:szCs w:val="14"/>
              </w:rPr>
            </w:pPr>
          </w:p>
        </w:tc>
        <w:tc>
          <w:tcPr>
            <w:tcW w:w="812" w:type="dxa"/>
            <w:tcBorders>
              <w:top w:val="nil"/>
              <w:left w:val="nil"/>
              <w:bottom w:val="single" w:sz="4" w:space="0" w:color="auto"/>
              <w:right w:val="single" w:sz="4" w:space="0" w:color="auto"/>
            </w:tcBorders>
            <w:shd w:val="clear" w:color="000000" w:fill="FFFFFF"/>
            <w:noWrap/>
            <w:vAlign w:val="center"/>
            <w:hideMark/>
          </w:tcPr>
          <w:p w14:paraId="536C4BE1" w14:textId="77777777" w:rsidR="009279AC" w:rsidRPr="007D5413" w:rsidRDefault="009279AC" w:rsidP="005F719B">
            <w:pPr>
              <w:jc w:val="center"/>
              <w:rPr>
                <w:sz w:val="16"/>
                <w:szCs w:val="16"/>
              </w:rPr>
            </w:pPr>
            <w:r w:rsidRPr="007D5413">
              <w:rPr>
                <w:sz w:val="16"/>
                <w:szCs w:val="16"/>
              </w:rPr>
              <w:t>1 den</w:t>
            </w:r>
          </w:p>
        </w:tc>
        <w:tc>
          <w:tcPr>
            <w:tcW w:w="1683" w:type="dxa"/>
            <w:tcBorders>
              <w:top w:val="nil"/>
              <w:left w:val="nil"/>
              <w:bottom w:val="single" w:sz="4" w:space="0" w:color="auto"/>
              <w:right w:val="single" w:sz="4" w:space="0" w:color="auto"/>
            </w:tcBorders>
            <w:shd w:val="clear" w:color="000000" w:fill="FFFFFF"/>
            <w:vAlign w:val="center"/>
          </w:tcPr>
          <w:p w14:paraId="7CA7E328" w14:textId="4E3278B7" w:rsidR="009279AC" w:rsidRPr="007D5413" w:rsidRDefault="009279AC" w:rsidP="005F719B">
            <w:pPr>
              <w:jc w:val="center"/>
              <w:rPr>
                <w:sz w:val="16"/>
                <w:szCs w:val="16"/>
              </w:rPr>
            </w:pPr>
          </w:p>
        </w:tc>
        <w:tc>
          <w:tcPr>
            <w:tcW w:w="1219" w:type="dxa"/>
            <w:tcBorders>
              <w:top w:val="nil"/>
              <w:left w:val="nil"/>
              <w:bottom w:val="single" w:sz="4" w:space="0" w:color="000000"/>
              <w:right w:val="single" w:sz="8" w:space="0" w:color="auto"/>
            </w:tcBorders>
            <w:shd w:val="clear" w:color="000000" w:fill="FFFFFF"/>
            <w:vAlign w:val="center"/>
            <w:hideMark/>
          </w:tcPr>
          <w:p w14:paraId="4FC26F5D" w14:textId="77777777" w:rsidR="009279AC" w:rsidRPr="007D5413" w:rsidRDefault="009279AC" w:rsidP="005F719B">
            <w:pPr>
              <w:jc w:val="center"/>
              <w:rPr>
                <w:sz w:val="16"/>
                <w:szCs w:val="16"/>
              </w:rPr>
            </w:pPr>
            <w:r w:rsidRPr="007D5413">
              <w:rPr>
                <w:sz w:val="16"/>
                <w:szCs w:val="16"/>
              </w:rPr>
              <w:t>26 251,00 Kč</w:t>
            </w:r>
          </w:p>
        </w:tc>
      </w:tr>
      <w:tr w:rsidR="009279AC" w:rsidRPr="007D5413" w14:paraId="0265961D" w14:textId="77777777" w:rsidTr="001B1BE5">
        <w:trPr>
          <w:trHeight w:val="291"/>
        </w:trPr>
        <w:tc>
          <w:tcPr>
            <w:tcW w:w="417" w:type="dxa"/>
            <w:tcBorders>
              <w:top w:val="nil"/>
              <w:left w:val="single" w:sz="8" w:space="0" w:color="auto"/>
              <w:bottom w:val="single" w:sz="4" w:space="0" w:color="auto"/>
              <w:right w:val="single" w:sz="4" w:space="0" w:color="auto"/>
            </w:tcBorders>
            <w:shd w:val="clear" w:color="000000" w:fill="FFFFFF"/>
            <w:noWrap/>
            <w:vAlign w:val="bottom"/>
            <w:hideMark/>
          </w:tcPr>
          <w:p w14:paraId="6C576084" w14:textId="77777777" w:rsidR="009279AC" w:rsidRPr="007D5413" w:rsidRDefault="009279AC" w:rsidP="005F719B">
            <w:pPr>
              <w:jc w:val="right"/>
              <w:rPr>
                <w:sz w:val="16"/>
                <w:szCs w:val="16"/>
              </w:rPr>
            </w:pPr>
            <w:r w:rsidRPr="007D5413">
              <w:rPr>
                <w:sz w:val="16"/>
                <w:szCs w:val="16"/>
              </w:rPr>
              <w:t>9</w:t>
            </w:r>
          </w:p>
        </w:tc>
        <w:tc>
          <w:tcPr>
            <w:tcW w:w="948" w:type="dxa"/>
            <w:tcBorders>
              <w:top w:val="nil"/>
              <w:left w:val="nil"/>
              <w:bottom w:val="single" w:sz="4" w:space="0" w:color="auto"/>
              <w:right w:val="single" w:sz="4" w:space="0" w:color="auto"/>
            </w:tcBorders>
            <w:shd w:val="clear" w:color="000000" w:fill="FFFFFF"/>
            <w:noWrap/>
            <w:vAlign w:val="center"/>
            <w:hideMark/>
          </w:tcPr>
          <w:p w14:paraId="6F1E9AF7" w14:textId="77777777" w:rsidR="009279AC" w:rsidRPr="007D5413" w:rsidRDefault="009279AC" w:rsidP="005F719B">
            <w:pPr>
              <w:jc w:val="center"/>
              <w:rPr>
                <w:sz w:val="16"/>
                <w:szCs w:val="16"/>
              </w:rPr>
            </w:pPr>
            <w:r w:rsidRPr="007D5413">
              <w:rPr>
                <w:sz w:val="16"/>
                <w:szCs w:val="16"/>
              </w:rPr>
              <w:t>24.1.2011</w:t>
            </w:r>
          </w:p>
        </w:tc>
        <w:tc>
          <w:tcPr>
            <w:tcW w:w="812" w:type="dxa"/>
            <w:tcBorders>
              <w:top w:val="nil"/>
              <w:left w:val="nil"/>
              <w:bottom w:val="single" w:sz="4" w:space="0" w:color="auto"/>
              <w:right w:val="single" w:sz="4" w:space="0" w:color="auto"/>
            </w:tcBorders>
            <w:shd w:val="clear" w:color="000000" w:fill="FFFFFF"/>
            <w:noWrap/>
            <w:vAlign w:val="center"/>
            <w:hideMark/>
          </w:tcPr>
          <w:p w14:paraId="042BEF0B" w14:textId="77777777" w:rsidR="009279AC" w:rsidRPr="007D5413" w:rsidRDefault="009279AC" w:rsidP="005F719B">
            <w:pPr>
              <w:jc w:val="center"/>
              <w:rPr>
                <w:sz w:val="16"/>
                <w:szCs w:val="16"/>
              </w:rPr>
            </w:pPr>
            <w:r w:rsidRPr="007D5413">
              <w:rPr>
                <w:sz w:val="16"/>
                <w:szCs w:val="16"/>
              </w:rPr>
              <w:t>FV1113</w:t>
            </w:r>
          </w:p>
        </w:tc>
        <w:tc>
          <w:tcPr>
            <w:tcW w:w="949" w:type="dxa"/>
            <w:tcBorders>
              <w:top w:val="nil"/>
              <w:left w:val="nil"/>
              <w:bottom w:val="single" w:sz="4" w:space="0" w:color="auto"/>
              <w:right w:val="single" w:sz="4" w:space="0" w:color="auto"/>
            </w:tcBorders>
            <w:shd w:val="clear" w:color="000000" w:fill="FFFFFF"/>
            <w:noWrap/>
            <w:vAlign w:val="center"/>
            <w:hideMark/>
          </w:tcPr>
          <w:p w14:paraId="247E2F79" w14:textId="77777777" w:rsidR="009279AC" w:rsidRPr="007D5413" w:rsidRDefault="009279AC" w:rsidP="005F719B">
            <w:pPr>
              <w:jc w:val="center"/>
              <w:rPr>
                <w:sz w:val="16"/>
                <w:szCs w:val="16"/>
              </w:rPr>
            </w:pPr>
            <w:r w:rsidRPr="007D5413">
              <w:rPr>
                <w:sz w:val="16"/>
                <w:szCs w:val="16"/>
              </w:rPr>
              <w:t>17.1.2011</w:t>
            </w:r>
          </w:p>
        </w:tc>
        <w:tc>
          <w:tcPr>
            <w:tcW w:w="948" w:type="dxa"/>
            <w:tcBorders>
              <w:top w:val="nil"/>
              <w:left w:val="nil"/>
              <w:bottom w:val="single" w:sz="4" w:space="0" w:color="auto"/>
              <w:right w:val="single" w:sz="4" w:space="0" w:color="auto"/>
            </w:tcBorders>
            <w:shd w:val="clear" w:color="000000" w:fill="FFFFFF"/>
            <w:noWrap/>
            <w:vAlign w:val="center"/>
            <w:hideMark/>
          </w:tcPr>
          <w:p w14:paraId="17EFEA75" w14:textId="77777777" w:rsidR="009279AC" w:rsidRPr="007D5413" w:rsidRDefault="009279AC" w:rsidP="005F719B">
            <w:pPr>
              <w:jc w:val="center"/>
              <w:rPr>
                <w:sz w:val="16"/>
                <w:szCs w:val="16"/>
              </w:rPr>
            </w:pPr>
            <w:r w:rsidRPr="007D5413">
              <w:rPr>
                <w:sz w:val="16"/>
                <w:szCs w:val="16"/>
              </w:rPr>
              <w:t>YETI</w:t>
            </w:r>
          </w:p>
        </w:tc>
        <w:tc>
          <w:tcPr>
            <w:tcW w:w="1625" w:type="dxa"/>
            <w:tcBorders>
              <w:top w:val="nil"/>
              <w:left w:val="nil"/>
              <w:bottom w:val="single" w:sz="4" w:space="0" w:color="auto"/>
              <w:right w:val="single" w:sz="4" w:space="0" w:color="auto"/>
            </w:tcBorders>
            <w:shd w:val="clear" w:color="000000" w:fill="FFFFFF"/>
            <w:noWrap/>
            <w:vAlign w:val="center"/>
          </w:tcPr>
          <w:p w14:paraId="6A025881" w14:textId="0F7EB096" w:rsidR="009279AC" w:rsidRPr="00392C7A" w:rsidRDefault="009279AC" w:rsidP="005F719B">
            <w:pPr>
              <w:jc w:val="center"/>
              <w:rPr>
                <w:sz w:val="14"/>
                <w:szCs w:val="14"/>
              </w:rPr>
            </w:pPr>
          </w:p>
        </w:tc>
        <w:tc>
          <w:tcPr>
            <w:tcW w:w="812" w:type="dxa"/>
            <w:tcBorders>
              <w:top w:val="nil"/>
              <w:left w:val="nil"/>
              <w:bottom w:val="single" w:sz="4" w:space="0" w:color="auto"/>
              <w:right w:val="single" w:sz="4" w:space="0" w:color="auto"/>
            </w:tcBorders>
            <w:shd w:val="clear" w:color="000000" w:fill="FFFFFF"/>
            <w:noWrap/>
            <w:vAlign w:val="center"/>
            <w:hideMark/>
          </w:tcPr>
          <w:p w14:paraId="770A2A12" w14:textId="77777777" w:rsidR="009279AC" w:rsidRPr="007D5413" w:rsidRDefault="009279AC" w:rsidP="005F719B">
            <w:pPr>
              <w:jc w:val="center"/>
              <w:rPr>
                <w:sz w:val="16"/>
                <w:szCs w:val="16"/>
              </w:rPr>
            </w:pPr>
            <w:r w:rsidRPr="007D5413">
              <w:rPr>
                <w:sz w:val="16"/>
                <w:szCs w:val="16"/>
              </w:rPr>
              <w:t>1 den</w:t>
            </w:r>
          </w:p>
        </w:tc>
        <w:tc>
          <w:tcPr>
            <w:tcW w:w="1683" w:type="dxa"/>
            <w:tcBorders>
              <w:top w:val="nil"/>
              <w:left w:val="nil"/>
              <w:bottom w:val="single" w:sz="4" w:space="0" w:color="auto"/>
              <w:right w:val="single" w:sz="4" w:space="0" w:color="auto"/>
            </w:tcBorders>
            <w:shd w:val="clear" w:color="000000" w:fill="FFFFFF"/>
            <w:vAlign w:val="center"/>
          </w:tcPr>
          <w:p w14:paraId="5BFCF33E" w14:textId="014DDE06" w:rsidR="009279AC" w:rsidRPr="007D5413" w:rsidRDefault="009279AC" w:rsidP="005F719B">
            <w:pPr>
              <w:jc w:val="center"/>
              <w:rPr>
                <w:sz w:val="16"/>
                <w:szCs w:val="16"/>
              </w:rPr>
            </w:pPr>
          </w:p>
        </w:tc>
        <w:tc>
          <w:tcPr>
            <w:tcW w:w="1219" w:type="dxa"/>
            <w:tcBorders>
              <w:top w:val="nil"/>
              <w:left w:val="nil"/>
              <w:bottom w:val="single" w:sz="4" w:space="0" w:color="000000"/>
              <w:right w:val="single" w:sz="8" w:space="0" w:color="auto"/>
            </w:tcBorders>
            <w:shd w:val="clear" w:color="000000" w:fill="FFFFFF"/>
            <w:vAlign w:val="center"/>
            <w:hideMark/>
          </w:tcPr>
          <w:p w14:paraId="120C715C" w14:textId="77777777" w:rsidR="009279AC" w:rsidRPr="007D5413" w:rsidRDefault="009279AC" w:rsidP="005F719B">
            <w:pPr>
              <w:jc w:val="center"/>
              <w:rPr>
                <w:sz w:val="16"/>
                <w:szCs w:val="16"/>
              </w:rPr>
            </w:pPr>
            <w:r w:rsidRPr="007D5413">
              <w:rPr>
                <w:sz w:val="16"/>
                <w:szCs w:val="16"/>
              </w:rPr>
              <w:t>32 488,00 Kč</w:t>
            </w:r>
          </w:p>
        </w:tc>
      </w:tr>
      <w:tr w:rsidR="009279AC" w:rsidRPr="007D5413" w14:paraId="7E3C3790" w14:textId="77777777" w:rsidTr="001B1BE5">
        <w:trPr>
          <w:trHeight w:val="291"/>
        </w:trPr>
        <w:tc>
          <w:tcPr>
            <w:tcW w:w="417" w:type="dxa"/>
            <w:tcBorders>
              <w:top w:val="nil"/>
              <w:left w:val="single" w:sz="8" w:space="0" w:color="auto"/>
              <w:bottom w:val="single" w:sz="4" w:space="0" w:color="auto"/>
              <w:right w:val="single" w:sz="4" w:space="0" w:color="auto"/>
            </w:tcBorders>
            <w:shd w:val="clear" w:color="000000" w:fill="FFFFFF"/>
            <w:noWrap/>
            <w:vAlign w:val="bottom"/>
            <w:hideMark/>
          </w:tcPr>
          <w:p w14:paraId="0E3C9926" w14:textId="77777777" w:rsidR="009279AC" w:rsidRPr="007D5413" w:rsidRDefault="009279AC" w:rsidP="005F719B">
            <w:pPr>
              <w:jc w:val="right"/>
              <w:rPr>
                <w:sz w:val="16"/>
                <w:szCs w:val="16"/>
              </w:rPr>
            </w:pPr>
            <w:r w:rsidRPr="007D5413">
              <w:rPr>
                <w:sz w:val="16"/>
                <w:szCs w:val="16"/>
              </w:rPr>
              <w:t>10</w:t>
            </w:r>
          </w:p>
        </w:tc>
        <w:tc>
          <w:tcPr>
            <w:tcW w:w="948" w:type="dxa"/>
            <w:tcBorders>
              <w:top w:val="nil"/>
              <w:left w:val="nil"/>
              <w:bottom w:val="single" w:sz="4" w:space="0" w:color="auto"/>
              <w:right w:val="single" w:sz="4" w:space="0" w:color="auto"/>
            </w:tcBorders>
            <w:shd w:val="clear" w:color="000000" w:fill="FFFFFF"/>
            <w:noWrap/>
            <w:vAlign w:val="center"/>
            <w:hideMark/>
          </w:tcPr>
          <w:p w14:paraId="45CC0CA4" w14:textId="77777777" w:rsidR="009279AC" w:rsidRPr="007D5413" w:rsidRDefault="009279AC" w:rsidP="005F719B">
            <w:pPr>
              <w:jc w:val="center"/>
              <w:rPr>
                <w:sz w:val="16"/>
                <w:szCs w:val="16"/>
              </w:rPr>
            </w:pPr>
            <w:r w:rsidRPr="007D5413">
              <w:rPr>
                <w:sz w:val="16"/>
                <w:szCs w:val="16"/>
              </w:rPr>
              <w:t>22.12.2010</w:t>
            </w:r>
          </w:p>
        </w:tc>
        <w:tc>
          <w:tcPr>
            <w:tcW w:w="812" w:type="dxa"/>
            <w:tcBorders>
              <w:top w:val="nil"/>
              <w:left w:val="nil"/>
              <w:bottom w:val="single" w:sz="4" w:space="0" w:color="auto"/>
              <w:right w:val="single" w:sz="4" w:space="0" w:color="auto"/>
            </w:tcBorders>
            <w:shd w:val="clear" w:color="000000" w:fill="FFFFFF"/>
            <w:noWrap/>
            <w:vAlign w:val="center"/>
            <w:hideMark/>
          </w:tcPr>
          <w:p w14:paraId="400DC526" w14:textId="77777777" w:rsidR="009279AC" w:rsidRPr="007D5413" w:rsidRDefault="009279AC" w:rsidP="005F719B">
            <w:pPr>
              <w:jc w:val="center"/>
              <w:rPr>
                <w:sz w:val="16"/>
                <w:szCs w:val="16"/>
              </w:rPr>
            </w:pPr>
            <w:r w:rsidRPr="007D5413">
              <w:rPr>
                <w:sz w:val="16"/>
                <w:szCs w:val="16"/>
              </w:rPr>
              <w:t>FV10702</w:t>
            </w:r>
          </w:p>
        </w:tc>
        <w:tc>
          <w:tcPr>
            <w:tcW w:w="949" w:type="dxa"/>
            <w:tcBorders>
              <w:top w:val="nil"/>
              <w:left w:val="nil"/>
              <w:bottom w:val="single" w:sz="4" w:space="0" w:color="auto"/>
              <w:right w:val="single" w:sz="4" w:space="0" w:color="auto"/>
            </w:tcBorders>
            <w:shd w:val="clear" w:color="000000" w:fill="FFFFFF"/>
            <w:noWrap/>
            <w:vAlign w:val="center"/>
            <w:hideMark/>
          </w:tcPr>
          <w:p w14:paraId="6B5106EA" w14:textId="77777777" w:rsidR="009279AC" w:rsidRPr="007D5413" w:rsidRDefault="009279AC" w:rsidP="005F719B">
            <w:pPr>
              <w:jc w:val="center"/>
              <w:rPr>
                <w:sz w:val="16"/>
                <w:szCs w:val="16"/>
              </w:rPr>
            </w:pPr>
            <w:r w:rsidRPr="007D5413">
              <w:rPr>
                <w:sz w:val="16"/>
                <w:szCs w:val="16"/>
              </w:rPr>
              <w:t>22.12.2010</w:t>
            </w:r>
          </w:p>
        </w:tc>
        <w:tc>
          <w:tcPr>
            <w:tcW w:w="948" w:type="dxa"/>
            <w:tcBorders>
              <w:top w:val="nil"/>
              <w:left w:val="nil"/>
              <w:bottom w:val="single" w:sz="4" w:space="0" w:color="auto"/>
              <w:right w:val="single" w:sz="4" w:space="0" w:color="auto"/>
            </w:tcBorders>
            <w:shd w:val="clear" w:color="000000" w:fill="FFFFFF"/>
            <w:noWrap/>
            <w:vAlign w:val="center"/>
            <w:hideMark/>
          </w:tcPr>
          <w:p w14:paraId="1E831D1F" w14:textId="77777777" w:rsidR="009279AC" w:rsidRPr="007D5413" w:rsidRDefault="009279AC" w:rsidP="005F719B">
            <w:pPr>
              <w:jc w:val="center"/>
              <w:rPr>
                <w:sz w:val="16"/>
                <w:szCs w:val="16"/>
              </w:rPr>
            </w:pPr>
            <w:r w:rsidRPr="007D5413">
              <w:rPr>
                <w:sz w:val="16"/>
                <w:szCs w:val="16"/>
              </w:rPr>
              <w:t>OCTAVIA COMBI</w:t>
            </w:r>
          </w:p>
        </w:tc>
        <w:tc>
          <w:tcPr>
            <w:tcW w:w="1625" w:type="dxa"/>
            <w:tcBorders>
              <w:top w:val="nil"/>
              <w:left w:val="nil"/>
              <w:bottom w:val="single" w:sz="4" w:space="0" w:color="auto"/>
              <w:right w:val="single" w:sz="4" w:space="0" w:color="auto"/>
            </w:tcBorders>
            <w:shd w:val="clear" w:color="000000" w:fill="FFFFFF"/>
            <w:noWrap/>
            <w:vAlign w:val="center"/>
          </w:tcPr>
          <w:p w14:paraId="2700E722" w14:textId="0A492A56" w:rsidR="009279AC" w:rsidRPr="00392C7A" w:rsidRDefault="009279AC" w:rsidP="005F719B">
            <w:pPr>
              <w:jc w:val="center"/>
              <w:rPr>
                <w:sz w:val="14"/>
                <w:szCs w:val="14"/>
              </w:rPr>
            </w:pPr>
          </w:p>
        </w:tc>
        <w:tc>
          <w:tcPr>
            <w:tcW w:w="812" w:type="dxa"/>
            <w:tcBorders>
              <w:top w:val="nil"/>
              <w:left w:val="nil"/>
              <w:bottom w:val="single" w:sz="4" w:space="0" w:color="auto"/>
              <w:right w:val="single" w:sz="4" w:space="0" w:color="auto"/>
            </w:tcBorders>
            <w:shd w:val="clear" w:color="000000" w:fill="FFFFFF"/>
            <w:noWrap/>
            <w:vAlign w:val="center"/>
            <w:hideMark/>
          </w:tcPr>
          <w:p w14:paraId="68AFD805" w14:textId="77777777" w:rsidR="009279AC" w:rsidRPr="007D5413" w:rsidRDefault="009279AC" w:rsidP="005F719B">
            <w:pPr>
              <w:jc w:val="center"/>
              <w:rPr>
                <w:sz w:val="16"/>
                <w:szCs w:val="16"/>
              </w:rPr>
            </w:pPr>
            <w:r w:rsidRPr="007D5413">
              <w:rPr>
                <w:sz w:val="16"/>
                <w:szCs w:val="16"/>
              </w:rPr>
              <w:t>6 dní</w:t>
            </w:r>
          </w:p>
        </w:tc>
        <w:tc>
          <w:tcPr>
            <w:tcW w:w="1683" w:type="dxa"/>
            <w:tcBorders>
              <w:top w:val="nil"/>
              <w:left w:val="nil"/>
              <w:bottom w:val="single" w:sz="4" w:space="0" w:color="auto"/>
              <w:right w:val="single" w:sz="4" w:space="0" w:color="auto"/>
            </w:tcBorders>
            <w:shd w:val="clear" w:color="000000" w:fill="FFFFFF"/>
            <w:vAlign w:val="center"/>
          </w:tcPr>
          <w:p w14:paraId="3CFF1B66" w14:textId="234B41FB" w:rsidR="009279AC" w:rsidRPr="007D5413" w:rsidRDefault="009279AC" w:rsidP="005F719B">
            <w:pPr>
              <w:jc w:val="center"/>
              <w:rPr>
                <w:sz w:val="16"/>
                <w:szCs w:val="16"/>
              </w:rPr>
            </w:pPr>
          </w:p>
        </w:tc>
        <w:tc>
          <w:tcPr>
            <w:tcW w:w="1219" w:type="dxa"/>
            <w:tcBorders>
              <w:top w:val="nil"/>
              <w:left w:val="nil"/>
              <w:bottom w:val="single" w:sz="4" w:space="0" w:color="000000"/>
              <w:right w:val="single" w:sz="8" w:space="0" w:color="auto"/>
            </w:tcBorders>
            <w:shd w:val="clear" w:color="000000" w:fill="FFFFFF"/>
            <w:vAlign w:val="center"/>
            <w:hideMark/>
          </w:tcPr>
          <w:p w14:paraId="21CADAE5" w14:textId="77777777" w:rsidR="009279AC" w:rsidRPr="007D5413" w:rsidRDefault="009279AC" w:rsidP="005F719B">
            <w:pPr>
              <w:jc w:val="center"/>
              <w:rPr>
                <w:sz w:val="16"/>
                <w:szCs w:val="16"/>
              </w:rPr>
            </w:pPr>
            <w:r w:rsidRPr="007D5413">
              <w:rPr>
                <w:sz w:val="16"/>
                <w:szCs w:val="16"/>
              </w:rPr>
              <w:t>43 431,00 Kč</w:t>
            </w:r>
          </w:p>
        </w:tc>
      </w:tr>
      <w:tr w:rsidR="009279AC" w:rsidRPr="007D5413" w14:paraId="08304FED" w14:textId="77777777" w:rsidTr="001B1BE5">
        <w:trPr>
          <w:trHeight w:val="291"/>
        </w:trPr>
        <w:tc>
          <w:tcPr>
            <w:tcW w:w="417" w:type="dxa"/>
            <w:tcBorders>
              <w:top w:val="nil"/>
              <w:left w:val="single" w:sz="8" w:space="0" w:color="auto"/>
              <w:bottom w:val="single" w:sz="4" w:space="0" w:color="auto"/>
              <w:right w:val="single" w:sz="4" w:space="0" w:color="auto"/>
            </w:tcBorders>
            <w:shd w:val="clear" w:color="000000" w:fill="FFFFFF"/>
            <w:noWrap/>
            <w:vAlign w:val="bottom"/>
            <w:hideMark/>
          </w:tcPr>
          <w:p w14:paraId="672C8E3D" w14:textId="77777777" w:rsidR="009279AC" w:rsidRPr="007D5413" w:rsidRDefault="009279AC" w:rsidP="005F719B">
            <w:pPr>
              <w:jc w:val="right"/>
              <w:rPr>
                <w:sz w:val="16"/>
                <w:szCs w:val="16"/>
              </w:rPr>
            </w:pPr>
            <w:r w:rsidRPr="007D5413">
              <w:rPr>
                <w:sz w:val="16"/>
                <w:szCs w:val="16"/>
              </w:rPr>
              <w:t>11</w:t>
            </w:r>
          </w:p>
        </w:tc>
        <w:tc>
          <w:tcPr>
            <w:tcW w:w="948" w:type="dxa"/>
            <w:tcBorders>
              <w:top w:val="nil"/>
              <w:left w:val="nil"/>
              <w:bottom w:val="single" w:sz="4" w:space="0" w:color="auto"/>
              <w:right w:val="single" w:sz="4" w:space="0" w:color="auto"/>
            </w:tcBorders>
            <w:shd w:val="clear" w:color="000000" w:fill="FFFFFF"/>
            <w:noWrap/>
            <w:vAlign w:val="center"/>
            <w:hideMark/>
          </w:tcPr>
          <w:p w14:paraId="3359AEF9" w14:textId="77777777" w:rsidR="009279AC" w:rsidRPr="007D5413" w:rsidRDefault="009279AC" w:rsidP="005F719B">
            <w:pPr>
              <w:jc w:val="center"/>
              <w:rPr>
                <w:sz w:val="16"/>
                <w:szCs w:val="16"/>
              </w:rPr>
            </w:pPr>
            <w:r w:rsidRPr="007D5413">
              <w:rPr>
                <w:sz w:val="16"/>
                <w:szCs w:val="16"/>
              </w:rPr>
              <w:t>17.1.2011</w:t>
            </w:r>
          </w:p>
        </w:tc>
        <w:tc>
          <w:tcPr>
            <w:tcW w:w="812" w:type="dxa"/>
            <w:tcBorders>
              <w:top w:val="nil"/>
              <w:left w:val="nil"/>
              <w:bottom w:val="single" w:sz="4" w:space="0" w:color="auto"/>
              <w:right w:val="single" w:sz="4" w:space="0" w:color="auto"/>
            </w:tcBorders>
            <w:shd w:val="clear" w:color="000000" w:fill="FFFFFF"/>
            <w:noWrap/>
            <w:vAlign w:val="center"/>
            <w:hideMark/>
          </w:tcPr>
          <w:p w14:paraId="129A671E" w14:textId="77777777" w:rsidR="009279AC" w:rsidRPr="007D5413" w:rsidRDefault="009279AC" w:rsidP="005F719B">
            <w:pPr>
              <w:jc w:val="center"/>
              <w:rPr>
                <w:sz w:val="16"/>
                <w:szCs w:val="16"/>
              </w:rPr>
            </w:pPr>
            <w:r w:rsidRPr="007D5413">
              <w:rPr>
                <w:sz w:val="16"/>
                <w:szCs w:val="16"/>
              </w:rPr>
              <w:t>FV10711</w:t>
            </w:r>
          </w:p>
        </w:tc>
        <w:tc>
          <w:tcPr>
            <w:tcW w:w="949" w:type="dxa"/>
            <w:tcBorders>
              <w:top w:val="nil"/>
              <w:left w:val="nil"/>
              <w:bottom w:val="single" w:sz="4" w:space="0" w:color="auto"/>
              <w:right w:val="single" w:sz="4" w:space="0" w:color="auto"/>
            </w:tcBorders>
            <w:shd w:val="clear" w:color="000000" w:fill="FFFFFF"/>
            <w:noWrap/>
            <w:vAlign w:val="center"/>
            <w:hideMark/>
          </w:tcPr>
          <w:p w14:paraId="4872A983" w14:textId="77777777" w:rsidR="009279AC" w:rsidRPr="007D5413" w:rsidRDefault="009279AC" w:rsidP="005F719B">
            <w:pPr>
              <w:jc w:val="center"/>
              <w:rPr>
                <w:sz w:val="16"/>
                <w:szCs w:val="16"/>
              </w:rPr>
            </w:pPr>
            <w:r w:rsidRPr="007D5413">
              <w:rPr>
                <w:sz w:val="16"/>
                <w:szCs w:val="16"/>
              </w:rPr>
              <w:t>30.12.2010</w:t>
            </w:r>
          </w:p>
        </w:tc>
        <w:tc>
          <w:tcPr>
            <w:tcW w:w="948" w:type="dxa"/>
            <w:tcBorders>
              <w:top w:val="nil"/>
              <w:left w:val="nil"/>
              <w:bottom w:val="single" w:sz="4" w:space="0" w:color="auto"/>
              <w:right w:val="single" w:sz="4" w:space="0" w:color="auto"/>
            </w:tcBorders>
            <w:shd w:val="clear" w:color="000000" w:fill="FFFFFF"/>
            <w:noWrap/>
            <w:vAlign w:val="center"/>
            <w:hideMark/>
          </w:tcPr>
          <w:p w14:paraId="71DDE898" w14:textId="77777777" w:rsidR="009279AC" w:rsidRPr="007D5413" w:rsidRDefault="009279AC" w:rsidP="005F719B">
            <w:pPr>
              <w:jc w:val="center"/>
              <w:rPr>
                <w:sz w:val="16"/>
                <w:szCs w:val="16"/>
              </w:rPr>
            </w:pPr>
            <w:r w:rsidRPr="007D5413">
              <w:rPr>
                <w:sz w:val="16"/>
                <w:szCs w:val="16"/>
              </w:rPr>
              <w:t>FABIA</w:t>
            </w:r>
          </w:p>
        </w:tc>
        <w:tc>
          <w:tcPr>
            <w:tcW w:w="1625" w:type="dxa"/>
            <w:tcBorders>
              <w:top w:val="nil"/>
              <w:left w:val="nil"/>
              <w:bottom w:val="single" w:sz="4" w:space="0" w:color="auto"/>
              <w:right w:val="single" w:sz="4" w:space="0" w:color="auto"/>
            </w:tcBorders>
            <w:shd w:val="clear" w:color="000000" w:fill="FFFFFF"/>
            <w:noWrap/>
            <w:vAlign w:val="center"/>
          </w:tcPr>
          <w:p w14:paraId="6930FF89" w14:textId="33E9CF6E" w:rsidR="009279AC" w:rsidRPr="00392C7A" w:rsidRDefault="009279AC" w:rsidP="005F719B">
            <w:pPr>
              <w:jc w:val="center"/>
              <w:rPr>
                <w:sz w:val="14"/>
                <w:szCs w:val="14"/>
              </w:rPr>
            </w:pPr>
          </w:p>
        </w:tc>
        <w:tc>
          <w:tcPr>
            <w:tcW w:w="812" w:type="dxa"/>
            <w:tcBorders>
              <w:top w:val="nil"/>
              <w:left w:val="nil"/>
              <w:bottom w:val="single" w:sz="4" w:space="0" w:color="auto"/>
              <w:right w:val="single" w:sz="4" w:space="0" w:color="auto"/>
            </w:tcBorders>
            <w:shd w:val="clear" w:color="000000" w:fill="FFFFFF"/>
            <w:noWrap/>
            <w:vAlign w:val="center"/>
            <w:hideMark/>
          </w:tcPr>
          <w:p w14:paraId="17C80F67" w14:textId="77777777" w:rsidR="009279AC" w:rsidRPr="007D5413" w:rsidRDefault="009279AC" w:rsidP="005F719B">
            <w:pPr>
              <w:jc w:val="center"/>
              <w:rPr>
                <w:sz w:val="16"/>
                <w:szCs w:val="16"/>
              </w:rPr>
            </w:pPr>
            <w:r w:rsidRPr="007D5413">
              <w:rPr>
                <w:sz w:val="16"/>
                <w:szCs w:val="16"/>
              </w:rPr>
              <w:t>1 den</w:t>
            </w:r>
          </w:p>
        </w:tc>
        <w:tc>
          <w:tcPr>
            <w:tcW w:w="1683" w:type="dxa"/>
            <w:tcBorders>
              <w:top w:val="nil"/>
              <w:left w:val="nil"/>
              <w:bottom w:val="single" w:sz="4" w:space="0" w:color="auto"/>
              <w:right w:val="single" w:sz="4" w:space="0" w:color="auto"/>
            </w:tcBorders>
            <w:shd w:val="clear" w:color="000000" w:fill="FFFFFF"/>
            <w:vAlign w:val="center"/>
          </w:tcPr>
          <w:p w14:paraId="710393B8" w14:textId="192EFDB3" w:rsidR="009279AC" w:rsidRPr="007D5413" w:rsidRDefault="009279AC" w:rsidP="005F719B">
            <w:pPr>
              <w:jc w:val="center"/>
              <w:rPr>
                <w:sz w:val="16"/>
                <w:szCs w:val="16"/>
              </w:rPr>
            </w:pPr>
          </w:p>
        </w:tc>
        <w:tc>
          <w:tcPr>
            <w:tcW w:w="1219" w:type="dxa"/>
            <w:tcBorders>
              <w:top w:val="nil"/>
              <w:left w:val="nil"/>
              <w:bottom w:val="single" w:sz="4" w:space="0" w:color="000000"/>
              <w:right w:val="single" w:sz="8" w:space="0" w:color="auto"/>
            </w:tcBorders>
            <w:shd w:val="clear" w:color="000000" w:fill="FFFFFF"/>
            <w:vAlign w:val="center"/>
            <w:hideMark/>
          </w:tcPr>
          <w:p w14:paraId="3146E79D" w14:textId="77777777" w:rsidR="009279AC" w:rsidRPr="007D5413" w:rsidRDefault="009279AC" w:rsidP="005F719B">
            <w:pPr>
              <w:jc w:val="center"/>
              <w:rPr>
                <w:sz w:val="16"/>
                <w:szCs w:val="16"/>
              </w:rPr>
            </w:pPr>
            <w:r w:rsidRPr="007D5413">
              <w:rPr>
                <w:sz w:val="16"/>
                <w:szCs w:val="16"/>
              </w:rPr>
              <w:t>22 243,00 Kč</w:t>
            </w:r>
          </w:p>
        </w:tc>
      </w:tr>
      <w:tr w:rsidR="009279AC" w:rsidRPr="007D5413" w14:paraId="4AB31E90" w14:textId="77777777" w:rsidTr="001B1BE5">
        <w:trPr>
          <w:trHeight w:val="291"/>
        </w:trPr>
        <w:tc>
          <w:tcPr>
            <w:tcW w:w="417" w:type="dxa"/>
            <w:tcBorders>
              <w:top w:val="nil"/>
              <w:left w:val="single" w:sz="8" w:space="0" w:color="auto"/>
              <w:bottom w:val="single" w:sz="4" w:space="0" w:color="auto"/>
              <w:right w:val="single" w:sz="4" w:space="0" w:color="auto"/>
            </w:tcBorders>
            <w:shd w:val="clear" w:color="000000" w:fill="FFFFFF"/>
            <w:noWrap/>
            <w:vAlign w:val="bottom"/>
            <w:hideMark/>
          </w:tcPr>
          <w:p w14:paraId="4076DB10" w14:textId="77777777" w:rsidR="009279AC" w:rsidRPr="007D5413" w:rsidRDefault="009279AC" w:rsidP="005F719B">
            <w:pPr>
              <w:jc w:val="right"/>
              <w:rPr>
                <w:sz w:val="16"/>
                <w:szCs w:val="16"/>
              </w:rPr>
            </w:pPr>
            <w:r w:rsidRPr="007D5413">
              <w:rPr>
                <w:sz w:val="16"/>
                <w:szCs w:val="16"/>
              </w:rPr>
              <w:t>12</w:t>
            </w:r>
          </w:p>
        </w:tc>
        <w:tc>
          <w:tcPr>
            <w:tcW w:w="948" w:type="dxa"/>
            <w:tcBorders>
              <w:top w:val="nil"/>
              <w:left w:val="nil"/>
              <w:bottom w:val="single" w:sz="4" w:space="0" w:color="auto"/>
              <w:right w:val="single" w:sz="4" w:space="0" w:color="auto"/>
            </w:tcBorders>
            <w:shd w:val="clear" w:color="000000" w:fill="FFFFFF"/>
            <w:noWrap/>
            <w:vAlign w:val="center"/>
            <w:hideMark/>
          </w:tcPr>
          <w:p w14:paraId="2ABED5D9" w14:textId="77777777" w:rsidR="009279AC" w:rsidRPr="007D5413" w:rsidRDefault="009279AC" w:rsidP="005F719B">
            <w:pPr>
              <w:jc w:val="center"/>
              <w:rPr>
                <w:sz w:val="16"/>
                <w:szCs w:val="16"/>
              </w:rPr>
            </w:pPr>
            <w:r w:rsidRPr="007D5413">
              <w:rPr>
                <w:sz w:val="16"/>
                <w:szCs w:val="16"/>
              </w:rPr>
              <w:t>12.8.2011</w:t>
            </w:r>
          </w:p>
        </w:tc>
        <w:tc>
          <w:tcPr>
            <w:tcW w:w="812" w:type="dxa"/>
            <w:tcBorders>
              <w:top w:val="nil"/>
              <w:left w:val="nil"/>
              <w:bottom w:val="single" w:sz="4" w:space="0" w:color="auto"/>
              <w:right w:val="single" w:sz="4" w:space="0" w:color="auto"/>
            </w:tcBorders>
            <w:shd w:val="clear" w:color="000000" w:fill="FFFFFF"/>
            <w:noWrap/>
            <w:vAlign w:val="center"/>
            <w:hideMark/>
          </w:tcPr>
          <w:p w14:paraId="761EA1EC" w14:textId="77777777" w:rsidR="009279AC" w:rsidRPr="007D5413" w:rsidRDefault="009279AC" w:rsidP="005F719B">
            <w:pPr>
              <w:jc w:val="center"/>
              <w:rPr>
                <w:sz w:val="16"/>
                <w:szCs w:val="16"/>
              </w:rPr>
            </w:pPr>
            <w:r w:rsidRPr="007D5413">
              <w:rPr>
                <w:sz w:val="16"/>
                <w:szCs w:val="16"/>
              </w:rPr>
              <w:t>FV11797</w:t>
            </w:r>
          </w:p>
        </w:tc>
        <w:tc>
          <w:tcPr>
            <w:tcW w:w="949" w:type="dxa"/>
            <w:tcBorders>
              <w:top w:val="nil"/>
              <w:left w:val="nil"/>
              <w:bottom w:val="single" w:sz="4" w:space="0" w:color="auto"/>
              <w:right w:val="single" w:sz="4" w:space="0" w:color="auto"/>
            </w:tcBorders>
            <w:shd w:val="clear" w:color="000000" w:fill="FFFFFF"/>
            <w:noWrap/>
            <w:vAlign w:val="center"/>
            <w:hideMark/>
          </w:tcPr>
          <w:p w14:paraId="1036CE80" w14:textId="77777777" w:rsidR="009279AC" w:rsidRPr="007D5413" w:rsidRDefault="009279AC" w:rsidP="005F719B">
            <w:pPr>
              <w:jc w:val="center"/>
              <w:rPr>
                <w:sz w:val="16"/>
                <w:szCs w:val="16"/>
              </w:rPr>
            </w:pPr>
            <w:r w:rsidRPr="007D5413">
              <w:rPr>
                <w:sz w:val="16"/>
                <w:szCs w:val="16"/>
              </w:rPr>
              <w:t>12.8.2011</w:t>
            </w:r>
          </w:p>
        </w:tc>
        <w:tc>
          <w:tcPr>
            <w:tcW w:w="948" w:type="dxa"/>
            <w:tcBorders>
              <w:top w:val="nil"/>
              <w:left w:val="nil"/>
              <w:bottom w:val="single" w:sz="4" w:space="0" w:color="auto"/>
              <w:right w:val="single" w:sz="4" w:space="0" w:color="auto"/>
            </w:tcBorders>
            <w:shd w:val="clear" w:color="000000" w:fill="FFFFFF"/>
            <w:noWrap/>
            <w:vAlign w:val="center"/>
            <w:hideMark/>
          </w:tcPr>
          <w:p w14:paraId="219CD068" w14:textId="77777777" w:rsidR="009279AC" w:rsidRPr="007D5413" w:rsidRDefault="009279AC" w:rsidP="005F719B">
            <w:pPr>
              <w:jc w:val="center"/>
              <w:rPr>
                <w:sz w:val="16"/>
                <w:szCs w:val="16"/>
              </w:rPr>
            </w:pPr>
            <w:r w:rsidRPr="007D5413">
              <w:rPr>
                <w:sz w:val="16"/>
                <w:szCs w:val="16"/>
              </w:rPr>
              <w:t>OCTAVIA COMBI</w:t>
            </w:r>
          </w:p>
        </w:tc>
        <w:tc>
          <w:tcPr>
            <w:tcW w:w="1625" w:type="dxa"/>
            <w:tcBorders>
              <w:top w:val="nil"/>
              <w:left w:val="nil"/>
              <w:bottom w:val="single" w:sz="4" w:space="0" w:color="auto"/>
              <w:right w:val="single" w:sz="4" w:space="0" w:color="auto"/>
            </w:tcBorders>
            <w:shd w:val="clear" w:color="000000" w:fill="FFFFFF"/>
            <w:noWrap/>
            <w:vAlign w:val="center"/>
          </w:tcPr>
          <w:p w14:paraId="17F3D956" w14:textId="2BC76C8E" w:rsidR="009279AC" w:rsidRPr="00392C7A" w:rsidRDefault="009279AC" w:rsidP="005F719B">
            <w:pPr>
              <w:jc w:val="center"/>
              <w:rPr>
                <w:sz w:val="14"/>
                <w:szCs w:val="14"/>
              </w:rPr>
            </w:pPr>
          </w:p>
        </w:tc>
        <w:tc>
          <w:tcPr>
            <w:tcW w:w="812" w:type="dxa"/>
            <w:tcBorders>
              <w:top w:val="nil"/>
              <w:left w:val="nil"/>
              <w:bottom w:val="single" w:sz="4" w:space="0" w:color="auto"/>
              <w:right w:val="single" w:sz="4" w:space="0" w:color="auto"/>
            </w:tcBorders>
            <w:shd w:val="clear" w:color="000000" w:fill="FFFFFF"/>
            <w:noWrap/>
            <w:vAlign w:val="center"/>
            <w:hideMark/>
          </w:tcPr>
          <w:p w14:paraId="00E56A86" w14:textId="77777777" w:rsidR="009279AC" w:rsidRPr="007D5413" w:rsidRDefault="009279AC" w:rsidP="005F719B">
            <w:pPr>
              <w:jc w:val="center"/>
              <w:rPr>
                <w:sz w:val="16"/>
                <w:szCs w:val="16"/>
              </w:rPr>
            </w:pPr>
            <w:r w:rsidRPr="007D5413">
              <w:rPr>
                <w:sz w:val="16"/>
                <w:szCs w:val="16"/>
              </w:rPr>
              <w:t>1 den</w:t>
            </w:r>
          </w:p>
        </w:tc>
        <w:tc>
          <w:tcPr>
            <w:tcW w:w="1683" w:type="dxa"/>
            <w:tcBorders>
              <w:top w:val="nil"/>
              <w:left w:val="nil"/>
              <w:bottom w:val="single" w:sz="4" w:space="0" w:color="auto"/>
              <w:right w:val="single" w:sz="4" w:space="0" w:color="auto"/>
            </w:tcBorders>
            <w:shd w:val="clear" w:color="000000" w:fill="FFFFFF"/>
            <w:vAlign w:val="center"/>
          </w:tcPr>
          <w:p w14:paraId="7C344595" w14:textId="3AC76DE5" w:rsidR="009279AC" w:rsidRPr="007D5413" w:rsidRDefault="009279AC" w:rsidP="005F719B">
            <w:pPr>
              <w:jc w:val="center"/>
              <w:rPr>
                <w:sz w:val="16"/>
                <w:szCs w:val="16"/>
              </w:rPr>
            </w:pPr>
          </w:p>
        </w:tc>
        <w:tc>
          <w:tcPr>
            <w:tcW w:w="1219" w:type="dxa"/>
            <w:tcBorders>
              <w:top w:val="nil"/>
              <w:left w:val="nil"/>
              <w:bottom w:val="single" w:sz="4" w:space="0" w:color="000000"/>
              <w:right w:val="single" w:sz="8" w:space="0" w:color="auto"/>
            </w:tcBorders>
            <w:shd w:val="clear" w:color="000000" w:fill="FFFFFF"/>
            <w:vAlign w:val="center"/>
            <w:hideMark/>
          </w:tcPr>
          <w:p w14:paraId="7C5E5A17" w14:textId="77777777" w:rsidR="009279AC" w:rsidRPr="007D5413" w:rsidRDefault="009279AC" w:rsidP="005F719B">
            <w:pPr>
              <w:jc w:val="center"/>
              <w:rPr>
                <w:sz w:val="16"/>
                <w:szCs w:val="16"/>
              </w:rPr>
            </w:pPr>
            <w:r w:rsidRPr="007D5413">
              <w:rPr>
                <w:sz w:val="16"/>
                <w:szCs w:val="16"/>
              </w:rPr>
              <w:t>24 502,00 Kč</w:t>
            </w:r>
          </w:p>
        </w:tc>
      </w:tr>
      <w:tr w:rsidR="009279AC" w:rsidRPr="007D5413" w14:paraId="5D890279" w14:textId="77777777" w:rsidTr="001B1BE5">
        <w:trPr>
          <w:trHeight w:val="291"/>
        </w:trPr>
        <w:tc>
          <w:tcPr>
            <w:tcW w:w="417" w:type="dxa"/>
            <w:tcBorders>
              <w:top w:val="nil"/>
              <w:left w:val="single" w:sz="8" w:space="0" w:color="auto"/>
              <w:bottom w:val="single" w:sz="4" w:space="0" w:color="auto"/>
              <w:right w:val="single" w:sz="4" w:space="0" w:color="auto"/>
            </w:tcBorders>
            <w:shd w:val="clear" w:color="000000" w:fill="FFFFFF"/>
            <w:noWrap/>
            <w:vAlign w:val="bottom"/>
            <w:hideMark/>
          </w:tcPr>
          <w:p w14:paraId="54A85E0B" w14:textId="77777777" w:rsidR="009279AC" w:rsidRPr="007D5413" w:rsidRDefault="009279AC" w:rsidP="005F719B">
            <w:pPr>
              <w:jc w:val="right"/>
              <w:rPr>
                <w:sz w:val="16"/>
                <w:szCs w:val="16"/>
              </w:rPr>
            </w:pPr>
            <w:r w:rsidRPr="007D5413">
              <w:rPr>
                <w:sz w:val="16"/>
                <w:szCs w:val="16"/>
              </w:rPr>
              <w:t>13</w:t>
            </w:r>
          </w:p>
        </w:tc>
        <w:tc>
          <w:tcPr>
            <w:tcW w:w="948" w:type="dxa"/>
            <w:tcBorders>
              <w:top w:val="nil"/>
              <w:left w:val="nil"/>
              <w:bottom w:val="single" w:sz="4" w:space="0" w:color="auto"/>
              <w:right w:val="single" w:sz="4" w:space="0" w:color="auto"/>
            </w:tcBorders>
            <w:shd w:val="clear" w:color="000000" w:fill="FFFFFF"/>
            <w:noWrap/>
            <w:vAlign w:val="center"/>
            <w:hideMark/>
          </w:tcPr>
          <w:p w14:paraId="5A2C9CC4" w14:textId="77777777" w:rsidR="009279AC" w:rsidRPr="007D5413" w:rsidRDefault="009279AC" w:rsidP="005F719B">
            <w:pPr>
              <w:jc w:val="center"/>
              <w:rPr>
                <w:sz w:val="16"/>
                <w:szCs w:val="16"/>
              </w:rPr>
            </w:pPr>
            <w:r w:rsidRPr="007D5413">
              <w:rPr>
                <w:sz w:val="16"/>
                <w:szCs w:val="16"/>
              </w:rPr>
              <w:t>12.8.2011</w:t>
            </w:r>
          </w:p>
        </w:tc>
        <w:tc>
          <w:tcPr>
            <w:tcW w:w="812" w:type="dxa"/>
            <w:tcBorders>
              <w:top w:val="nil"/>
              <w:left w:val="nil"/>
              <w:bottom w:val="single" w:sz="4" w:space="0" w:color="auto"/>
              <w:right w:val="single" w:sz="4" w:space="0" w:color="auto"/>
            </w:tcBorders>
            <w:shd w:val="clear" w:color="000000" w:fill="FFFFFF"/>
            <w:noWrap/>
            <w:vAlign w:val="center"/>
            <w:hideMark/>
          </w:tcPr>
          <w:p w14:paraId="7C87040F" w14:textId="77777777" w:rsidR="009279AC" w:rsidRPr="007D5413" w:rsidRDefault="009279AC" w:rsidP="005F719B">
            <w:pPr>
              <w:jc w:val="center"/>
              <w:rPr>
                <w:sz w:val="16"/>
                <w:szCs w:val="16"/>
              </w:rPr>
            </w:pPr>
            <w:r w:rsidRPr="007D5413">
              <w:rPr>
                <w:sz w:val="16"/>
                <w:szCs w:val="16"/>
              </w:rPr>
              <w:t>FV11496</w:t>
            </w:r>
          </w:p>
        </w:tc>
        <w:tc>
          <w:tcPr>
            <w:tcW w:w="949" w:type="dxa"/>
            <w:tcBorders>
              <w:top w:val="nil"/>
              <w:left w:val="nil"/>
              <w:bottom w:val="single" w:sz="4" w:space="0" w:color="auto"/>
              <w:right w:val="single" w:sz="4" w:space="0" w:color="auto"/>
            </w:tcBorders>
            <w:shd w:val="clear" w:color="000000" w:fill="FFFFFF"/>
            <w:noWrap/>
            <w:vAlign w:val="center"/>
            <w:hideMark/>
          </w:tcPr>
          <w:p w14:paraId="62B3B320" w14:textId="77777777" w:rsidR="009279AC" w:rsidRPr="007D5413" w:rsidRDefault="009279AC" w:rsidP="005F719B">
            <w:pPr>
              <w:jc w:val="center"/>
              <w:rPr>
                <w:sz w:val="16"/>
                <w:szCs w:val="16"/>
              </w:rPr>
            </w:pPr>
            <w:r w:rsidRPr="007D5413">
              <w:rPr>
                <w:sz w:val="16"/>
                <w:szCs w:val="16"/>
              </w:rPr>
              <w:t>12.8.2011</w:t>
            </w:r>
          </w:p>
        </w:tc>
        <w:tc>
          <w:tcPr>
            <w:tcW w:w="948" w:type="dxa"/>
            <w:tcBorders>
              <w:top w:val="nil"/>
              <w:left w:val="nil"/>
              <w:bottom w:val="single" w:sz="4" w:space="0" w:color="auto"/>
              <w:right w:val="single" w:sz="4" w:space="0" w:color="auto"/>
            </w:tcBorders>
            <w:shd w:val="clear" w:color="000000" w:fill="FFFFFF"/>
            <w:noWrap/>
            <w:vAlign w:val="center"/>
            <w:hideMark/>
          </w:tcPr>
          <w:p w14:paraId="22EBC03F" w14:textId="77777777" w:rsidR="009279AC" w:rsidRPr="007D5413" w:rsidRDefault="009279AC" w:rsidP="005F719B">
            <w:pPr>
              <w:jc w:val="center"/>
              <w:rPr>
                <w:sz w:val="16"/>
                <w:szCs w:val="16"/>
              </w:rPr>
            </w:pPr>
            <w:r w:rsidRPr="007D5413">
              <w:rPr>
                <w:sz w:val="16"/>
                <w:szCs w:val="16"/>
              </w:rPr>
              <w:t>OCTAVIA COMBI</w:t>
            </w:r>
          </w:p>
        </w:tc>
        <w:tc>
          <w:tcPr>
            <w:tcW w:w="1625" w:type="dxa"/>
            <w:tcBorders>
              <w:top w:val="nil"/>
              <w:left w:val="nil"/>
              <w:bottom w:val="single" w:sz="4" w:space="0" w:color="auto"/>
              <w:right w:val="single" w:sz="4" w:space="0" w:color="auto"/>
            </w:tcBorders>
            <w:shd w:val="clear" w:color="000000" w:fill="FFFFFF"/>
            <w:noWrap/>
            <w:vAlign w:val="center"/>
          </w:tcPr>
          <w:p w14:paraId="493B00C3" w14:textId="1C9C42E7" w:rsidR="009279AC" w:rsidRPr="00392C7A" w:rsidRDefault="009279AC" w:rsidP="005F719B">
            <w:pPr>
              <w:jc w:val="center"/>
              <w:rPr>
                <w:sz w:val="14"/>
                <w:szCs w:val="14"/>
              </w:rPr>
            </w:pPr>
          </w:p>
        </w:tc>
        <w:tc>
          <w:tcPr>
            <w:tcW w:w="812" w:type="dxa"/>
            <w:tcBorders>
              <w:top w:val="nil"/>
              <w:left w:val="nil"/>
              <w:bottom w:val="single" w:sz="4" w:space="0" w:color="auto"/>
              <w:right w:val="single" w:sz="4" w:space="0" w:color="auto"/>
            </w:tcBorders>
            <w:shd w:val="clear" w:color="000000" w:fill="FFFFFF"/>
            <w:noWrap/>
            <w:vAlign w:val="center"/>
            <w:hideMark/>
          </w:tcPr>
          <w:p w14:paraId="77990470" w14:textId="77777777" w:rsidR="009279AC" w:rsidRPr="007D5413" w:rsidRDefault="009279AC" w:rsidP="005F719B">
            <w:pPr>
              <w:jc w:val="center"/>
              <w:rPr>
                <w:sz w:val="16"/>
                <w:szCs w:val="16"/>
              </w:rPr>
            </w:pPr>
            <w:r w:rsidRPr="007D5413">
              <w:rPr>
                <w:sz w:val="16"/>
                <w:szCs w:val="16"/>
              </w:rPr>
              <w:t>1 den</w:t>
            </w:r>
          </w:p>
        </w:tc>
        <w:tc>
          <w:tcPr>
            <w:tcW w:w="1683" w:type="dxa"/>
            <w:tcBorders>
              <w:top w:val="nil"/>
              <w:left w:val="nil"/>
              <w:bottom w:val="single" w:sz="4" w:space="0" w:color="auto"/>
              <w:right w:val="single" w:sz="4" w:space="0" w:color="auto"/>
            </w:tcBorders>
            <w:shd w:val="clear" w:color="000000" w:fill="FFFFFF"/>
            <w:vAlign w:val="center"/>
          </w:tcPr>
          <w:p w14:paraId="444C4774" w14:textId="0FCFAC52" w:rsidR="009279AC" w:rsidRPr="007D5413" w:rsidRDefault="009279AC" w:rsidP="005F719B">
            <w:pPr>
              <w:jc w:val="center"/>
              <w:rPr>
                <w:sz w:val="16"/>
                <w:szCs w:val="16"/>
              </w:rPr>
            </w:pPr>
          </w:p>
        </w:tc>
        <w:tc>
          <w:tcPr>
            <w:tcW w:w="1219" w:type="dxa"/>
            <w:tcBorders>
              <w:top w:val="nil"/>
              <w:left w:val="nil"/>
              <w:bottom w:val="single" w:sz="4" w:space="0" w:color="000000"/>
              <w:right w:val="single" w:sz="8" w:space="0" w:color="auto"/>
            </w:tcBorders>
            <w:shd w:val="clear" w:color="000000" w:fill="FFFFFF"/>
            <w:vAlign w:val="center"/>
            <w:hideMark/>
          </w:tcPr>
          <w:p w14:paraId="3D5E1644" w14:textId="77777777" w:rsidR="009279AC" w:rsidRPr="007D5413" w:rsidRDefault="009279AC" w:rsidP="005F719B">
            <w:pPr>
              <w:jc w:val="center"/>
              <w:rPr>
                <w:sz w:val="16"/>
                <w:szCs w:val="16"/>
              </w:rPr>
            </w:pPr>
            <w:r w:rsidRPr="007D5413">
              <w:rPr>
                <w:sz w:val="16"/>
                <w:szCs w:val="16"/>
              </w:rPr>
              <w:t>30 547,00 Kč</w:t>
            </w:r>
          </w:p>
        </w:tc>
      </w:tr>
      <w:tr w:rsidR="009279AC" w:rsidRPr="007D5413" w14:paraId="553C936D" w14:textId="77777777" w:rsidTr="001B1BE5">
        <w:trPr>
          <w:trHeight w:val="291"/>
        </w:trPr>
        <w:tc>
          <w:tcPr>
            <w:tcW w:w="417" w:type="dxa"/>
            <w:tcBorders>
              <w:top w:val="nil"/>
              <w:left w:val="single" w:sz="8" w:space="0" w:color="auto"/>
              <w:bottom w:val="single" w:sz="4" w:space="0" w:color="auto"/>
              <w:right w:val="single" w:sz="4" w:space="0" w:color="auto"/>
            </w:tcBorders>
            <w:shd w:val="clear" w:color="000000" w:fill="FFFFFF"/>
            <w:noWrap/>
            <w:vAlign w:val="bottom"/>
            <w:hideMark/>
          </w:tcPr>
          <w:p w14:paraId="6C30B8A4" w14:textId="77777777" w:rsidR="009279AC" w:rsidRPr="007D5413" w:rsidRDefault="009279AC" w:rsidP="005F719B">
            <w:pPr>
              <w:jc w:val="right"/>
              <w:rPr>
                <w:sz w:val="16"/>
                <w:szCs w:val="16"/>
              </w:rPr>
            </w:pPr>
            <w:r w:rsidRPr="007D5413">
              <w:rPr>
                <w:sz w:val="16"/>
                <w:szCs w:val="16"/>
              </w:rPr>
              <w:t>14</w:t>
            </w:r>
          </w:p>
        </w:tc>
        <w:tc>
          <w:tcPr>
            <w:tcW w:w="948" w:type="dxa"/>
            <w:tcBorders>
              <w:top w:val="nil"/>
              <w:left w:val="nil"/>
              <w:bottom w:val="single" w:sz="4" w:space="0" w:color="auto"/>
              <w:right w:val="single" w:sz="4" w:space="0" w:color="auto"/>
            </w:tcBorders>
            <w:shd w:val="clear" w:color="000000" w:fill="FFFFFF"/>
            <w:noWrap/>
            <w:vAlign w:val="center"/>
            <w:hideMark/>
          </w:tcPr>
          <w:p w14:paraId="24285FDE" w14:textId="77777777" w:rsidR="009279AC" w:rsidRPr="007D5413" w:rsidRDefault="009279AC" w:rsidP="005F719B">
            <w:pPr>
              <w:jc w:val="center"/>
              <w:rPr>
                <w:sz w:val="16"/>
                <w:szCs w:val="16"/>
              </w:rPr>
            </w:pPr>
            <w:r w:rsidRPr="007D5413">
              <w:rPr>
                <w:sz w:val="16"/>
                <w:szCs w:val="16"/>
              </w:rPr>
              <w:t>12.10.2011</w:t>
            </w:r>
          </w:p>
        </w:tc>
        <w:tc>
          <w:tcPr>
            <w:tcW w:w="812" w:type="dxa"/>
            <w:tcBorders>
              <w:top w:val="nil"/>
              <w:left w:val="nil"/>
              <w:bottom w:val="single" w:sz="4" w:space="0" w:color="auto"/>
              <w:right w:val="single" w:sz="4" w:space="0" w:color="auto"/>
            </w:tcBorders>
            <w:shd w:val="clear" w:color="000000" w:fill="FFFFFF"/>
            <w:noWrap/>
            <w:vAlign w:val="center"/>
            <w:hideMark/>
          </w:tcPr>
          <w:p w14:paraId="3BF29DE4" w14:textId="77777777" w:rsidR="009279AC" w:rsidRPr="007D5413" w:rsidRDefault="009279AC" w:rsidP="005F719B">
            <w:pPr>
              <w:jc w:val="center"/>
              <w:rPr>
                <w:sz w:val="16"/>
                <w:szCs w:val="16"/>
              </w:rPr>
            </w:pPr>
            <w:r w:rsidRPr="007D5413">
              <w:rPr>
                <w:sz w:val="16"/>
                <w:szCs w:val="16"/>
              </w:rPr>
              <w:t>FV11611</w:t>
            </w:r>
          </w:p>
        </w:tc>
        <w:tc>
          <w:tcPr>
            <w:tcW w:w="949" w:type="dxa"/>
            <w:tcBorders>
              <w:top w:val="nil"/>
              <w:left w:val="nil"/>
              <w:bottom w:val="single" w:sz="4" w:space="0" w:color="auto"/>
              <w:right w:val="single" w:sz="4" w:space="0" w:color="auto"/>
            </w:tcBorders>
            <w:shd w:val="clear" w:color="000000" w:fill="FFFFFF"/>
            <w:noWrap/>
            <w:vAlign w:val="center"/>
            <w:hideMark/>
          </w:tcPr>
          <w:p w14:paraId="65A0104A" w14:textId="77777777" w:rsidR="009279AC" w:rsidRPr="007D5413" w:rsidRDefault="009279AC" w:rsidP="005F719B">
            <w:pPr>
              <w:jc w:val="center"/>
              <w:rPr>
                <w:sz w:val="16"/>
                <w:szCs w:val="16"/>
              </w:rPr>
            </w:pPr>
            <w:r w:rsidRPr="007D5413">
              <w:rPr>
                <w:sz w:val="16"/>
                <w:szCs w:val="16"/>
              </w:rPr>
              <w:t>12.10.2011</w:t>
            </w:r>
          </w:p>
        </w:tc>
        <w:tc>
          <w:tcPr>
            <w:tcW w:w="948" w:type="dxa"/>
            <w:tcBorders>
              <w:top w:val="nil"/>
              <w:left w:val="nil"/>
              <w:bottom w:val="single" w:sz="4" w:space="0" w:color="auto"/>
              <w:right w:val="single" w:sz="4" w:space="0" w:color="auto"/>
            </w:tcBorders>
            <w:shd w:val="clear" w:color="000000" w:fill="FFFFFF"/>
            <w:noWrap/>
            <w:vAlign w:val="center"/>
            <w:hideMark/>
          </w:tcPr>
          <w:p w14:paraId="489DC644" w14:textId="77777777" w:rsidR="009279AC" w:rsidRPr="007D5413" w:rsidRDefault="009279AC" w:rsidP="005F719B">
            <w:pPr>
              <w:jc w:val="center"/>
              <w:rPr>
                <w:sz w:val="16"/>
                <w:szCs w:val="16"/>
              </w:rPr>
            </w:pPr>
            <w:r w:rsidRPr="007D5413">
              <w:rPr>
                <w:sz w:val="16"/>
                <w:szCs w:val="16"/>
              </w:rPr>
              <w:t>YETI</w:t>
            </w:r>
          </w:p>
        </w:tc>
        <w:tc>
          <w:tcPr>
            <w:tcW w:w="1625" w:type="dxa"/>
            <w:tcBorders>
              <w:top w:val="nil"/>
              <w:left w:val="nil"/>
              <w:bottom w:val="single" w:sz="4" w:space="0" w:color="auto"/>
              <w:right w:val="single" w:sz="4" w:space="0" w:color="auto"/>
            </w:tcBorders>
            <w:shd w:val="clear" w:color="000000" w:fill="FFFFFF"/>
            <w:noWrap/>
            <w:vAlign w:val="center"/>
          </w:tcPr>
          <w:p w14:paraId="67CC014F" w14:textId="31BF5E0D" w:rsidR="009279AC" w:rsidRPr="00392C7A" w:rsidRDefault="009279AC" w:rsidP="005F719B">
            <w:pPr>
              <w:jc w:val="center"/>
              <w:rPr>
                <w:sz w:val="14"/>
                <w:szCs w:val="14"/>
              </w:rPr>
            </w:pPr>
          </w:p>
        </w:tc>
        <w:tc>
          <w:tcPr>
            <w:tcW w:w="812" w:type="dxa"/>
            <w:tcBorders>
              <w:top w:val="nil"/>
              <w:left w:val="nil"/>
              <w:bottom w:val="single" w:sz="4" w:space="0" w:color="auto"/>
              <w:right w:val="single" w:sz="4" w:space="0" w:color="auto"/>
            </w:tcBorders>
            <w:shd w:val="clear" w:color="000000" w:fill="FFFFFF"/>
            <w:noWrap/>
            <w:vAlign w:val="center"/>
            <w:hideMark/>
          </w:tcPr>
          <w:p w14:paraId="185B0F0A" w14:textId="77777777" w:rsidR="009279AC" w:rsidRPr="007D5413" w:rsidRDefault="009279AC" w:rsidP="005F719B">
            <w:pPr>
              <w:jc w:val="center"/>
              <w:rPr>
                <w:sz w:val="16"/>
                <w:szCs w:val="16"/>
              </w:rPr>
            </w:pPr>
            <w:r w:rsidRPr="007D5413">
              <w:rPr>
                <w:sz w:val="16"/>
                <w:szCs w:val="16"/>
              </w:rPr>
              <w:t>6 dní</w:t>
            </w:r>
          </w:p>
        </w:tc>
        <w:tc>
          <w:tcPr>
            <w:tcW w:w="1683" w:type="dxa"/>
            <w:tcBorders>
              <w:top w:val="nil"/>
              <w:left w:val="nil"/>
              <w:bottom w:val="single" w:sz="4" w:space="0" w:color="auto"/>
              <w:right w:val="single" w:sz="4" w:space="0" w:color="auto"/>
            </w:tcBorders>
            <w:shd w:val="clear" w:color="000000" w:fill="FFFFFF"/>
            <w:vAlign w:val="center"/>
          </w:tcPr>
          <w:p w14:paraId="785CB637" w14:textId="2D12718C" w:rsidR="009279AC" w:rsidRPr="007D5413" w:rsidRDefault="009279AC" w:rsidP="005F719B">
            <w:pPr>
              <w:jc w:val="center"/>
              <w:rPr>
                <w:sz w:val="16"/>
                <w:szCs w:val="16"/>
              </w:rPr>
            </w:pPr>
          </w:p>
        </w:tc>
        <w:tc>
          <w:tcPr>
            <w:tcW w:w="1219" w:type="dxa"/>
            <w:tcBorders>
              <w:top w:val="nil"/>
              <w:left w:val="nil"/>
              <w:bottom w:val="single" w:sz="4" w:space="0" w:color="000000"/>
              <w:right w:val="single" w:sz="8" w:space="0" w:color="auto"/>
            </w:tcBorders>
            <w:shd w:val="clear" w:color="000000" w:fill="FFFFFF"/>
            <w:vAlign w:val="center"/>
            <w:hideMark/>
          </w:tcPr>
          <w:p w14:paraId="17C7560B" w14:textId="77777777" w:rsidR="009279AC" w:rsidRPr="007D5413" w:rsidRDefault="009279AC" w:rsidP="005F719B">
            <w:pPr>
              <w:jc w:val="center"/>
              <w:rPr>
                <w:sz w:val="16"/>
                <w:szCs w:val="16"/>
              </w:rPr>
            </w:pPr>
            <w:r w:rsidRPr="007D5413">
              <w:rPr>
                <w:sz w:val="16"/>
                <w:szCs w:val="16"/>
              </w:rPr>
              <w:t>36 636,00 Kč</w:t>
            </w:r>
          </w:p>
        </w:tc>
      </w:tr>
      <w:tr w:rsidR="009279AC" w:rsidRPr="007D5413" w14:paraId="00488023" w14:textId="77777777" w:rsidTr="001B1BE5">
        <w:trPr>
          <w:trHeight w:val="306"/>
        </w:trPr>
        <w:tc>
          <w:tcPr>
            <w:tcW w:w="417" w:type="dxa"/>
            <w:tcBorders>
              <w:top w:val="nil"/>
              <w:left w:val="single" w:sz="8" w:space="0" w:color="auto"/>
              <w:bottom w:val="single" w:sz="4" w:space="0" w:color="auto"/>
              <w:right w:val="single" w:sz="4" w:space="0" w:color="auto"/>
            </w:tcBorders>
            <w:shd w:val="clear" w:color="000000" w:fill="FFFFFF"/>
            <w:noWrap/>
            <w:vAlign w:val="bottom"/>
            <w:hideMark/>
          </w:tcPr>
          <w:p w14:paraId="0FF0959E" w14:textId="77777777" w:rsidR="009279AC" w:rsidRPr="007D5413" w:rsidRDefault="009279AC" w:rsidP="005F719B">
            <w:pPr>
              <w:jc w:val="right"/>
              <w:rPr>
                <w:sz w:val="16"/>
                <w:szCs w:val="16"/>
              </w:rPr>
            </w:pPr>
            <w:r w:rsidRPr="007D5413">
              <w:rPr>
                <w:sz w:val="16"/>
                <w:szCs w:val="16"/>
              </w:rPr>
              <w:t>15</w:t>
            </w:r>
          </w:p>
        </w:tc>
        <w:tc>
          <w:tcPr>
            <w:tcW w:w="948" w:type="dxa"/>
            <w:tcBorders>
              <w:top w:val="nil"/>
              <w:left w:val="nil"/>
              <w:bottom w:val="single" w:sz="8" w:space="0" w:color="auto"/>
              <w:right w:val="single" w:sz="4" w:space="0" w:color="auto"/>
            </w:tcBorders>
            <w:shd w:val="clear" w:color="000000" w:fill="FFFFFF"/>
            <w:noWrap/>
            <w:vAlign w:val="center"/>
            <w:hideMark/>
          </w:tcPr>
          <w:p w14:paraId="1BA879C9" w14:textId="77777777" w:rsidR="009279AC" w:rsidRPr="007D5413" w:rsidRDefault="009279AC" w:rsidP="005F719B">
            <w:pPr>
              <w:jc w:val="center"/>
              <w:rPr>
                <w:sz w:val="16"/>
                <w:szCs w:val="16"/>
              </w:rPr>
            </w:pPr>
            <w:r w:rsidRPr="007D5413">
              <w:rPr>
                <w:sz w:val="16"/>
                <w:szCs w:val="16"/>
              </w:rPr>
              <w:t>9.8.2011</w:t>
            </w:r>
          </w:p>
        </w:tc>
        <w:tc>
          <w:tcPr>
            <w:tcW w:w="812" w:type="dxa"/>
            <w:tcBorders>
              <w:top w:val="nil"/>
              <w:left w:val="nil"/>
              <w:bottom w:val="single" w:sz="4" w:space="0" w:color="auto"/>
              <w:right w:val="single" w:sz="4" w:space="0" w:color="auto"/>
            </w:tcBorders>
            <w:shd w:val="clear" w:color="000000" w:fill="FFFFFF"/>
            <w:noWrap/>
            <w:vAlign w:val="center"/>
            <w:hideMark/>
          </w:tcPr>
          <w:p w14:paraId="2954CE04" w14:textId="77777777" w:rsidR="009279AC" w:rsidRPr="007D5413" w:rsidRDefault="009279AC" w:rsidP="005F719B">
            <w:pPr>
              <w:jc w:val="center"/>
              <w:rPr>
                <w:sz w:val="16"/>
                <w:szCs w:val="16"/>
              </w:rPr>
            </w:pPr>
            <w:r w:rsidRPr="007D5413">
              <w:rPr>
                <w:sz w:val="16"/>
                <w:szCs w:val="16"/>
              </w:rPr>
              <w:t>FV11489</w:t>
            </w:r>
          </w:p>
        </w:tc>
        <w:tc>
          <w:tcPr>
            <w:tcW w:w="949" w:type="dxa"/>
            <w:tcBorders>
              <w:top w:val="nil"/>
              <w:left w:val="nil"/>
              <w:bottom w:val="single" w:sz="8" w:space="0" w:color="auto"/>
              <w:right w:val="single" w:sz="4" w:space="0" w:color="auto"/>
            </w:tcBorders>
            <w:shd w:val="clear" w:color="000000" w:fill="FFFFFF"/>
            <w:noWrap/>
            <w:vAlign w:val="center"/>
            <w:hideMark/>
          </w:tcPr>
          <w:p w14:paraId="3570398F" w14:textId="77777777" w:rsidR="009279AC" w:rsidRPr="007D5413" w:rsidRDefault="009279AC" w:rsidP="005F719B">
            <w:pPr>
              <w:jc w:val="center"/>
              <w:rPr>
                <w:sz w:val="16"/>
                <w:szCs w:val="16"/>
              </w:rPr>
            </w:pPr>
            <w:r w:rsidRPr="007D5413">
              <w:rPr>
                <w:sz w:val="16"/>
                <w:szCs w:val="16"/>
              </w:rPr>
              <w:t>9.8.2011</w:t>
            </w:r>
          </w:p>
        </w:tc>
        <w:tc>
          <w:tcPr>
            <w:tcW w:w="948" w:type="dxa"/>
            <w:tcBorders>
              <w:top w:val="nil"/>
              <w:left w:val="nil"/>
              <w:bottom w:val="single" w:sz="8" w:space="0" w:color="auto"/>
              <w:right w:val="single" w:sz="4" w:space="0" w:color="auto"/>
            </w:tcBorders>
            <w:shd w:val="clear" w:color="000000" w:fill="FFFFFF"/>
            <w:noWrap/>
            <w:vAlign w:val="center"/>
            <w:hideMark/>
          </w:tcPr>
          <w:p w14:paraId="2D5CEF14" w14:textId="77777777" w:rsidR="009279AC" w:rsidRPr="007D5413" w:rsidRDefault="009279AC" w:rsidP="005F719B">
            <w:pPr>
              <w:jc w:val="center"/>
              <w:rPr>
                <w:sz w:val="16"/>
                <w:szCs w:val="16"/>
              </w:rPr>
            </w:pPr>
            <w:r w:rsidRPr="007D5413">
              <w:rPr>
                <w:sz w:val="16"/>
                <w:szCs w:val="16"/>
              </w:rPr>
              <w:t>YETI</w:t>
            </w:r>
          </w:p>
        </w:tc>
        <w:tc>
          <w:tcPr>
            <w:tcW w:w="1625" w:type="dxa"/>
            <w:tcBorders>
              <w:top w:val="nil"/>
              <w:left w:val="nil"/>
              <w:bottom w:val="single" w:sz="8" w:space="0" w:color="auto"/>
              <w:right w:val="single" w:sz="4" w:space="0" w:color="auto"/>
            </w:tcBorders>
            <w:shd w:val="clear" w:color="000000" w:fill="FFFFFF"/>
            <w:noWrap/>
            <w:vAlign w:val="center"/>
          </w:tcPr>
          <w:p w14:paraId="614C9AB8" w14:textId="1587F32A" w:rsidR="009279AC" w:rsidRPr="00392C7A" w:rsidRDefault="009279AC" w:rsidP="005F719B">
            <w:pPr>
              <w:jc w:val="center"/>
              <w:rPr>
                <w:sz w:val="14"/>
                <w:szCs w:val="14"/>
              </w:rPr>
            </w:pPr>
          </w:p>
        </w:tc>
        <w:tc>
          <w:tcPr>
            <w:tcW w:w="812" w:type="dxa"/>
            <w:tcBorders>
              <w:top w:val="nil"/>
              <w:left w:val="nil"/>
              <w:bottom w:val="single" w:sz="8" w:space="0" w:color="auto"/>
              <w:right w:val="single" w:sz="4" w:space="0" w:color="auto"/>
            </w:tcBorders>
            <w:shd w:val="clear" w:color="000000" w:fill="FFFFFF"/>
            <w:noWrap/>
            <w:vAlign w:val="center"/>
            <w:hideMark/>
          </w:tcPr>
          <w:p w14:paraId="52D8777C" w14:textId="77777777" w:rsidR="009279AC" w:rsidRPr="007D5413" w:rsidRDefault="009279AC" w:rsidP="005F719B">
            <w:pPr>
              <w:jc w:val="center"/>
              <w:rPr>
                <w:sz w:val="16"/>
                <w:szCs w:val="16"/>
              </w:rPr>
            </w:pPr>
            <w:r w:rsidRPr="007D5413">
              <w:rPr>
                <w:sz w:val="16"/>
                <w:szCs w:val="16"/>
              </w:rPr>
              <w:t>1 den</w:t>
            </w:r>
          </w:p>
        </w:tc>
        <w:tc>
          <w:tcPr>
            <w:tcW w:w="1683" w:type="dxa"/>
            <w:tcBorders>
              <w:top w:val="nil"/>
              <w:left w:val="nil"/>
              <w:bottom w:val="single" w:sz="4" w:space="0" w:color="auto"/>
              <w:right w:val="single" w:sz="4" w:space="0" w:color="auto"/>
            </w:tcBorders>
            <w:shd w:val="clear" w:color="000000" w:fill="FFFFFF"/>
            <w:vAlign w:val="center"/>
          </w:tcPr>
          <w:p w14:paraId="556CA670" w14:textId="379AE4B2" w:rsidR="009279AC" w:rsidRPr="007D5413" w:rsidRDefault="009279AC" w:rsidP="005F719B">
            <w:pPr>
              <w:jc w:val="center"/>
              <w:rPr>
                <w:sz w:val="16"/>
                <w:szCs w:val="16"/>
              </w:rPr>
            </w:pPr>
          </w:p>
        </w:tc>
        <w:tc>
          <w:tcPr>
            <w:tcW w:w="1219" w:type="dxa"/>
            <w:tcBorders>
              <w:top w:val="nil"/>
              <w:left w:val="nil"/>
              <w:bottom w:val="nil"/>
              <w:right w:val="single" w:sz="8" w:space="0" w:color="auto"/>
            </w:tcBorders>
            <w:shd w:val="clear" w:color="000000" w:fill="FFFFFF"/>
            <w:vAlign w:val="center"/>
            <w:hideMark/>
          </w:tcPr>
          <w:p w14:paraId="443A0116" w14:textId="77777777" w:rsidR="009279AC" w:rsidRPr="007D5413" w:rsidRDefault="009279AC" w:rsidP="005F719B">
            <w:pPr>
              <w:jc w:val="center"/>
              <w:rPr>
                <w:sz w:val="16"/>
                <w:szCs w:val="16"/>
              </w:rPr>
            </w:pPr>
            <w:r w:rsidRPr="007D5413">
              <w:rPr>
                <w:sz w:val="16"/>
                <w:szCs w:val="16"/>
              </w:rPr>
              <w:t>36 636,00 Kč</w:t>
            </w:r>
          </w:p>
        </w:tc>
      </w:tr>
      <w:tr w:rsidR="009279AC" w:rsidRPr="007D5413" w14:paraId="58A1F8EC" w14:textId="77777777" w:rsidTr="005F719B">
        <w:trPr>
          <w:trHeight w:val="306"/>
        </w:trPr>
        <w:tc>
          <w:tcPr>
            <w:tcW w:w="8195" w:type="dxa"/>
            <w:gridSpan w:val="8"/>
            <w:tcBorders>
              <w:top w:val="nil"/>
              <w:left w:val="single" w:sz="8" w:space="0" w:color="auto"/>
              <w:bottom w:val="single" w:sz="8" w:space="0" w:color="auto"/>
              <w:right w:val="single" w:sz="8" w:space="0" w:color="000000"/>
            </w:tcBorders>
            <w:shd w:val="clear" w:color="000000" w:fill="FFFFFF"/>
            <w:noWrap/>
            <w:vAlign w:val="bottom"/>
            <w:hideMark/>
          </w:tcPr>
          <w:p w14:paraId="78687BB4" w14:textId="6F299AD9" w:rsidR="009279AC" w:rsidRPr="00392C7A" w:rsidRDefault="009279AC" w:rsidP="005F719B">
            <w:pPr>
              <w:rPr>
                <w:b/>
                <w:bCs/>
              </w:rPr>
            </w:pPr>
            <w:r w:rsidRPr="00392C7A">
              <w:rPr>
                <w:b/>
                <w:bCs/>
              </w:rPr>
              <w:t xml:space="preserve">Celkem způsobená škoda společnosti </w:t>
            </w:r>
            <w:r w:rsidR="00487E33">
              <w:rPr>
                <w:b/>
                <w:bCs/>
              </w:rPr>
              <w:t>XXXXX</w:t>
            </w:r>
          </w:p>
        </w:tc>
        <w:tc>
          <w:tcPr>
            <w:tcW w:w="1219" w:type="dxa"/>
            <w:tcBorders>
              <w:top w:val="single" w:sz="8" w:space="0" w:color="auto"/>
              <w:left w:val="nil"/>
              <w:bottom w:val="single" w:sz="8" w:space="0" w:color="auto"/>
              <w:right w:val="single" w:sz="8" w:space="0" w:color="auto"/>
            </w:tcBorders>
            <w:shd w:val="clear" w:color="000000" w:fill="FFFFFF"/>
            <w:noWrap/>
            <w:vAlign w:val="center"/>
            <w:hideMark/>
          </w:tcPr>
          <w:p w14:paraId="5B5EA30C" w14:textId="77777777" w:rsidR="009279AC" w:rsidRPr="007D5413" w:rsidRDefault="009279AC" w:rsidP="005F719B">
            <w:pPr>
              <w:jc w:val="center"/>
              <w:rPr>
                <w:b/>
                <w:bCs/>
                <w:sz w:val="16"/>
                <w:szCs w:val="16"/>
              </w:rPr>
            </w:pPr>
            <w:r w:rsidRPr="007D5413">
              <w:rPr>
                <w:b/>
                <w:bCs/>
                <w:sz w:val="16"/>
                <w:szCs w:val="16"/>
              </w:rPr>
              <w:t>479 827,00 Kč</w:t>
            </w:r>
          </w:p>
        </w:tc>
      </w:tr>
    </w:tbl>
    <w:p w14:paraId="58D74F59" w14:textId="77777777" w:rsidR="009279AC" w:rsidRPr="007D5413" w:rsidRDefault="009279AC" w:rsidP="009279AC">
      <w:pPr>
        <w:jc w:val="both"/>
      </w:pPr>
    </w:p>
    <w:p w14:paraId="570BEC76" w14:textId="768C7F7F" w:rsidR="009279AC" w:rsidRPr="005134DE" w:rsidRDefault="009279AC" w:rsidP="009279AC">
      <w:pPr>
        <w:jc w:val="both"/>
      </w:pPr>
      <w:r w:rsidRPr="005134DE">
        <w:t xml:space="preserve">Takto </w:t>
      </w:r>
      <w:r w:rsidR="0053601D">
        <w:t>J.O.</w:t>
      </w:r>
      <w:r w:rsidRPr="005134DE">
        <w:t xml:space="preserve"> postupoval přesto, že výrobci vozidel značky ŠKODA deklaroval užívání vozidel pro vlastní potřebu společnosti </w:t>
      </w:r>
      <w:r w:rsidR="002F6854">
        <w:t>XXXXX</w:t>
      </w:r>
      <w:r w:rsidRPr="005134DE">
        <w:t xml:space="preserve">, přičemž již od počátku věděl, že objednávaná vozidla nebude společnost </w:t>
      </w:r>
      <w:r w:rsidR="002F6854">
        <w:t>XXXXX</w:t>
      </w:r>
      <w:r w:rsidRPr="005134DE">
        <w:t xml:space="preserve"> užívat a že jsou určena k prodeji konečným zákazníkům, čímž společnosti </w:t>
      </w:r>
      <w:r w:rsidR="00487E33">
        <w:t>XXXXX</w:t>
      </w:r>
      <w:r w:rsidRPr="005134DE">
        <w:t xml:space="preserve">, IČ: </w:t>
      </w:r>
      <w:r w:rsidR="003D07A0">
        <w:t>XXXXX</w:t>
      </w:r>
      <w:r w:rsidRPr="005134DE">
        <w:t xml:space="preserve">, se sídlem </w:t>
      </w:r>
      <w:r w:rsidR="003D07A0">
        <w:t>XXXXX</w:t>
      </w:r>
      <w:r w:rsidRPr="005134DE">
        <w:t xml:space="preserve">, způsobil v důsledku neoprávněně poskytnuté podpory prostřednictvím prodejce </w:t>
      </w:r>
      <w:r w:rsidR="00B16EC3">
        <w:t>XXXXX</w:t>
      </w:r>
      <w:r w:rsidRPr="005134DE">
        <w:t xml:space="preserve">, </w:t>
      </w:r>
      <w:r w:rsidR="00444F1E">
        <w:t>XXXXX</w:t>
      </w:r>
      <w:r w:rsidRPr="005134DE">
        <w:t xml:space="preserve"> ve výši 1 103 293,- Kč a prostřednictvím prodejce </w:t>
      </w:r>
      <w:r w:rsidR="00487E33">
        <w:t>XXXXX</w:t>
      </w:r>
      <w:r w:rsidRPr="005134DE">
        <w:t xml:space="preserve"> ve výši 479 827 Kč celkovou škodu ve výši 1 583 120 Kč, </w:t>
      </w:r>
    </w:p>
    <w:p w14:paraId="7F7B509E" w14:textId="77777777" w:rsidR="009279AC" w:rsidRPr="005134DE" w:rsidRDefault="009279AC" w:rsidP="009279AC">
      <w:pPr>
        <w:jc w:val="both"/>
      </w:pPr>
    </w:p>
    <w:p w14:paraId="38D0B0DD" w14:textId="77777777" w:rsidR="009279AC" w:rsidRPr="005134DE" w:rsidRDefault="009279AC" w:rsidP="009279AC">
      <w:pPr>
        <w:jc w:val="center"/>
        <w:rPr>
          <w:b/>
        </w:rPr>
      </w:pPr>
      <w:r w:rsidRPr="005134DE">
        <w:rPr>
          <w:b/>
        </w:rPr>
        <w:t>3.</w:t>
      </w:r>
    </w:p>
    <w:p w14:paraId="391DE4AE" w14:textId="77777777" w:rsidR="009279AC" w:rsidRPr="005134DE" w:rsidRDefault="009279AC" w:rsidP="009279AC">
      <w:pPr>
        <w:jc w:val="center"/>
        <w:rPr>
          <w:b/>
        </w:rPr>
      </w:pPr>
    </w:p>
    <w:p w14:paraId="4ADAAB3F" w14:textId="51F32835" w:rsidR="009279AC" w:rsidRPr="005134DE" w:rsidRDefault="009279AC" w:rsidP="009279AC">
      <w:pPr>
        <w:jc w:val="both"/>
      </w:pPr>
      <w:r w:rsidRPr="005134DE">
        <w:t xml:space="preserve">jako prokurista společnosti </w:t>
      </w:r>
      <w:r w:rsidR="002F6854">
        <w:rPr>
          <w:bCs/>
        </w:rPr>
        <w:t>XXXXX</w:t>
      </w:r>
      <w:r w:rsidRPr="005134DE">
        <w:t xml:space="preserve">, IČ: </w:t>
      </w:r>
      <w:r w:rsidR="002F6854">
        <w:t>XXXXX</w:t>
      </w:r>
      <w:r w:rsidRPr="005134DE">
        <w:t xml:space="preserve">, se sídlem </w:t>
      </w:r>
      <w:r w:rsidR="002F6854">
        <w:t>XXXXX</w:t>
      </w:r>
      <w:r w:rsidRPr="005134DE">
        <w:t xml:space="preserve">, v úmyslu neoprávněně obohatit tuto společnost, domluvil se společností </w:t>
      </w:r>
      <w:r w:rsidR="006824FD">
        <w:t>XXXXX</w:t>
      </w:r>
      <w:r w:rsidRPr="005134DE">
        <w:t xml:space="preserve">, IČ: </w:t>
      </w:r>
      <w:r w:rsidR="006824FD">
        <w:t>XXXXX</w:t>
      </w:r>
      <w:r w:rsidRPr="005134DE">
        <w:t xml:space="preserve">, se sídlem </w:t>
      </w:r>
      <w:r w:rsidR="006824FD">
        <w:t>XXXXX</w:t>
      </w:r>
      <w:r w:rsidRPr="005134DE">
        <w:t xml:space="preserve">, </w:t>
      </w:r>
      <w:r w:rsidRPr="005134DE">
        <w:lastRenderedPageBreak/>
        <w:t xml:space="preserve">uzavření velkoodběratelské smlouvy, kterou podepsala dne 10. 1. 2011 v Olomouci jednatelka společnosti </w:t>
      </w:r>
      <w:r w:rsidR="002F6854">
        <w:t>XXXXX</w:t>
      </w:r>
      <w:r w:rsidRPr="005134DE">
        <w:t xml:space="preserve"> </w:t>
      </w:r>
      <w:r w:rsidR="00F73FCD">
        <w:t>K.Ch.</w:t>
      </w:r>
      <w:r w:rsidRPr="005134DE">
        <w:t xml:space="preserve">, a to na dodávku minimálně 40 kusů nových osobních motorových vozidel tovární značky SEAT, která měla odebrat společnost </w:t>
      </w:r>
      <w:r w:rsidR="002F6854">
        <w:t>XXXXX</w:t>
      </w:r>
      <w:r w:rsidRPr="005134DE">
        <w:t xml:space="preserve"> za cenově zvýhodněných podmínek, avšak pouze v případě, že tato zvýhodněná vozidla bude společnost v rámci velkoodběratelské podpory nejméně 6 měsíců po dodávce a registraci v České republice užívat pouze pro vlastní potřebu společnosti </w:t>
      </w:r>
      <w:r w:rsidR="002F6854">
        <w:t>XXXXX</w:t>
      </w:r>
      <w:r w:rsidRPr="005134DE">
        <w:t xml:space="preserve">, a do ujetí 6000 km tato vozidla nepřenechá k výlučnému užívání třetím osobám, a to i přesto, že neměl v úmyslu smluvní podmínky dodržet, a následně na základě této smlouvy </w:t>
      </w:r>
      <w:r w:rsidR="0053601D">
        <w:t>J.O.</w:t>
      </w:r>
      <w:r w:rsidRPr="005134DE">
        <w:t xml:space="preserve"> sám, či prostřednictvím jím pověřených osob, odebral v období od 28. 2. 2011 do 29. 9. 2011 od společnosti </w:t>
      </w:r>
      <w:r w:rsidR="006824FD">
        <w:t>XXXXX</w:t>
      </w:r>
      <w:r w:rsidRPr="005134DE">
        <w:t xml:space="preserve"> celkem 31 vozidel značky SEAT různých modelových řad, na která mu byla poskytována podpora ze strany importéra vozidel, a to v rámci úhrad jednotlivých faktur prostřednictvím společnosti </w:t>
      </w:r>
      <w:r w:rsidR="006824FD">
        <w:t>XXXXX</w:t>
      </w:r>
      <w:r w:rsidRPr="005134DE">
        <w:t xml:space="preserve">, přičemž všech 31 vozidel bylo odebráno v rozporu s podmínkami spotřebitelského konceptu společnosti </w:t>
      </w:r>
      <w:r w:rsidR="00444F1E">
        <w:t>XXXXX</w:t>
      </w:r>
      <w:r w:rsidRPr="005134DE">
        <w:t>, neboť byla obratem prodána třetím osobám v České republice, Spolkové republice Německo a ve Slovenské republice, a to konkrétně tato vozidla:</w:t>
      </w:r>
    </w:p>
    <w:p w14:paraId="41E86707" w14:textId="77777777" w:rsidR="009279AC" w:rsidRPr="007D5413" w:rsidRDefault="009279AC" w:rsidP="009279AC">
      <w:pPr>
        <w:jc w:val="both"/>
      </w:pPr>
    </w:p>
    <w:p w14:paraId="0BC55AE7" w14:textId="77777777" w:rsidR="009279AC" w:rsidRPr="007D5413" w:rsidRDefault="009279AC" w:rsidP="009279AC">
      <w:pPr>
        <w:jc w:val="both"/>
      </w:pPr>
    </w:p>
    <w:tbl>
      <w:tblPr>
        <w:tblW w:w="9426" w:type="dxa"/>
        <w:tblLayout w:type="fixed"/>
        <w:tblCellMar>
          <w:left w:w="70" w:type="dxa"/>
          <w:right w:w="70" w:type="dxa"/>
        </w:tblCellMar>
        <w:tblLook w:val="04A0" w:firstRow="1" w:lastRow="0" w:firstColumn="1" w:lastColumn="0" w:noHBand="0" w:noVBand="1"/>
      </w:tblPr>
      <w:tblGrid>
        <w:gridCol w:w="354"/>
        <w:gridCol w:w="850"/>
        <w:gridCol w:w="876"/>
        <w:gridCol w:w="805"/>
        <w:gridCol w:w="672"/>
        <w:gridCol w:w="766"/>
        <w:gridCol w:w="1559"/>
        <w:gridCol w:w="709"/>
        <w:gridCol w:w="1701"/>
        <w:gridCol w:w="1134"/>
      </w:tblGrid>
      <w:tr w:rsidR="009279AC" w:rsidRPr="00392C7A" w14:paraId="7F6ED674" w14:textId="77777777" w:rsidTr="005F719B">
        <w:trPr>
          <w:trHeight w:val="1252"/>
        </w:trPr>
        <w:tc>
          <w:tcPr>
            <w:tcW w:w="354" w:type="dxa"/>
            <w:tcBorders>
              <w:top w:val="single" w:sz="8" w:space="0" w:color="auto"/>
              <w:left w:val="single" w:sz="8" w:space="0" w:color="auto"/>
              <w:bottom w:val="nil"/>
              <w:right w:val="single" w:sz="8" w:space="0" w:color="auto"/>
            </w:tcBorders>
            <w:shd w:val="clear" w:color="auto" w:fill="auto"/>
            <w:vAlign w:val="center"/>
            <w:hideMark/>
          </w:tcPr>
          <w:p w14:paraId="2D3CFDDA" w14:textId="77777777" w:rsidR="009279AC" w:rsidRPr="00392C7A" w:rsidRDefault="009279AC" w:rsidP="005F719B">
            <w:pPr>
              <w:jc w:val="center"/>
              <w:rPr>
                <w:b/>
                <w:bCs/>
                <w:color w:val="000000"/>
                <w:sz w:val="14"/>
                <w:szCs w:val="14"/>
              </w:rPr>
            </w:pPr>
            <w:r w:rsidRPr="00392C7A">
              <w:rPr>
                <w:b/>
                <w:bCs/>
                <w:color w:val="000000"/>
                <w:sz w:val="14"/>
                <w:szCs w:val="14"/>
              </w:rPr>
              <w:t>p. č.</w:t>
            </w:r>
          </w:p>
        </w:tc>
        <w:tc>
          <w:tcPr>
            <w:tcW w:w="850" w:type="dxa"/>
            <w:tcBorders>
              <w:top w:val="single" w:sz="8" w:space="0" w:color="auto"/>
              <w:left w:val="nil"/>
              <w:bottom w:val="nil"/>
              <w:right w:val="single" w:sz="8" w:space="0" w:color="auto"/>
            </w:tcBorders>
            <w:shd w:val="clear" w:color="auto" w:fill="auto"/>
            <w:vAlign w:val="center"/>
            <w:hideMark/>
          </w:tcPr>
          <w:p w14:paraId="17E354F0" w14:textId="77777777" w:rsidR="009279AC" w:rsidRPr="00392C7A" w:rsidRDefault="009279AC" w:rsidP="005F719B">
            <w:pPr>
              <w:jc w:val="center"/>
              <w:rPr>
                <w:b/>
                <w:bCs/>
                <w:color w:val="000000"/>
                <w:sz w:val="14"/>
                <w:szCs w:val="14"/>
              </w:rPr>
            </w:pPr>
            <w:r w:rsidRPr="00392C7A">
              <w:rPr>
                <w:b/>
                <w:bCs/>
                <w:color w:val="000000"/>
                <w:sz w:val="14"/>
                <w:szCs w:val="14"/>
              </w:rPr>
              <w:t>Datum odebrání vozidla</w:t>
            </w:r>
          </w:p>
        </w:tc>
        <w:tc>
          <w:tcPr>
            <w:tcW w:w="876" w:type="dxa"/>
            <w:tcBorders>
              <w:top w:val="single" w:sz="8" w:space="0" w:color="auto"/>
              <w:left w:val="nil"/>
              <w:bottom w:val="nil"/>
              <w:right w:val="single" w:sz="8" w:space="0" w:color="auto"/>
            </w:tcBorders>
            <w:shd w:val="clear" w:color="auto" w:fill="auto"/>
            <w:vAlign w:val="center"/>
            <w:hideMark/>
          </w:tcPr>
          <w:p w14:paraId="073E2C45" w14:textId="77777777" w:rsidR="009279AC" w:rsidRPr="00392C7A" w:rsidRDefault="009279AC" w:rsidP="005F719B">
            <w:pPr>
              <w:jc w:val="center"/>
              <w:rPr>
                <w:b/>
                <w:bCs/>
                <w:color w:val="000000"/>
                <w:sz w:val="14"/>
                <w:szCs w:val="14"/>
              </w:rPr>
            </w:pPr>
            <w:r w:rsidRPr="00392C7A">
              <w:rPr>
                <w:b/>
                <w:bCs/>
                <w:color w:val="000000"/>
                <w:sz w:val="14"/>
                <w:szCs w:val="14"/>
              </w:rPr>
              <w:t>faktura č.</w:t>
            </w:r>
          </w:p>
        </w:tc>
        <w:tc>
          <w:tcPr>
            <w:tcW w:w="805" w:type="dxa"/>
            <w:tcBorders>
              <w:top w:val="single" w:sz="8" w:space="0" w:color="auto"/>
              <w:left w:val="nil"/>
              <w:bottom w:val="nil"/>
              <w:right w:val="single" w:sz="8" w:space="0" w:color="auto"/>
            </w:tcBorders>
            <w:shd w:val="clear" w:color="auto" w:fill="auto"/>
            <w:vAlign w:val="center"/>
            <w:hideMark/>
          </w:tcPr>
          <w:p w14:paraId="77350591" w14:textId="77777777" w:rsidR="009279AC" w:rsidRPr="00392C7A" w:rsidRDefault="009279AC" w:rsidP="005F719B">
            <w:pPr>
              <w:jc w:val="center"/>
              <w:rPr>
                <w:b/>
                <w:bCs/>
                <w:color w:val="000000"/>
                <w:sz w:val="14"/>
                <w:szCs w:val="14"/>
              </w:rPr>
            </w:pPr>
            <w:r w:rsidRPr="00392C7A">
              <w:rPr>
                <w:b/>
                <w:bCs/>
                <w:color w:val="000000"/>
                <w:sz w:val="14"/>
                <w:szCs w:val="14"/>
              </w:rPr>
              <w:t>datum vystavení faktury</w:t>
            </w:r>
          </w:p>
        </w:tc>
        <w:tc>
          <w:tcPr>
            <w:tcW w:w="672" w:type="dxa"/>
            <w:tcBorders>
              <w:top w:val="single" w:sz="8" w:space="0" w:color="auto"/>
              <w:left w:val="nil"/>
              <w:bottom w:val="nil"/>
              <w:right w:val="single" w:sz="8" w:space="0" w:color="auto"/>
            </w:tcBorders>
            <w:shd w:val="clear" w:color="auto" w:fill="auto"/>
            <w:noWrap/>
            <w:vAlign w:val="center"/>
            <w:hideMark/>
          </w:tcPr>
          <w:p w14:paraId="482375D9" w14:textId="77777777" w:rsidR="009279AC" w:rsidRPr="00392C7A" w:rsidRDefault="009279AC" w:rsidP="005F719B">
            <w:pPr>
              <w:jc w:val="center"/>
              <w:rPr>
                <w:b/>
                <w:bCs/>
                <w:color w:val="000000"/>
                <w:sz w:val="14"/>
                <w:szCs w:val="14"/>
              </w:rPr>
            </w:pPr>
            <w:r w:rsidRPr="00392C7A">
              <w:rPr>
                <w:b/>
                <w:bCs/>
                <w:color w:val="000000"/>
                <w:sz w:val="14"/>
                <w:szCs w:val="14"/>
              </w:rPr>
              <w:t>komise</w:t>
            </w:r>
          </w:p>
        </w:tc>
        <w:tc>
          <w:tcPr>
            <w:tcW w:w="766" w:type="dxa"/>
            <w:tcBorders>
              <w:top w:val="single" w:sz="8" w:space="0" w:color="auto"/>
              <w:left w:val="nil"/>
              <w:bottom w:val="nil"/>
              <w:right w:val="single" w:sz="8" w:space="0" w:color="auto"/>
            </w:tcBorders>
            <w:shd w:val="clear" w:color="auto" w:fill="auto"/>
            <w:noWrap/>
            <w:vAlign w:val="center"/>
            <w:hideMark/>
          </w:tcPr>
          <w:p w14:paraId="136CEE83" w14:textId="77777777" w:rsidR="009279AC" w:rsidRPr="00392C7A" w:rsidRDefault="009279AC" w:rsidP="005F719B">
            <w:pPr>
              <w:jc w:val="center"/>
              <w:rPr>
                <w:b/>
                <w:bCs/>
                <w:color w:val="000000"/>
                <w:sz w:val="14"/>
                <w:szCs w:val="14"/>
              </w:rPr>
            </w:pPr>
            <w:r w:rsidRPr="00392C7A">
              <w:rPr>
                <w:b/>
                <w:bCs/>
                <w:color w:val="000000"/>
                <w:sz w:val="14"/>
                <w:szCs w:val="14"/>
              </w:rPr>
              <w:t>model</w:t>
            </w:r>
          </w:p>
        </w:tc>
        <w:tc>
          <w:tcPr>
            <w:tcW w:w="1559" w:type="dxa"/>
            <w:tcBorders>
              <w:top w:val="single" w:sz="8" w:space="0" w:color="auto"/>
              <w:left w:val="nil"/>
              <w:bottom w:val="nil"/>
              <w:right w:val="single" w:sz="8" w:space="0" w:color="auto"/>
            </w:tcBorders>
            <w:shd w:val="clear" w:color="auto" w:fill="auto"/>
            <w:noWrap/>
            <w:vAlign w:val="center"/>
            <w:hideMark/>
          </w:tcPr>
          <w:p w14:paraId="5506C18C" w14:textId="77777777" w:rsidR="009279AC" w:rsidRPr="00392C7A" w:rsidRDefault="009279AC" w:rsidP="005F719B">
            <w:pPr>
              <w:jc w:val="center"/>
              <w:rPr>
                <w:b/>
                <w:bCs/>
                <w:color w:val="000000"/>
                <w:sz w:val="14"/>
                <w:szCs w:val="14"/>
              </w:rPr>
            </w:pPr>
            <w:r w:rsidRPr="00392C7A">
              <w:rPr>
                <w:b/>
                <w:bCs/>
                <w:color w:val="000000"/>
                <w:sz w:val="14"/>
                <w:szCs w:val="14"/>
              </w:rPr>
              <w:t>VIN</w:t>
            </w:r>
          </w:p>
        </w:tc>
        <w:tc>
          <w:tcPr>
            <w:tcW w:w="709" w:type="dxa"/>
            <w:tcBorders>
              <w:top w:val="single" w:sz="8" w:space="0" w:color="auto"/>
              <w:left w:val="nil"/>
              <w:bottom w:val="nil"/>
              <w:right w:val="single" w:sz="8" w:space="0" w:color="auto"/>
            </w:tcBorders>
            <w:shd w:val="clear" w:color="auto" w:fill="auto"/>
            <w:vAlign w:val="center"/>
            <w:hideMark/>
          </w:tcPr>
          <w:p w14:paraId="7F3C0D45" w14:textId="791177FA" w:rsidR="009279AC" w:rsidRPr="00392C7A" w:rsidRDefault="009279AC" w:rsidP="005F719B">
            <w:pPr>
              <w:jc w:val="center"/>
              <w:rPr>
                <w:b/>
                <w:bCs/>
                <w:color w:val="000000"/>
                <w:sz w:val="14"/>
                <w:szCs w:val="14"/>
              </w:rPr>
            </w:pPr>
            <w:r w:rsidRPr="00392C7A">
              <w:rPr>
                <w:b/>
                <w:bCs/>
                <w:color w:val="000000"/>
                <w:sz w:val="12"/>
                <w:szCs w:val="12"/>
              </w:rPr>
              <w:t xml:space="preserve">doba vlast-nictví spol. </w:t>
            </w:r>
            <w:r w:rsidR="002F6854">
              <w:rPr>
                <w:b/>
                <w:bCs/>
                <w:color w:val="000000"/>
                <w:sz w:val="12"/>
                <w:szCs w:val="12"/>
              </w:rPr>
              <w:t>XXXXX</w:t>
            </w:r>
          </w:p>
        </w:tc>
        <w:tc>
          <w:tcPr>
            <w:tcW w:w="1701" w:type="dxa"/>
            <w:tcBorders>
              <w:top w:val="single" w:sz="8" w:space="0" w:color="auto"/>
              <w:left w:val="nil"/>
              <w:bottom w:val="nil"/>
              <w:right w:val="single" w:sz="8" w:space="0" w:color="auto"/>
            </w:tcBorders>
            <w:shd w:val="clear" w:color="auto" w:fill="auto"/>
            <w:noWrap/>
            <w:vAlign w:val="center"/>
            <w:hideMark/>
          </w:tcPr>
          <w:p w14:paraId="3DD6021C" w14:textId="77777777" w:rsidR="009279AC" w:rsidRPr="00392C7A" w:rsidRDefault="009279AC" w:rsidP="005F719B">
            <w:pPr>
              <w:jc w:val="center"/>
              <w:rPr>
                <w:b/>
                <w:bCs/>
                <w:color w:val="000000"/>
                <w:sz w:val="14"/>
                <w:szCs w:val="14"/>
              </w:rPr>
            </w:pPr>
            <w:r w:rsidRPr="00392C7A">
              <w:rPr>
                <w:b/>
                <w:bCs/>
                <w:color w:val="000000"/>
                <w:sz w:val="14"/>
                <w:szCs w:val="14"/>
              </w:rPr>
              <w:t>současný vlastník</w:t>
            </w:r>
          </w:p>
        </w:tc>
        <w:tc>
          <w:tcPr>
            <w:tcW w:w="1134" w:type="dxa"/>
            <w:tcBorders>
              <w:top w:val="single" w:sz="8" w:space="0" w:color="auto"/>
              <w:left w:val="nil"/>
              <w:bottom w:val="nil"/>
              <w:right w:val="single" w:sz="8" w:space="0" w:color="auto"/>
            </w:tcBorders>
            <w:shd w:val="clear" w:color="auto" w:fill="auto"/>
            <w:vAlign w:val="center"/>
            <w:hideMark/>
          </w:tcPr>
          <w:p w14:paraId="561BB154" w14:textId="66BB3480" w:rsidR="009279AC" w:rsidRPr="00392C7A" w:rsidRDefault="009279AC" w:rsidP="005F719B">
            <w:pPr>
              <w:jc w:val="center"/>
              <w:rPr>
                <w:b/>
                <w:bCs/>
                <w:color w:val="000000"/>
                <w:sz w:val="14"/>
                <w:szCs w:val="14"/>
              </w:rPr>
            </w:pPr>
            <w:r w:rsidRPr="00392C7A">
              <w:rPr>
                <w:b/>
                <w:bCs/>
                <w:color w:val="000000"/>
                <w:sz w:val="14"/>
                <w:szCs w:val="14"/>
              </w:rPr>
              <w:t xml:space="preserve">výše podpory vyplacené ze strany  </w:t>
            </w:r>
            <w:r w:rsidR="00487E33">
              <w:rPr>
                <w:b/>
                <w:bCs/>
                <w:color w:val="000000"/>
                <w:sz w:val="14"/>
                <w:szCs w:val="14"/>
              </w:rPr>
              <w:t>XXXXX</w:t>
            </w:r>
          </w:p>
        </w:tc>
      </w:tr>
      <w:tr w:rsidR="009279AC" w:rsidRPr="007D5413" w14:paraId="530F5C6B" w14:textId="77777777" w:rsidTr="007237BE">
        <w:trPr>
          <w:trHeight w:val="295"/>
        </w:trPr>
        <w:tc>
          <w:tcPr>
            <w:tcW w:w="35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A261268" w14:textId="77777777" w:rsidR="009279AC" w:rsidRPr="007D5413" w:rsidRDefault="009279AC" w:rsidP="005F719B">
            <w:pPr>
              <w:jc w:val="center"/>
              <w:rPr>
                <w:color w:val="000000"/>
                <w:sz w:val="16"/>
                <w:szCs w:val="16"/>
              </w:rPr>
            </w:pPr>
            <w:r w:rsidRPr="007D5413">
              <w:rPr>
                <w:color w:val="000000"/>
                <w:sz w:val="16"/>
                <w:szCs w:val="16"/>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19CF9C6" w14:textId="77777777" w:rsidR="009279AC" w:rsidRPr="007D5413" w:rsidRDefault="009279AC" w:rsidP="005F719B">
            <w:pPr>
              <w:jc w:val="center"/>
              <w:rPr>
                <w:bCs/>
                <w:color w:val="000000"/>
                <w:sz w:val="16"/>
                <w:szCs w:val="16"/>
              </w:rPr>
            </w:pPr>
            <w:r w:rsidRPr="007D5413">
              <w:rPr>
                <w:bCs/>
                <w:color w:val="000000"/>
                <w:sz w:val="16"/>
                <w:szCs w:val="16"/>
              </w:rPr>
              <w:t>28.2.2011</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14:paraId="7E26DA2C" w14:textId="77777777" w:rsidR="009279AC" w:rsidRPr="007D5413" w:rsidRDefault="009279AC" w:rsidP="005F719B">
            <w:pPr>
              <w:jc w:val="center"/>
              <w:rPr>
                <w:color w:val="000000"/>
                <w:sz w:val="16"/>
                <w:szCs w:val="16"/>
              </w:rPr>
            </w:pPr>
            <w:r w:rsidRPr="007D5413">
              <w:rPr>
                <w:color w:val="000000"/>
                <w:sz w:val="16"/>
                <w:szCs w:val="16"/>
              </w:rPr>
              <w:t>11600010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338CC17F" w14:textId="77777777" w:rsidR="009279AC" w:rsidRPr="007D5413" w:rsidRDefault="009279AC" w:rsidP="005F719B">
            <w:pPr>
              <w:jc w:val="center"/>
              <w:rPr>
                <w:color w:val="000000"/>
                <w:sz w:val="16"/>
                <w:szCs w:val="16"/>
              </w:rPr>
            </w:pPr>
            <w:r w:rsidRPr="007D5413">
              <w:rPr>
                <w:color w:val="000000"/>
                <w:sz w:val="16"/>
                <w:szCs w:val="16"/>
              </w:rPr>
              <w:t>28.2.2011</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39E7FFBA" w14:textId="77777777" w:rsidR="009279AC" w:rsidRPr="007D5413" w:rsidRDefault="009279AC" w:rsidP="005F719B">
            <w:pPr>
              <w:jc w:val="center"/>
              <w:rPr>
                <w:sz w:val="16"/>
                <w:szCs w:val="16"/>
              </w:rPr>
            </w:pPr>
            <w:r w:rsidRPr="007D5413">
              <w:rPr>
                <w:sz w:val="16"/>
                <w:szCs w:val="16"/>
              </w:rPr>
              <w:t>881123</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144A4D34" w14:textId="77777777" w:rsidR="009279AC" w:rsidRPr="007D5413" w:rsidRDefault="009279AC" w:rsidP="005F719B">
            <w:pPr>
              <w:jc w:val="center"/>
              <w:rPr>
                <w:color w:val="000000"/>
                <w:sz w:val="16"/>
                <w:szCs w:val="16"/>
              </w:rPr>
            </w:pPr>
            <w:r w:rsidRPr="007D5413">
              <w:rPr>
                <w:color w:val="000000"/>
                <w:sz w:val="16"/>
                <w:szCs w:val="16"/>
              </w:rPr>
              <w:t>SEAT IBIZA ST 1,2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1807413" w14:textId="1F04956B" w:rsidR="009279AC" w:rsidRPr="00392C7A" w:rsidRDefault="009279AC" w:rsidP="005F719B">
            <w:pPr>
              <w:jc w:val="center"/>
              <w:rPr>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7F1A883" w14:textId="77777777" w:rsidR="009279AC" w:rsidRPr="007D5413" w:rsidRDefault="009279AC" w:rsidP="005F719B">
            <w:pPr>
              <w:jc w:val="center"/>
              <w:rPr>
                <w:color w:val="000000"/>
                <w:sz w:val="16"/>
                <w:szCs w:val="16"/>
              </w:rPr>
            </w:pPr>
            <w:r w:rsidRPr="007D5413">
              <w:rPr>
                <w:color w:val="000000"/>
                <w:sz w:val="16"/>
                <w:szCs w:val="16"/>
              </w:rPr>
              <w:t>1 den</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4CDA787D" w14:textId="1A7E2336" w:rsidR="009279AC" w:rsidRPr="007D5413" w:rsidRDefault="009279AC" w:rsidP="005F719B">
            <w:pPr>
              <w:jc w:val="center"/>
              <w:rPr>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44D42FA" w14:textId="77777777" w:rsidR="009279AC" w:rsidRPr="007D5413" w:rsidRDefault="009279AC" w:rsidP="005F719B">
            <w:pPr>
              <w:jc w:val="right"/>
              <w:rPr>
                <w:sz w:val="16"/>
                <w:szCs w:val="16"/>
              </w:rPr>
            </w:pPr>
            <w:r w:rsidRPr="007D5413">
              <w:rPr>
                <w:sz w:val="16"/>
                <w:szCs w:val="16"/>
              </w:rPr>
              <w:t>32 248,00 Kč</w:t>
            </w:r>
          </w:p>
        </w:tc>
      </w:tr>
      <w:tr w:rsidR="009279AC" w:rsidRPr="007D5413" w14:paraId="3241CDE5" w14:textId="77777777" w:rsidTr="007237BE">
        <w:trPr>
          <w:trHeight w:val="295"/>
        </w:trPr>
        <w:tc>
          <w:tcPr>
            <w:tcW w:w="354" w:type="dxa"/>
            <w:tcBorders>
              <w:top w:val="nil"/>
              <w:left w:val="single" w:sz="8" w:space="0" w:color="auto"/>
              <w:bottom w:val="single" w:sz="4" w:space="0" w:color="auto"/>
              <w:right w:val="single" w:sz="4" w:space="0" w:color="auto"/>
            </w:tcBorders>
            <w:shd w:val="clear" w:color="auto" w:fill="auto"/>
            <w:noWrap/>
            <w:vAlign w:val="center"/>
            <w:hideMark/>
          </w:tcPr>
          <w:p w14:paraId="0F59486B" w14:textId="77777777" w:rsidR="009279AC" w:rsidRPr="007D5413" w:rsidRDefault="009279AC" w:rsidP="005F719B">
            <w:pPr>
              <w:jc w:val="center"/>
              <w:rPr>
                <w:color w:val="000000"/>
                <w:sz w:val="16"/>
                <w:szCs w:val="16"/>
              </w:rPr>
            </w:pPr>
            <w:r w:rsidRPr="007D5413">
              <w:rPr>
                <w:color w:val="000000"/>
                <w:sz w:val="16"/>
                <w:szCs w:val="16"/>
              </w:rPr>
              <w:t>2</w:t>
            </w:r>
          </w:p>
        </w:tc>
        <w:tc>
          <w:tcPr>
            <w:tcW w:w="850" w:type="dxa"/>
            <w:tcBorders>
              <w:top w:val="nil"/>
              <w:left w:val="nil"/>
              <w:bottom w:val="single" w:sz="4" w:space="0" w:color="auto"/>
              <w:right w:val="single" w:sz="4" w:space="0" w:color="auto"/>
            </w:tcBorders>
            <w:shd w:val="clear" w:color="auto" w:fill="auto"/>
            <w:noWrap/>
            <w:vAlign w:val="center"/>
            <w:hideMark/>
          </w:tcPr>
          <w:p w14:paraId="6F3BF8A6" w14:textId="77777777" w:rsidR="009279AC" w:rsidRPr="007D5413" w:rsidRDefault="009279AC" w:rsidP="005F719B">
            <w:pPr>
              <w:jc w:val="center"/>
              <w:rPr>
                <w:color w:val="000000"/>
                <w:sz w:val="16"/>
                <w:szCs w:val="16"/>
              </w:rPr>
            </w:pPr>
            <w:r w:rsidRPr="007D5413">
              <w:rPr>
                <w:color w:val="000000"/>
                <w:sz w:val="16"/>
                <w:szCs w:val="16"/>
              </w:rPr>
              <w:t>16.3.2011</w:t>
            </w:r>
          </w:p>
        </w:tc>
        <w:tc>
          <w:tcPr>
            <w:tcW w:w="876" w:type="dxa"/>
            <w:tcBorders>
              <w:top w:val="nil"/>
              <w:left w:val="nil"/>
              <w:bottom w:val="single" w:sz="4" w:space="0" w:color="auto"/>
              <w:right w:val="single" w:sz="4" w:space="0" w:color="auto"/>
            </w:tcBorders>
            <w:shd w:val="clear" w:color="auto" w:fill="auto"/>
            <w:noWrap/>
            <w:vAlign w:val="center"/>
            <w:hideMark/>
          </w:tcPr>
          <w:p w14:paraId="6ABEF8F4" w14:textId="77777777" w:rsidR="009279AC" w:rsidRPr="007D5413" w:rsidRDefault="009279AC" w:rsidP="005F719B">
            <w:pPr>
              <w:jc w:val="center"/>
              <w:rPr>
                <w:color w:val="000000"/>
                <w:sz w:val="16"/>
                <w:szCs w:val="16"/>
              </w:rPr>
            </w:pPr>
            <w:r w:rsidRPr="007D5413">
              <w:rPr>
                <w:color w:val="000000"/>
                <w:sz w:val="16"/>
                <w:szCs w:val="16"/>
              </w:rPr>
              <w:t>11600020</w:t>
            </w:r>
          </w:p>
        </w:tc>
        <w:tc>
          <w:tcPr>
            <w:tcW w:w="805" w:type="dxa"/>
            <w:tcBorders>
              <w:top w:val="nil"/>
              <w:left w:val="nil"/>
              <w:bottom w:val="single" w:sz="4" w:space="0" w:color="auto"/>
              <w:right w:val="single" w:sz="4" w:space="0" w:color="auto"/>
            </w:tcBorders>
            <w:shd w:val="clear" w:color="auto" w:fill="auto"/>
            <w:noWrap/>
            <w:vAlign w:val="center"/>
            <w:hideMark/>
          </w:tcPr>
          <w:p w14:paraId="3B61A433" w14:textId="77777777" w:rsidR="009279AC" w:rsidRPr="007D5413" w:rsidRDefault="009279AC" w:rsidP="005F719B">
            <w:pPr>
              <w:jc w:val="center"/>
              <w:rPr>
                <w:color w:val="000000"/>
                <w:sz w:val="16"/>
                <w:szCs w:val="16"/>
              </w:rPr>
            </w:pPr>
            <w:r w:rsidRPr="007D5413">
              <w:rPr>
                <w:color w:val="000000"/>
                <w:sz w:val="16"/>
                <w:szCs w:val="16"/>
              </w:rPr>
              <w:t>16.3.2011</w:t>
            </w:r>
          </w:p>
        </w:tc>
        <w:tc>
          <w:tcPr>
            <w:tcW w:w="672" w:type="dxa"/>
            <w:tcBorders>
              <w:top w:val="nil"/>
              <w:left w:val="nil"/>
              <w:bottom w:val="single" w:sz="4" w:space="0" w:color="auto"/>
              <w:right w:val="single" w:sz="4" w:space="0" w:color="auto"/>
            </w:tcBorders>
            <w:shd w:val="clear" w:color="auto" w:fill="auto"/>
            <w:noWrap/>
            <w:vAlign w:val="center"/>
            <w:hideMark/>
          </w:tcPr>
          <w:p w14:paraId="2BE50029" w14:textId="77777777" w:rsidR="009279AC" w:rsidRPr="007D5413" w:rsidRDefault="009279AC" w:rsidP="005F719B">
            <w:pPr>
              <w:jc w:val="center"/>
              <w:rPr>
                <w:sz w:val="16"/>
                <w:szCs w:val="16"/>
              </w:rPr>
            </w:pPr>
            <w:r w:rsidRPr="007D5413">
              <w:rPr>
                <w:sz w:val="16"/>
                <w:szCs w:val="16"/>
              </w:rPr>
              <w:t>881121</w:t>
            </w:r>
          </w:p>
        </w:tc>
        <w:tc>
          <w:tcPr>
            <w:tcW w:w="766" w:type="dxa"/>
            <w:tcBorders>
              <w:top w:val="nil"/>
              <w:left w:val="nil"/>
              <w:bottom w:val="single" w:sz="4" w:space="0" w:color="auto"/>
              <w:right w:val="single" w:sz="4" w:space="0" w:color="auto"/>
            </w:tcBorders>
            <w:shd w:val="clear" w:color="auto" w:fill="auto"/>
            <w:noWrap/>
            <w:vAlign w:val="center"/>
            <w:hideMark/>
          </w:tcPr>
          <w:p w14:paraId="0B43F140" w14:textId="77777777" w:rsidR="009279AC" w:rsidRPr="007D5413" w:rsidRDefault="009279AC" w:rsidP="005F719B">
            <w:pPr>
              <w:jc w:val="center"/>
              <w:rPr>
                <w:color w:val="000000"/>
                <w:sz w:val="16"/>
                <w:szCs w:val="16"/>
              </w:rPr>
            </w:pPr>
            <w:r w:rsidRPr="007D5413">
              <w:rPr>
                <w:color w:val="000000"/>
                <w:sz w:val="16"/>
                <w:szCs w:val="16"/>
              </w:rPr>
              <w:t>SEAT IBIZA ST 1,2</w:t>
            </w:r>
          </w:p>
        </w:tc>
        <w:tc>
          <w:tcPr>
            <w:tcW w:w="1559" w:type="dxa"/>
            <w:tcBorders>
              <w:top w:val="nil"/>
              <w:left w:val="nil"/>
              <w:bottom w:val="single" w:sz="4" w:space="0" w:color="auto"/>
              <w:right w:val="single" w:sz="4" w:space="0" w:color="auto"/>
            </w:tcBorders>
            <w:shd w:val="clear" w:color="auto" w:fill="auto"/>
            <w:noWrap/>
            <w:vAlign w:val="center"/>
          </w:tcPr>
          <w:p w14:paraId="488ADB3F" w14:textId="0DE4E30B" w:rsidR="009279AC" w:rsidRPr="00392C7A" w:rsidRDefault="009279AC" w:rsidP="005F719B">
            <w:pPr>
              <w:jc w:val="center"/>
              <w:rPr>
                <w:sz w:val="14"/>
                <w:szCs w:val="14"/>
              </w:rPr>
            </w:pPr>
          </w:p>
        </w:tc>
        <w:tc>
          <w:tcPr>
            <w:tcW w:w="709" w:type="dxa"/>
            <w:tcBorders>
              <w:top w:val="nil"/>
              <w:left w:val="nil"/>
              <w:bottom w:val="single" w:sz="4" w:space="0" w:color="auto"/>
              <w:right w:val="single" w:sz="4" w:space="0" w:color="auto"/>
            </w:tcBorders>
            <w:shd w:val="clear" w:color="auto" w:fill="auto"/>
            <w:noWrap/>
            <w:vAlign w:val="center"/>
            <w:hideMark/>
          </w:tcPr>
          <w:p w14:paraId="1209E62B" w14:textId="77777777" w:rsidR="009279AC" w:rsidRPr="007D5413" w:rsidRDefault="009279AC" w:rsidP="005F719B">
            <w:pPr>
              <w:jc w:val="center"/>
              <w:rPr>
                <w:color w:val="000000"/>
                <w:sz w:val="16"/>
                <w:szCs w:val="16"/>
              </w:rPr>
            </w:pPr>
            <w:r w:rsidRPr="007D5413">
              <w:rPr>
                <w:color w:val="000000"/>
                <w:sz w:val="16"/>
                <w:szCs w:val="16"/>
              </w:rPr>
              <w:t>1 den</w:t>
            </w:r>
          </w:p>
        </w:tc>
        <w:tc>
          <w:tcPr>
            <w:tcW w:w="1701" w:type="dxa"/>
            <w:tcBorders>
              <w:top w:val="nil"/>
              <w:left w:val="nil"/>
              <w:bottom w:val="single" w:sz="4" w:space="0" w:color="auto"/>
              <w:right w:val="nil"/>
            </w:tcBorders>
            <w:shd w:val="clear" w:color="000000" w:fill="FFFFFF"/>
            <w:vAlign w:val="center"/>
          </w:tcPr>
          <w:p w14:paraId="20CFB0C7" w14:textId="7419877C" w:rsidR="009279AC" w:rsidRPr="007D5413" w:rsidRDefault="009279AC" w:rsidP="005F719B">
            <w:pPr>
              <w:jc w:val="center"/>
              <w:rPr>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auto"/>
            <w:noWrap/>
            <w:hideMark/>
          </w:tcPr>
          <w:p w14:paraId="5ABD7BC3" w14:textId="77777777" w:rsidR="009279AC" w:rsidRPr="007D5413" w:rsidRDefault="009279AC" w:rsidP="005F719B">
            <w:pPr>
              <w:jc w:val="right"/>
              <w:rPr>
                <w:sz w:val="16"/>
                <w:szCs w:val="16"/>
              </w:rPr>
            </w:pPr>
            <w:r w:rsidRPr="007D5413">
              <w:rPr>
                <w:sz w:val="16"/>
                <w:szCs w:val="16"/>
              </w:rPr>
              <w:t>77 999,00 Kč</w:t>
            </w:r>
          </w:p>
        </w:tc>
      </w:tr>
      <w:tr w:rsidR="009279AC" w:rsidRPr="007D5413" w14:paraId="7365CEE0" w14:textId="77777777" w:rsidTr="007237BE">
        <w:trPr>
          <w:trHeight w:val="295"/>
        </w:trPr>
        <w:tc>
          <w:tcPr>
            <w:tcW w:w="354" w:type="dxa"/>
            <w:tcBorders>
              <w:top w:val="nil"/>
              <w:left w:val="single" w:sz="8" w:space="0" w:color="auto"/>
              <w:bottom w:val="single" w:sz="4" w:space="0" w:color="auto"/>
              <w:right w:val="single" w:sz="4" w:space="0" w:color="auto"/>
            </w:tcBorders>
            <w:shd w:val="clear" w:color="auto" w:fill="auto"/>
            <w:noWrap/>
            <w:vAlign w:val="center"/>
            <w:hideMark/>
          </w:tcPr>
          <w:p w14:paraId="21848CCE" w14:textId="77777777" w:rsidR="009279AC" w:rsidRPr="007D5413" w:rsidRDefault="009279AC" w:rsidP="005F719B">
            <w:pPr>
              <w:jc w:val="center"/>
              <w:rPr>
                <w:color w:val="000000"/>
                <w:sz w:val="16"/>
                <w:szCs w:val="16"/>
              </w:rPr>
            </w:pPr>
            <w:r w:rsidRPr="007D5413">
              <w:rPr>
                <w:color w:val="000000"/>
                <w:sz w:val="16"/>
                <w:szCs w:val="16"/>
              </w:rPr>
              <w:t>3</w:t>
            </w:r>
          </w:p>
        </w:tc>
        <w:tc>
          <w:tcPr>
            <w:tcW w:w="850" w:type="dxa"/>
            <w:tcBorders>
              <w:top w:val="nil"/>
              <w:left w:val="nil"/>
              <w:bottom w:val="single" w:sz="4" w:space="0" w:color="auto"/>
              <w:right w:val="single" w:sz="4" w:space="0" w:color="auto"/>
            </w:tcBorders>
            <w:shd w:val="clear" w:color="auto" w:fill="auto"/>
            <w:noWrap/>
            <w:vAlign w:val="center"/>
            <w:hideMark/>
          </w:tcPr>
          <w:p w14:paraId="751A80AB" w14:textId="77777777" w:rsidR="009279AC" w:rsidRPr="007D5413" w:rsidRDefault="009279AC" w:rsidP="005F719B">
            <w:pPr>
              <w:jc w:val="center"/>
              <w:rPr>
                <w:color w:val="000000"/>
                <w:sz w:val="16"/>
                <w:szCs w:val="16"/>
              </w:rPr>
            </w:pPr>
            <w:r w:rsidRPr="007D5413">
              <w:rPr>
                <w:color w:val="000000"/>
                <w:sz w:val="16"/>
                <w:szCs w:val="16"/>
              </w:rPr>
              <w:t>16.3.2011</w:t>
            </w:r>
          </w:p>
        </w:tc>
        <w:tc>
          <w:tcPr>
            <w:tcW w:w="876" w:type="dxa"/>
            <w:tcBorders>
              <w:top w:val="nil"/>
              <w:left w:val="nil"/>
              <w:bottom w:val="single" w:sz="4" w:space="0" w:color="auto"/>
              <w:right w:val="single" w:sz="4" w:space="0" w:color="auto"/>
            </w:tcBorders>
            <w:shd w:val="clear" w:color="auto" w:fill="auto"/>
            <w:noWrap/>
            <w:vAlign w:val="center"/>
            <w:hideMark/>
          </w:tcPr>
          <w:p w14:paraId="14C7050D" w14:textId="77777777" w:rsidR="009279AC" w:rsidRPr="007D5413" w:rsidRDefault="009279AC" w:rsidP="005F719B">
            <w:pPr>
              <w:jc w:val="center"/>
              <w:rPr>
                <w:color w:val="000000"/>
                <w:sz w:val="16"/>
                <w:szCs w:val="16"/>
              </w:rPr>
            </w:pPr>
            <w:r w:rsidRPr="007D5413">
              <w:rPr>
                <w:color w:val="000000"/>
                <w:sz w:val="16"/>
                <w:szCs w:val="16"/>
              </w:rPr>
              <w:t>11600017</w:t>
            </w:r>
          </w:p>
        </w:tc>
        <w:tc>
          <w:tcPr>
            <w:tcW w:w="805" w:type="dxa"/>
            <w:tcBorders>
              <w:top w:val="nil"/>
              <w:left w:val="nil"/>
              <w:bottom w:val="single" w:sz="4" w:space="0" w:color="auto"/>
              <w:right w:val="single" w:sz="4" w:space="0" w:color="auto"/>
            </w:tcBorders>
            <w:shd w:val="clear" w:color="auto" w:fill="auto"/>
            <w:noWrap/>
            <w:vAlign w:val="center"/>
            <w:hideMark/>
          </w:tcPr>
          <w:p w14:paraId="321990FA" w14:textId="77777777" w:rsidR="009279AC" w:rsidRPr="007D5413" w:rsidRDefault="009279AC" w:rsidP="005F719B">
            <w:pPr>
              <w:jc w:val="center"/>
              <w:rPr>
                <w:color w:val="000000"/>
                <w:sz w:val="16"/>
                <w:szCs w:val="16"/>
              </w:rPr>
            </w:pPr>
            <w:r w:rsidRPr="007D5413">
              <w:rPr>
                <w:color w:val="000000"/>
                <w:sz w:val="16"/>
                <w:szCs w:val="16"/>
              </w:rPr>
              <w:t>16.3.2011</w:t>
            </w:r>
          </w:p>
        </w:tc>
        <w:tc>
          <w:tcPr>
            <w:tcW w:w="672" w:type="dxa"/>
            <w:tcBorders>
              <w:top w:val="nil"/>
              <w:left w:val="nil"/>
              <w:bottom w:val="single" w:sz="4" w:space="0" w:color="auto"/>
              <w:right w:val="single" w:sz="4" w:space="0" w:color="auto"/>
            </w:tcBorders>
            <w:shd w:val="clear" w:color="auto" w:fill="auto"/>
            <w:noWrap/>
            <w:vAlign w:val="center"/>
            <w:hideMark/>
          </w:tcPr>
          <w:p w14:paraId="19DB84B7" w14:textId="77777777" w:rsidR="009279AC" w:rsidRPr="007D5413" w:rsidRDefault="009279AC" w:rsidP="005F719B">
            <w:pPr>
              <w:jc w:val="center"/>
              <w:rPr>
                <w:sz w:val="16"/>
                <w:szCs w:val="16"/>
              </w:rPr>
            </w:pPr>
            <w:r w:rsidRPr="007D5413">
              <w:rPr>
                <w:sz w:val="16"/>
                <w:szCs w:val="16"/>
              </w:rPr>
              <w:t>881127</w:t>
            </w:r>
          </w:p>
        </w:tc>
        <w:tc>
          <w:tcPr>
            <w:tcW w:w="766" w:type="dxa"/>
            <w:tcBorders>
              <w:top w:val="nil"/>
              <w:left w:val="nil"/>
              <w:bottom w:val="single" w:sz="4" w:space="0" w:color="auto"/>
              <w:right w:val="single" w:sz="4" w:space="0" w:color="auto"/>
            </w:tcBorders>
            <w:shd w:val="clear" w:color="auto" w:fill="auto"/>
            <w:noWrap/>
            <w:vAlign w:val="center"/>
            <w:hideMark/>
          </w:tcPr>
          <w:p w14:paraId="157F154F" w14:textId="77777777" w:rsidR="009279AC" w:rsidRPr="007D5413" w:rsidRDefault="009279AC" w:rsidP="005F719B">
            <w:pPr>
              <w:jc w:val="center"/>
              <w:rPr>
                <w:color w:val="000000"/>
                <w:sz w:val="16"/>
                <w:szCs w:val="16"/>
              </w:rPr>
            </w:pPr>
            <w:r w:rsidRPr="007D5413">
              <w:rPr>
                <w:color w:val="000000"/>
                <w:sz w:val="16"/>
                <w:szCs w:val="16"/>
              </w:rPr>
              <w:t>SEAT IBIZA ST 1,2</w:t>
            </w:r>
          </w:p>
        </w:tc>
        <w:tc>
          <w:tcPr>
            <w:tcW w:w="1559" w:type="dxa"/>
            <w:tcBorders>
              <w:top w:val="nil"/>
              <w:left w:val="nil"/>
              <w:bottom w:val="single" w:sz="4" w:space="0" w:color="auto"/>
              <w:right w:val="single" w:sz="4" w:space="0" w:color="auto"/>
            </w:tcBorders>
            <w:shd w:val="clear" w:color="auto" w:fill="auto"/>
            <w:noWrap/>
            <w:vAlign w:val="center"/>
          </w:tcPr>
          <w:p w14:paraId="47612D59" w14:textId="20E6E72D" w:rsidR="009279AC" w:rsidRPr="00392C7A" w:rsidRDefault="009279AC" w:rsidP="005F719B">
            <w:pPr>
              <w:jc w:val="center"/>
              <w:rPr>
                <w:sz w:val="14"/>
                <w:szCs w:val="14"/>
              </w:rPr>
            </w:pPr>
          </w:p>
        </w:tc>
        <w:tc>
          <w:tcPr>
            <w:tcW w:w="709" w:type="dxa"/>
            <w:tcBorders>
              <w:top w:val="nil"/>
              <w:left w:val="nil"/>
              <w:bottom w:val="single" w:sz="4" w:space="0" w:color="auto"/>
              <w:right w:val="single" w:sz="4" w:space="0" w:color="auto"/>
            </w:tcBorders>
            <w:shd w:val="clear" w:color="auto" w:fill="auto"/>
            <w:noWrap/>
            <w:vAlign w:val="center"/>
            <w:hideMark/>
          </w:tcPr>
          <w:p w14:paraId="76158B44" w14:textId="77777777" w:rsidR="009279AC" w:rsidRPr="007D5413" w:rsidRDefault="009279AC" w:rsidP="005F719B">
            <w:pPr>
              <w:jc w:val="center"/>
              <w:rPr>
                <w:color w:val="000000"/>
                <w:sz w:val="16"/>
                <w:szCs w:val="16"/>
              </w:rPr>
            </w:pPr>
            <w:r w:rsidRPr="007D5413">
              <w:rPr>
                <w:color w:val="000000"/>
                <w:sz w:val="16"/>
                <w:szCs w:val="16"/>
              </w:rPr>
              <w:t>1 den</w:t>
            </w:r>
          </w:p>
        </w:tc>
        <w:tc>
          <w:tcPr>
            <w:tcW w:w="1701" w:type="dxa"/>
            <w:tcBorders>
              <w:top w:val="nil"/>
              <w:left w:val="nil"/>
              <w:bottom w:val="single" w:sz="4" w:space="0" w:color="auto"/>
              <w:right w:val="single" w:sz="4" w:space="0" w:color="auto"/>
            </w:tcBorders>
            <w:shd w:val="clear" w:color="000000" w:fill="FFFFFF"/>
            <w:noWrap/>
            <w:vAlign w:val="center"/>
          </w:tcPr>
          <w:p w14:paraId="338CAB09" w14:textId="126F9B15" w:rsidR="009279AC" w:rsidRPr="007D5413" w:rsidRDefault="009279AC" w:rsidP="005F719B">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14:paraId="368A5183" w14:textId="77777777" w:rsidR="009279AC" w:rsidRPr="007D5413" w:rsidRDefault="009279AC" w:rsidP="005F719B">
            <w:pPr>
              <w:jc w:val="right"/>
              <w:rPr>
                <w:sz w:val="16"/>
                <w:szCs w:val="16"/>
              </w:rPr>
            </w:pPr>
            <w:r w:rsidRPr="007D5413">
              <w:rPr>
                <w:sz w:val="16"/>
                <w:szCs w:val="16"/>
              </w:rPr>
              <w:t>22 940,00 Kč</w:t>
            </w:r>
          </w:p>
        </w:tc>
      </w:tr>
      <w:tr w:rsidR="009279AC" w:rsidRPr="007D5413" w14:paraId="4023F089" w14:textId="77777777" w:rsidTr="007237BE">
        <w:trPr>
          <w:trHeight w:val="295"/>
        </w:trPr>
        <w:tc>
          <w:tcPr>
            <w:tcW w:w="354" w:type="dxa"/>
            <w:tcBorders>
              <w:top w:val="nil"/>
              <w:left w:val="single" w:sz="8" w:space="0" w:color="auto"/>
              <w:bottom w:val="single" w:sz="4" w:space="0" w:color="auto"/>
              <w:right w:val="single" w:sz="4" w:space="0" w:color="auto"/>
            </w:tcBorders>
            <w:shd w:val="clear" w:color="auto" w:fill="auto"/>
            <w:noWrap/>
            <w:vAlign w:val="center"/>
            <w:hideMark/>
          </w:tcPr>
          <w:p w14:paraId="23BE61BC" w14:textId="77777777" w:rsidR="009279AC" w:rsidRPr="007D5413" w:rsidRDefault="009279AC" w:rsidP="005F719B">
            <w:pPr>
              <w:jc w:val="center"/>
              <w:rPr>
                <w:color w:val="000000"/>
                <w:sz w:val="16"/>
                <w:szCs w:val="16"/>
              </w:rPr>
            </w:pPr>
            <w:r w:rsidRPr="007D5413">
              <w:rPr>
                <w:color w:val="000000"/>
                <w:sz w:val="16"/>
                <w:szCs w:val="16"/>
              </w:rPr>
              <w:t>4</w:t>
            </w:r>
          </w:p>
        </w:tc>
        <w:tc>
          <w:tcPr>
            <w:tcW w:w="850" w:type="dxa"/>
            <w:tcBorders>
              <w:top w:val="nil"/>
              <w:left w:val="nil"/>
              <w:bottom w:val="single" w:sz="4" w:space="0" w:color="auto"/>
              <w:right w:val="single" w:sz="4" w:space="0" w:color="auto"/>
            </w:tcBorders>
            <w:shd w:val="clear" w:color="auto" w:fill="auto"/>
            <w:noWrap/>
            <w:vAlign w:val="center"/>
            <w:hideMark/>
          </w:tcPr>
          <w:p w14:paraId="59B83499" w14:textId="77777777" w:rsidR="009279AC" w:rsidRPr="007D5413" w:rsidRDefault="009279AC" w:rsidP="005F719B">
            <w:pPr>
              <w:jc w:val="center"/>
              <w:rPr>
                <w:color w:val="000000"/>
                <w:sz w:val="16"/>
                <w:szCs w:val="16"/>
              </w:rPr>
            </w:pPr>
            <w:r w:rsidRPr="007D5413">
              <w:rPr>
                <w:color w:val="000000"/>
                <w:sz w:val="16"/>
                <w:szCs w:val="16"/>
              </w:rPr>
              <w:t>16.3.2011</w:t>
            </w:r>
          </w:p>
        </w:tc>
        <w:tc>
          <w:tcPr>
            <w:tcW w:w="876" w:type="dxa"/>
            <w:tcBorders>
              <w:top w:val="nil"/>
              <w:left w:val="nil"/>
              <w:bottom w:val="single" w:sz="4" w:space="0" w:color="auto"/>
              <w:right w:val="single" w:sz="4" w:space="0" w:color="auto"/>
            </w:tcBorders>
            <w:shd w:val="clear" w:color="auto" w:fill="auto"/>
            <w:noWrap/>
            <w:vAlign w:val="center"/>
            <w:hideMark/>
          </w:tcPr>
          <w:p w14:paraId="0AC6C07B" w14:textId="77777777" w:rsidR="009279AC" w:rsidRPr="007D5413" w:rsidRDefault="009279AC" w:rsidP="005F719B">
            <w:pPr>
              <w:jc w:val="center"/>
              <w:rPr>
                <w:color w:val="000000"/>
                <w:sz w:val="16"/>
                <w:szCs w:val="16"/>
              </w:rPr>
            </w:pPr>
            <w:r w:rsidRPr="007D5413">
              <w:rPr>
                <w:color w:val="000000"/>
                <w:sz w:val="16"/>
                <w:szCs w:val="16"/>
              </w:rPr>
              <w:t>11600018</w:t>
            </w:r>
          </w:p>
        </w:tc>
        <w:tc>
          <w:tcPr>
            <w:tcW w:w="805" w:type="dxa"/>
            <w:tcBorders>
              <w:top w:val="nil"/>
              <w:left w:val="nil"/>
              <w:bottom w:val="single" w:sz="4" w:space="0" w:color="auto"/>
              <w:right w:val="single" w:sz="4" w:space="0" w:color="auto"/>
            </w:tcBorders>
            <w:shd w:val="clear" w:color="auto" w:fill="auto"/>
            <w:noWrap/>
            <w:vAlign w:val="center"/>
            <w:hideMark/>
          </w:tcPr>
          <w:p w14:paraId="05D2DB92" w14:textId="77777777" w:rsidR="009279AC" w:rsidRPr="007D5413" w:rsidRDefault="009279AC" w:rsidP="005F719B">
            <w:pPr>
              <w:jc w:val="center"/>
              <w:rPr>
                <w:color w:val="000000"/>
                <w:sz w:val="16"/>
                <w:szCs w:val="16"/>
              </w:rPr>
            </w:pPr>
            <w:r w:rsidRPr="007D5413">
              <w:rPr>
                <w:color w:val="000000"/>
                <w:sz w:val="16"/>
                <w:szCs w:val="16"/>
              </w:rPr>
              <w:t>16.3.2011</w:t>
            </w:r>
          </w:p>
        </w:tc>
        <w:tc>
          <w:tcPr>
            <w:tcW w:w="672" w:type="dxa"/>
            <w:tcBorders>
              <w:top w:val="nil"/>
              <w:left w:val="nil"/>
              <w:bottom w:val="single" w:sz="4" w:space="0" w:color="auto"/>
              <w:right w:val="single" w:sz="4" w:space="0" w:color="auto"/>
            </w:tcBorders>
            <w:shd w:val="clear" w:color="auto" w:fill="auto"/>
            <w:noWrap/>
            <w:vAlign w:val="center"/>
            <w:hideMark/>
          </w:tcPr>
          <w:p w14:paraId="053E1BF3" w14:textId="77777777" w:rsidR="009279AC" w:rsidRPr="007D5413" w:rsidRDefault="009279AC" w:rsidP="005F719B">
            <w:pPr>
              <w:jc w:val="center"/>
              <w:rPr>
                <w:sz w:val="16"/>
                <w:szCs w:val="16"/>
              </w:rPr>
            </w:pPr>
            <w:r w:rsidRPr="007D5413">
              <w:rPr>
                <w:sz w:val="16"/>
                <w:szCs w:val="16"/>
              </w:rPr>
              <w:t>881126</w:t>
            </w:r>
          </w:p>
        </w:tc>
        <w:tc>
          <w:tcPr>
            <w:tcW w:w="766" w:type="dxa"/>
            <w:tcBorders>
              <w:top w:val="nil"/>
              <w:left w:val="nil"/>
              <w:bottom w:val="single" w:sz="4" w:space="0" w:color="auto"/>
              <w:right w:val="single" w:sz="4" w:space="0" w:color="auto"/>
            </w:tcBorders>
            <w:shd w:val="clear" w:color="auto" w:fill="auto"/>
            <w:noWrap/>
            <w:vAlign w:val="center"/>
            <w:hideMark/>
          </w:tcPr>
          <w:p w14:paraId="3AC2FDB0" w14:textId="77777777" w:rsidR="009279AC" w:rsidRPr="007D5413" w:rsidRDefault="009279AC" w:rsidP="005F719B">
            <w:pPr>
              <w:jc w:val="center"/>
              <w:rPr>
                <w:color w:val="000000"/>
                <w:sz w:val="16"/>
                <w:szCs w:val="16"/>
              </w:rPr>
            </w:pPr>
            <w:r w:rsidRPr="007D5413">
              <w:rPr>
                <w:color w:val="000000"/>
                <w:sz w:val="16"/>
                <w:szCs w:val="16"/>
              </w:rPr>
              <w:t>SEAT IBIZA ST 1,2</w:t>
            </w:r>
          </w:p>
        </w:tc>
        <w:tc>
          <w:tcPr>
            <w:tcW w:w="1559" w:type="dxa"/>
            <w:tcBorders>
              <w:top w:val="nil"/>
              <w:left w:val="nil"/>
              <w:bottom w:val="single" w:sz="4" w:space="0" w:color="auto"/>
              <w:right w:val="single" w:sz="4" w:space="0" w:color="auto"/>
            </w:tcBorders>
            <w:shd w:val="clear" w:color="auto" w:fill="auto"/>
            <w:noWrap/>
            <w:vAlign w:val="center"/>
          </w:tcPr>
          <w:p w14:paraId="658B1C8E" w14:textId="553F7C71" w:rsidR="009279AC" w:rsidRPr="00392C7A" w:rsidRDefault="009279AC" w:rsidP="005F719B">
            <w:pPr>
              <w:jc w:val="center"/>
              <w:rPr>
                <w:sz w:val="14"/>
                <w:szCs w:val="14"/>
              </w:rPr>
            </w:pPr>
          </w:p>
        </w:tc>
        <w:tc>
          <w:tcPr>
            <w:tcW w:w="709" w:type="dxa"/>
            <w:tcBorders>
              <w:top w:val="nil"/>
              <w:left w:val="nil"/>
              <w:bottom w:val="single" w:sz="4" w:space="0" w:color="auto"/>
              <w:right w:val="single" w:sz="4" w:space="0" w:color="auto"/>
            </w:tcBorders>
            <w:shd w:val="clear" w:color="auto" w:fill="auto"/>
            <w:noWrap/>
            <w:vAlign w:val="center"/>
            <w:hideMark/>
          </w:tcPr>
          <w:p w14:paraId="24D368B3" w14:textId="77777777" w:rsidR="009279AC" w:rsidRPr="007D5413" w:rsidRDefault="009279AC" w:rsidP="005F719B">
            <w:pPr>
              <w:jc w:val="center"/>
              <w:rPr>
                <w:color w:val="000000"/>
                <w:sz w:val="16"/>
                <w:szCs w:val="16"/>
              </w:rPr>
            </w:pPr>
            <w:r w:rsidRPr="007D5413">
              <w:rPr>
                <w:color w:val="000000"/>
                <w:sz w:val="16"/>
                <w:szCs w:val="16"/>
              </w:rPr>
              <w:t>1 den</w:t>
            </w:r>
          </w:p>
        </w:tc>
        <w:tc>
          <w:tcPr>
            <w:tcW w:w="1701" w:type="dxa"/>
            <w:tcBorders>
              <w:top w:val="nil"/>
              <w:left w:val="nil"/>
              <w:bottom w:val="single" w:sz="4" w:space="0" w:color="auto"/>
              <w:right w:val="single" w:sz="4" w:space="0" w:color="auto"/>
            </w:tcBorders>
            <w:shd w:val="clear" w:color="000000" w:fill="FFFFFF"/>
            <w:noWrap/>
            <w:vAlign w:val="center"/>
          </w:tcPr>
          <w:p w14:paraId="5D647132" w14:textId="5E9D31FE" w:rsidR="009279AC" w:rsidRPr="007D5413" w:rsidRDefault="009279AC" w:rsidP="005F719B">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14:paraId="715760A8" w14:textId="77777777" w:rsidR="009279AC" w:rsidRPr="007D5413" w:rsidRDefault="009279AC" w:rsidP="005F719B">
            <w:pPr>
              <w:jc w:val="right"/>
              <w:rPr>
                <w:sz w:val="16"/>
                <w:szCs w:val="16"/>
              </w:rPr>
            </w:pPr>
            <w:r w:rsidRPr="007D5413">
              <w:rPr>
                <w:sz w:val="16"/>
                <w:szCs w:val="16"/>
              </w:rPr>
              <w:t>22 577,00 Kč</w:t>
            </w:r>
          </w:p>
        </w:tc>
      </w:tr>
      <w:tr w:rsidR="009279AC" w:rsidRPr="007D5413" w14:paraId="257A4B6B" w14:textId="77777777" w:rsidTr="007237BE">
        <w:trPr>
          <w:trHeight w:val="295"/>
        </w:trPr>
        <w:tc>
          <w:tcPr>
            <w:tcW w:w="354" w:type="dxa"/>
            <w:tcBorders>
              <w:top w:val="nil"/>
              <w:left w:val="single" w:sz="8" w:space="0" w:color="auto"/>
              <w:bottom w:val="single" w:sz="4" w:space="0" w:color="auto"/>
              <w:right w:val="single" w:sz="4" w:space="0" w:color="auto"/>
            </w:tcBorders>
            <w:shd w:val="clear" w:color="000000" w:fill="FFFFFF"/>
            <w:noWrap/>
            <w:vAlign w:val="center"/>
            <w:hideMark/>
          </w:tcPr>
          <w:p w14:paraId="3DCF9A00" w14:textId="77777777" w:rsidR="009279AC" w:rsidRPr="007D5413" w:rsidRDefault="009279AC" w:rsidP="005F719B">
            <w:pPr>
              <w:jc w:val="center"/>
              <w:rPr>
                <w:color w:val="000000"/>
                <w:sz w:val="16"/>
                <w:szCs w:val="16"/>
              </w:rPr>
            </w:pPr>
            <w:r w:rsidRPr="007D5413">
              <w:rPr>
                <w:color w:val="000000"/>
                <w:sz w:val="16"/>
                <w:szCs w:val="16"/>
              </w:rPr>
              <w:t>5</w:t>
            </w:r>
          </w:p>
        </w:tc>
        <w:tc>
          <w:tcPr>
            <w:tcW w:w="850" w:type="dxa"/>
            <w:tcBorders>
              <w:top w:val="nil"/>
              <w:left w:val="nil"/>
              <w:bottom w:val="single" w:sz="4" w:space="0" w:color="auto"/>
              <w:right w:val="single" w:sz="4" w:space="0" w:color="auto"/>
            </w:tcBorders>
            <w:shd w:val="clear" w:color="auto" w:fill="auto"/>
            <w:noWrap/>
            <w:vAlign w:val="center"/>
            <w:hideMark/>
          </w:tcPr>
          <w:p w14:paraId="6053D0DC" w14:textId="77777777" w:rsidR="009279AC" w:rsidRPr="007D5413" w:rsidRDefault="009279AC" w:rsidP="005F719B">
            <w:pPr>
              <w:jc w:val="center"/>
              <w:rPr>
                <w:color w:val="000000"/>
                <w:sz w:val="16"/>
                <w:szCs w:val="16"/>
              </w:rPr>
            </w:pPr>
            <w:r w:rsidRPr="007D5413">
              <w:rPr>
                <w:color w:val="000000"/>
                <w:sz w:val="16"/>
                <w:szCs w:val="16"/>
              </w:rPr>
              <w:t>24.3.2011</w:t>
            </w:r>
          </w:p>
        </w:tc>
        <w:tc>
          <w:tcPr>
            <w:tcW w:w="876" w:type="dxa"/>
            <w:tcBorders>
              <w:top w:val="nil"/>
              <w:left w:val="nil"/>
              <w:bottom w:val="single" w:sz="4" w:space="0" w:color="auto"/>
              <w:right w:val="single" w:sz="4" w:space="0" w:color="auto"/>
            </w:tcBorders>
            <w:shd w:val="clear" w:color="auto" w:fill="auto"/>
            <w:noWrap/>
            <w:vAlign w:val="center"/>
            <w:hideMark/>
          </w:tcPr>
          <w:p w14:paraId="0A80601E" w14:textId="77777777" w:rsidR="009279AC" w:rsidRPr="007D5413" w:rsidRDefault="009279AC" w:rsidP="005F719B">
            <w:pPr>
              <w:jc w:val="center"/>
              <w:rPr>
                <w:color w:val="000000"/>
                <w:sz w:val="16"/>
                <w:szCs w:val="16"/>
              </w:rPr>
            </w:pPr>
            <w:r w:rsidRPr="007D5413">
              <w:rPr>
                <w:color w:val="000000"/>
                <w:sz w:val="16"/>
                <w:szCs w:val="16"/>
              </w:rPr>
              <w:t>11600025</w:t>
            </w:r>
          </w:p>
        </w:tc>
        <w:tc>
          <w:tcPr>
            <w:tcW w:w="805" w:type="dxa"/>
            <w:tcBorders>
              <w:top w:val="nil"/>
              <w:left w:val="nil"/>
              <w:bottom w:val="single" w:sz="4" w:space="0" w:color="auto"/>
              <w:right w:val="single" w:sz="4" w:space="0" w:color="auto"/>
            </w:tcBorders>
            <w:shd w:val="clear" w:color="auto" w:fill="auto"/>
            <w:noWrap/>
            <w:vAlign w:val="center"/>
            <w:hideMark/>
          </w:tcPr>
          <w:p w14:paraId="79F40A5B" w14:textId="77777777" w:rsidR="009279AC" w:rsidRPr="007D5413" w:rsidRDefault="009279AC" w:rsidP="005F719B">
            <w:pPr>
              <w:jc w:val="center"/>
              <w:rPr>
                <w:color w:val="000000"/>
                <w:sz w:val="16"/>
                <w:szCs w:val="16"/>
              </w:rPr>
            </w:pPr>
            <w:r w:rsidRPr="007D5413">
              <w:rPr>
                <w:color w:val="000000"/>
                <w:sz w:val="16"/>
                <w:szCs w:val="16"/>
              </w:rPr>
              <w:t>24.3.2011</w:t>
            </w:r>
          </w:p>
        </w:tc>
        <w:tc>
          <w:tcPr>
            <w:tcW w:w="672" w:type="dxa"/>
            <w:tcBorders>
              <w:top w:val="nil"/>
              <w:left w:val="nil"/>
              <w:bottom w:val="single" w:sz="4" w:space="0" w:color="auto"/>
              <w:right w:val="single" w:sz="4" w:space="0" w:color="auto"/>
            </w:tcBorders>
            <w:shd w:val="clear" w:color="auto" w:fill="auto"/>
            <w:noWrap/>
            <w:vAlign w:val="center"/>
            <w:hideMark/>
          </w:tcPr>
          <w:p w14:paraId="223E2C63" w14:textId="77777777" w:rsidR="009279AC" w:rsidRPr="007D5413" w:rsidRDefault="009279AC" w:rsidP="005F719B">
            <w:pPr>
              <w:jc w:val="center"/>
              <w:rPr>
                <w:sz w:val="16"/>
                <w:szCs w:val="16"/>
              </w:rPr>
            </w:pPr>
            <w:r w:rsidRPr="007D5413">
              <w:rPr>
                <w:sz w:val="16"/>
                <w:szCs w:val="16"/>
              </w:rPr>
              <w:t>881240</w:t>
            </w:r>
          </w:p>
        </w:tc>
        <w:tc>
          <w:tcPr>
            <w:tcW w:w="766" w:type="dxa"/>
            <w:tcBorders>
              <w:top w:val="nil"/>
              <w:left w:val="nil"/>
              <w:bottom w:val="single" w:sz="4" w:space="0" w:color="auto"/>
              <w:right w:val="single" w:sz="4" w:space="0" w:color="auto"/>
            </w:tcBorders>
            <w:shd w:val="clear" w:color="auto" w:fill="auto"/>
            <w:noWrap/>
            <w:vAlign w:val="center"/>
            <w:hideMark/>
          </w:tcPr>
          <w:p w14:paraId="46399806" w14:textId="77777777" w:rsidR="009279AC" w:rsidRPr="007D5413" w:rsidRDefault="009279AC" w:rsidP="005F719B">
            <w:pPr>
              <w:jc w:val="center"/>
              <w:rPr>
                <w:color w:val="000000"/>
                <w:sz w:val="16"/>
                <w:szCs w:val="16"/>
              </w:rPr>
            </w:pPr>
            <w:r w:rsidRPr="007D5413">
              <w:rPr>
                <w:color w:val="000000"/>
                <w:sz w:val="16"/>
                <w:szCs w:val="16"/>
              </w:rPr>
              <w:t>SEAT IBIZA ST 1,2</w:t>
            </w:r>
          </w:p>
        </w:tc>
        <w:tc>
          <w:tcPr>
            <w:tcW w:w="1559" w:type="dxa"/>
            <w:tcBorders>
              <w:top w:val="nil"/>
              <w:left w:val="nil"/>
              <w:bottom w:val="single" w:sz="4" w:space="0" w:color="auto"/>
              <w:right w:val="single" w:sz="4" w:space="0" w:color="auto"/>
            </w:tcBorders>
            <w:shd w:val="clear" w:color="auto" w:fill="auto"/>
            <w:noWrap/>
            <w:vAlign w:val="center"/>
          </w:tcPr>
          <w:p w14:paraId="2A89F1A7" w14:textId="7F95E5BF" w:rsidR="009279AC" w:rsidRPr="00392C7A" w:rsidRDefault="009279AC" w:rsidP="005F719B">
            <w:pPr>
              <w:jc w:val="center"/>
              <w:rPr>
                <w:sz w:val="14"/>
                <w:szCs w:val="14"/>
              </w:rPr>
            </w:pPr>
          </w:p>
        </w:tc>
        <w:tc>
          <w:tcPr>
            <w:tcW w:w="709" w:type="dxa"/>
            <w:tcBorders>
              <w:top w:val="nil"/>
              <w:left w:val="nil"/>
              <w:bottom w:val="single" w:sz="4" w:space="0" w:color="auto"/>
              <w:right w:val="single" w:sz="4" w:space="0" w:color="auto"/>
            </w:tcBorders>
            <w:shd w:val="clear" w:color="000000" w:fill="FFFFFF"/>
            <w:noWrap/>
            <w:vAlign w:val="center"/>
            <w:hideMark/>
          </w:tcPr>
          <w:p w14:paraId="0908547C" w14:textId="77777777" w:rsidR="009279AC" w:rsidRPr="007D5413" w:rsidRDefault="009279AC" w:rsidP="005F719B">
            <w:pPr>
              <w:jc w:val="center"/>
              <w:rPr>
                <w:color w:val="000000"/>
                <w:sz w:val="16"/>
                <w:szCs w:val="16"/>
              </w:rPr>
            </w:pPr>
            <w:r w:rsidRPr="007D5413">
              <w:rPr>
                <w:color w:val="000000"/>
                <w:sz w:val="16"/>
                <w:szCs w:val="16"/>
              </w:rPr>
              <w:t>5 dní</w:t>
            </w:r>
          </w:p>
        </w:tc>
        <w:tc>
          <w:tcPr>
            <w:tcW w:w="1701" w:type="dxa"/>
            <w:tcBorders>
              <w:top w:val="nil"/>
              <w:left w:val="nil"/>
              <w:bottom w:val="single" w:sz="4" w:space="0" w:color="auto"/>
              <w:right w:val="single" w:sz="4" w:space="0" w:color="auto"/>
            </w:tcBorders>
            <w:shd w:val="clear" w:color="000000" w:fill="FFFFFF"/>
            <w:noWrap/>
            <w:vAlign w:val="center"/>
          </w:tcPr>
          <w:p w14:paraId="1F9DD118" w14:textId="4F93D469" w:rsidR="009279AC" w:rsidRPr="007D5413" w:rsidRDefault="009279AC" w:rsidP="005F719B">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14:paraId="046B5A77" w14:textId="77777777" w:rsidR="009279AC" w:rsidRPr="007D5413" w:rsidRDefault="009279AC" w:rsidP="005F719B">
            <w:pPr>
              <w:jc w:val="right"/>
              <w:rPr>
                <w:sz w:val="16"/>
                <w:szCs w:val="16"/>
              </w:rPr>
            </w:pPr>
            <w:r w:rsidRPr="007D5413">
              <w:rPr>
                <w:sz w:val="16"/>
                <w:szCs w:val="16"/>
              </w:rPr>
              <w:t>19 428,00 Kč</w:t>
            </w:r>
          </w:p>
        </w:tc>
      </w:tr>
      <w:tr w:rsidR="009279AC" w:rsidRPr="007D5413" w14:paraId="2DB10443" w14:textId="77777777" w:rsidTr="007237BE">
        <w:trPr>
          <w:trHeight w:val="295"/>
        </w:trPr>
        <w:tc>
          <w:tcPr>
            <w:tcW w:w="354" w:type="dxa"/>
            <w:tcBorders>
              <w:top w:val="nil"/>
              <w:left w:val="single" w:sz="8" w:space="0" w:color="auto"/>
              <w:bottom w:val="single" w:sz="4" w:space="0" w:color="auto"/>
              <w:right w:val="single" w:sz="4" w:space="0" w:color="auto"/>
            </w:tcBorders>
            <w:shd w:val="clear" w:color="auto" w:fill="auto"/>
            <w:noWrap/>
            <w:vAlign w:val="center"/>
            <w:hideMark/>
          </w:tcPr>
          <w:p w14:paraId="5FAC0696" w14:textId="77777777" w:rsidR="009279AC" w:rsidRPr="007D5413" w:rsidRDefault="009279AC" w:rsidP="005F719B">
            <w:pPr>
              <w:jc w:val="center"/>
              <w:rPr>
                <w:color w:val="000000"/>
                <w:sz w:val="16"/>
                <w:szCs w:val="16"/>
              </w:rPr>
            </w:pPr>
            <w:r w:rsidRPr="007D5413">
              <w:rPr>
                <w:color w:val="000000"/>
                <w:sz w:val="16"/>
                <w:szCs w:val="16"/>
              </w:rPr>
              <w:t>6</w:t>
            </w:r>
          </w:p>
        </w:tc>
        <w:tc>
          <w:tcPr>
            <w:tcW w:w="850" w:type="dxa"/>
            <w:tcBorders>
              <w:top w:val="nil"/>
              <w:left w:val="nil"/>
              <w:bottom w:val="single" w:sz="4" w:space="0" w:color="auto"/>
              <w:right w:val="single" w:sz="4" w:space="0" w:color="auto"/>
            </w:tcBorders>
            <w:shd w:val="clear" w:color="auto" w:fill="auto"/>
            <w:noWrap/>
            <w:vAlign w:val="center"/>
            <w:hideMark/>
          </w:tcPr>
          <w:p w14:paraId="6585839A" w14:textId="77777777" w:rsidR="009279AC" w:rsidRPr="007D5413" w:rsidRDefault="009279AC" w:rsidP="005F719B">
            <w:pPr>
              <w:jc w:val="center"/>
              <w:rPr>
                <w:color w:val="000000"/>
                <w:sz w:val="16"/>
                <w:szCs w:val="16"/>
              </w:rPr>
            </w:pPr>
            <w:r w:rsidRPr="007D5413">
              <w:rPr>
                <w:color w:val="000000"/>
                <w:sz w:val="16"/>
                <w:szCs w:val="16"/>
              </w:rPr>
              <w:t>24.3.2011</w:t>
            </w:r>
          </w:p>
        </w:tc>
        <w:tc>
          <w:tcPr>
            <w:tcW w:w="876" w:type="dxa"/>
            <w:tcBorders>
              <w:top w:val="nil"/>
              <w:left w:val="nil"/>
              <w:bottom w:val="single" w:sz="4" w:space="0" w:color="auto"/>
              <w:right w:val="single" w:sz="4" w:space="0" w:color="auto"/>
            </w:tcBorders>
            <w:shd w:val="clear" w:color="auto" w:fill="auto"/>
            <w:noWrap/>
            <w:vAlign w:val="center"/>
            <w:hideMark/>
          </w:tcPr>
          <w:p w14:paraId="4E16A65A" w14:textId="77777777" w:rsidR="009279AC" w:rsidRPr="007D5413" w:rsidRDefault="009279AC" w:rsidP="005F719B">
            <w:pPr>
              <w:jc w:val="center"/>
              <w:rPr>
                <w:color w:val="000000"/>
                <w:sz w:val="16"/>
                <w:szCs w:val="16"/>
              </w:rPr>
            </w:pPr>
            <w:r w:rsidRPr="007D5413">
              <w:rPr>
                <w:color w:val="000000"/>
                <w:sz w:val="16"/>
                <w:szCs w:val="16"/>
              </w:rPr>
              <w:t>11600033</w:t>
            </w:r>
          </w:p>
        </w:tc>
        <w:tc>
          <w:tcPr>
            <w:tcW w:w="805" w:type="dxa"/>
            <w:tcBorders>
              <w:top w:val="nil"/>
              <w:left w:val="nil"/>
              <w:bottom w:val="single" w:sz="4" w:space="0" w:color="auto"/>
              <w:right w:val="single" w:sz="4" w:space="0" w:color="auto"/>
            </w:tcBorders>
            <w:shd w:val="clear" w:color="auto" w:fill="auto"/>
            <w:noWrap/>
            <w:vAlign w:val="center"/>
            <w:hideMark/>
          </w:tcPr>
          <w:p w14:paraId="55F8AAC1" w14:textId="77777777" w:rsidR="009279AC" w:rsidRPr="007D5413" w:rsidRDefault="009279AC" w:rsidP="005F719B">
            <w:pPr>
              <w:jc w:val="center"/>
              <w:rPr>
                <w:color w:val="000000"/>
                <w:sz w:val="16"/>
                <w:szCs w:val="16"/>
              </w:rPr>
            </w:pPr>
            <w:r w:rsidRPr="007D5413">
              <w:rPr>
                <w:color w:val="000000"/>
                <w:sz w:val="16"/>
                <w:szCs w:val="16"/>
              </w:rPr>
              <w:t>24.3.2011</w:t>
            </w:r>
          </w:p>
        </w:tc>
        <w:tc>
          <w:tcPr>
            <w:tcW w:w="672" w:type="dxa"/>
            <w:tcBorders>
              <w:top w:val="nil"/>
              <w:left w:val="nil"/>
              <w:bottom w:val="single" w:sz="4" w:space="0" w:color="auto"/>
              <w:right w:val="single" w:sz="4" w:space="0" w:color="auto"/>
            </w:tcBorders>
            <w:shd w:val="clear" w:color="auto" w:fill="auto"/>
            <w:noWrap/>
            <w:vAlign w:val="center"/>
            <w:hideMark/>
          </w:tcPr>
          <w:p w14:paraId="3FBB82B5" w14:textId="77777777" w:rsidR="009279AC" w:rsidRPr="007D5413" w:rsidRDefault="009279AC" w:rsidP="005F719B">
            <w:pPr>
              <w:jc w:val="center"/>
              <w:rPr>
                <w:sz w:val="16"/>
                <w:szCs w:val="16"/>
              </w:rPr>
            </w:pPr>
            <w:r w:rsidRPr="007D5413">
              <w:rPr>
                <w:sz w:val="16"/>
                <w:szCs w:val="16"/>
              </w:rPr>
              <w:t>881232</w:t>
            </w:r>
          </w:p>
        </w:tc>
        <w:tc>
          <w:tcPr>
            <w:tcW w:w="766" w:type="dxa"/>
            <w:tcBorders>
              <w:top w:val="nil"/>
              <w:left w:val="nil"/>
              <w:bottom w:val="single" w:sz="4" w:space="0" w:color="auto"/>
              <w:right w:val="single" w:sz="4" w:space="0" w:color="auto"/>
            </w:tcBorders>
            <w:shd w:val="clear" w:color="auto" w:fill="auto"/>
            <w:noWrap/>
            <w:vAlign w:val="center"/>
            <w:hideMark/>
          </w:tcPr>
          <w:p w14:paraId="1792365E" w14:textId="77777777" w:rsidR="009279AC" w:rsidRPr="007D5413" w:rsidRDefault="009279AC" w:rsidP="005F719B">
            <w:pPr>
              <w:jc w:val="center"/>
              <w:rPr>
                <w:color w:val="000000"/>
                <w:sz w:val="16"/>
                <w:szCs w:val="16"/>
              </w:rPr>
            </w:pPr>
            <w:r w:rsidRPr="007D5413">
              <w:rPr>
                <w:color w:val="000000"/>
                <w:sz w:val="16"/>
                <w:szCs w:val="16"/>
              </w:rPr>
              <w:t>SEAT IBIZA ST 1,2</w:t>
            </w:r>
          </w:p>
        </w:tc>
        <w:tc>
          <w:tcPr>
            <w:tcW w:w="1559" w:type="dxa"/>
            <w:tcBorders>
              <w:top w:val="nil"/>
              <w:left w:val="nil"/>
              <w:bottom w:val="single" w:sz="4" w:space="0" w:color="auto"/>
              <w:right w:val="single" w:sz="4" w:space="0" w:color="auto"/>
            </w:tcBorders>
            <w:shd w:val="clear" w:color="auto" w:fill="auto"/>
            <w:noWrap/>
            <w:vAlign w:val="center"/>
          </w:tcPr>
          <w:p w14:paraId="5F3C7B1B" w14:textId="349BC367" w:rsidR="009279AC" w:rsidRPr="00392C7A" w:rsidRDefault="009279AC" w:rsidP="005F719B">
            <w:pPr>
              <w:jc w:val="center"/>
              <w:rPr>
                <w:sz w:val="14"/>
                <w:szCs w:val="14"/>
              </w:rPr>
            </w:pPr>
          </w:p>
        </w:tc>
        <w:tc>
          <w:tcPr>
            <w:tcW w:w="709" w:type="dxa"/>
            <w:tcBorders>
              <w:top w:val="nil"/>
              <w:left w:val="nil"/>
              <w:bottom w:val="single" w:sz="4" w:space="0" w:color="auto"/>
              <w:right w:val="single" w:sz="4" w:space="0" w:color="auto"/>
            </w:tcBorders>
            <w:shd w:val="clear" w:color="auto" w:fill="auto"/>
            <w:noWrap/>
            <w:vAlign w:val="center"/>
            <w:hideMark/>
          </w:tcPr>
          <w:p w14:paraId="2E4B952C" w14:textId="77777777" w:rsidR="009279AC" w:rsidRPr="007D5413" w:rsidRDefault="009279AC" w:rsidP="005F719B">
            <w:pPr>
              <w:jc w:val="center"/>
              <w:rPr>
                <w:color w:val="000000"/>
                <w:sz w:val="16"/>
                <w:szCs w:val="16"/>
              </w:rPr>
            </w:pPr>
            <w:r w:rsidRPr="007D5413">
              <w:rPr>
                <w:color w:val="000000"/>
                <w:sz w:val="16"/>
                <w:szCs w:val="16"/>
              </w:rPr>
              <w:t>1 den</w:t>
            </w:r>
          </w:p>
        </w:tc>
        <w:tc>
          <w:tcPr>
            <w:tcW w:w="1701" w:type="dxa"/>
            <w:tcBorders>
              <w:top w:val="nil"/>
              <w:left w:val="nil"/>
              <w:bottom w:val="single" w:sz="4" w:space="0" w:color="auto"/>
              <w:right w:val="single" w:sz="4" w:space="0" w:color="auto"/>
            </w:tcBorders>
            <w:shd w:val="clear" w:color="000000" w:fill="FFFFFF"/>
            <w:noWrap/>
            <w:vAlign w:val="center"/>
          </w:tcPr>
          <w:p w14:paraId="24A69513" w14:textId="754892A3" w:rsidR="009279AC" w:rsidRPr="007D5413" w:rsidRDefault="009279AC" w:rsidP="005F719B">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14:paraId="25B1B672" w14:textId="77777777" w:rsidR="009279AC" w:rsidRPr="007D5413" w:rsidRDefault="009279AC" w:rsidP="005F719B">
            <w:pPr>
              <w:jc w:val="right"/>
              <w:rPr>
                <w:sz w:val="16"/>
                <w:szCs w:val="16"/>
              </w:rPr>
            </w:pPr>
            <w:r w:rsidRPr="007D5413">
              <w:rPr>
                <w:sz w:val="16"/>
                <w:szCs w:val="16"/>
              </w:rPr>
              <w:t>22 854,00 Kč</w:t>
            </w:r>
          </w:p>
        </w:tc>
      </w:tr>
      <w:tr w:rsidR="009279AC" w:rsidRPr="007D5413" w14:paraId="29EB2BC9" w14:textId="77777777" w:rsidTr="007237BE">
        <w:trPr>
          <w:trHeight w:val="295"/>
        </w:trPr>
        <w:tc>
          <w:tcPr>
            <w:tcW w:w="354" w:type="dxa"/>
            <w:tcBorders>
              <w:top w:val="nil"/>
              <w:left w:val="single" w:sz="8" w:space="0" w:color="auto"/>
              <w:bottom w:val="single" w:sz="4" w:space="0" w:color="auto"/>
              <w:right w:val="single" w:sz="4" w:space="0" w:color="auto"/>
            </w:tcBorders>
            <w:shd w:val="clear" w:color="auto" w:fill="auto"/>
            <w:noWrap/>
            <w:vAlign w:val="center"/>
            <w:hideMark/>
          </w:tcPr>
          <w:p w14:paraId="7AFD57CD" w14:textId="77777777" w:rsidR="009279AC" w:rsidRPr="007D5413" w:rsidRDefault="009279AC" w:rsidP="005F719B">
            <w:pPr>
              <w:jc w:val="center"/>
              <w:rPr>
                <w:color w:val="000000"/>
                <w:sz w:val="16"/>
                <w:szCs w:val="16"/>
              </w:rPr>
            </w:pPr>
            <w:r w:rsidRPr="007D5413">
              <w:rPr>
                <w:color w:val="000000"/>
                <w:sz w:val="16"/>
                <w:szCs w:val="16"/>
              </w:rPr>
              <w:t>7</w:t>
            </w:r>
          </w:p>
        </w:tc>
        <w:tc>
          <w:tcPr>
            <w:tcW w:w="850" w:type="dxa"/>
            <w:tcBorders>
              <w:top w:val="nil"/>
              <w:left w:val="nil"/>
              <w:bottom w:val="single" w:sz="4" w:space="0" w:color="auto"/>
              <w:right w:val="single" w:sz="4" w:space="0" w:color="auto"/>
            </w:tcBorders>
            <w:shd w:val="clear" w:color="auto" w:fill="auto"/>
            <w:noWrap/>
            <w:vAlign w:val="center"/>
            <w:hideMark/>
          </w:tcPr>
          <w:p w14:paraId="641E4F07" w14:textId="77777777" w:rsidR="009279AC" w:rsidRPr="007D5413" w:rsidRDefault="009279AC" w:rsidP="005F719B">
            <w:pPr>
              <w:jc w:val="center"/>
              <w:rPr>
                <w:color w:val="000000"/>
                <w:sz w:val="16"/>
                <w:szCs w:val="16"/>
              </w:rPr>
            </w:pPr>
            <w:r w:rsidRPr="007D5413">
              <w:rPr>
                <w:color w:val="000000"/>
                <w:sz w:val="16"/>
                <w:szCs w:val="16"/>
              </w:rPr>
              <w:t>24.3.2011</w:t>
            </w:r>
          </w:p>
        </w:tc>
        <w:tc>
          <w:tcPr>
            <w:tcW w:w="876" w:type="dxa"/>
            <w:tcBorders>
              <w:top w:val="nil"/>
              <w:left w:val="nil"/>
              <w:bottom w:val="single" w:sz="4" w:space="0" w:color="auto"/>
              <w:right w:val="single" w:sz="4" w:space="0" w:color="auto"/>
            </w:tcBorders>
            <w:shd w:val="clear" w:color="auto" w:fill="auto"/>
            <w:noWrap/>
            <w:vAlign w:val="center"/>
            <w:hideMark/>
          </w:tcPr>
          <w:p w14:paraId="79CAAD9C" w14:textId="77777777" w:rsidR="009279AC" w:rsidRPr="007D5413" w:rsidRDefault="009279AC" w:rsidP="005F719B">
            <w:pPr>
              <w:jc w:val="center"/>
              <w:rPr>
                <w:color w:val="000000"/>
                <w:sz w:val="16"/>
                <w:szCs w:val="16"/>
              </w:rPr>
            </w:pPr>
            <w:r w:rsidRPr="007D5413">
              <w:rPr>
                <w:color w:val="000000"/>
                <w:sz w:val="16"/>
                <w:szCs w:val="16"/>
              </w:rPr>
              <w:t>11600031</w:t>
            </w:r>
          </w:p>
        </w:tc>
        <w:tc>
          <w:tcPr>
            <w:tcW w:w="805" w:type="dxa"/>
            <w:tcBorders>
              <w:top w:val="nil"/>
              <w:left w:val="nil"/>
              <w:bottom w:val="single" w:sz="4" w:space="0" w:color="auto"/>
              <w:right w:val="single" w:sz="4" w:space="0" w:color="auto"/>
            </w:tcBorders>
            <w:shd w:val="clear" w:color="auto" w:fill="auto"/>
            <w:noWrap/>
            <w:vAlign w:val="center"/>
            <w:hideMark/>
          </w:tcPr>
          <w:p w14:paraId="6F73335A" w14:textId="77777777" w:rsidR="009279AC" w:rsidRPr="007D5413" w:rsidRDefault="009279AC" w:rsidP="005F719B">
            <w:pPr>
              <w:jc w:val="center"/>
              <w:rPr>
                <w:color w:val="000000"/>
                <w:sz w:val="16"/>
                <w:szCs w:val="16"/>
              </w:rPr>
            </w:pPr>
            <w:r w:rsidRPr="007D5413">
              <w:rPr>
                <w:color w:val="000000"/>
                <w:sz w:val="16"/>
                <w:szCs w:val="16"/>
              </w:rPr>
              <w:t>24.3.2011</w:t>
            </w:r>
          </w:p>
        </w:tc>
        <w:tc>
          <w:tcPr>
            <w:tcW w:w="672" w:type="dxa"/>
            <w:tcBorders>
              <w:top w:val="nil"/>
              <w:left w:val="nil"/>
              <w:bottom w:val="single" w:sz="4" w:space="0" w:color="auto"/>
              <w:right w:val="single" w:sz="4" w:space="0" w:color="auto"/>
            </w:tcBorders>
            <w:shd w:val="clear" w:color="auto" w:fill="auto"/>
            <w:noWrap/>
            <w:vAlign w:val="center"/>
            <w:hideMark/>
          </w:tcPr>
          <w:p w14:paraId="3186034D" w14:textId="77777777" w:rsidR="009279AC" w:rsidRPr="007D5413" w:rsidRDefault="009279AC" w:rsidP="005F719B">
            <w:pPr>
              <w:jc w:val="center"/>
              <w:rPr>
                <w:sz w:val="16"/>
                <w:szCs w:val="16"/>
              </w:rPr>
            </w:pPr>
            <w:r w:rsidRPr="007D5413">
              <w:rPr>
                <w:sz w:val="16"/>
                <w:szCs w:val="16"/>
              </w:rPr>
              <w:t>881235</w:t>
            </w:r>
          </w:p>
        </w:tc>
        <w:tc>
          <w:tcPr>
            <w:tcW w:w="766" w:type="dxa"/>
            <w:tcBorders>
              <w:top w:val="nil"/>
              <w:left w:val="nil"/>
              <w:bottom w:val="single" w:sz="4" w:space="0" w:color="auto"/>
              <w:right w:val="single" w:sz="4" w:space="0" w:color="auto"/>
            </w:tcBorders>
            <w:shd w:val="clear" w:color="auto" w:fill="auto"/>
            <w:noWrap/>
            <w:vAlign w:val="center"/>
            <w:hideMark/>
          </w:tcPr>
          <w:p w14:paraId="7D396155" w14:textId="77777777" w:rsidR="009279AC" w:rsidRPr="007D5413" w:rsidRDefault="009279AC" w:rsidP="005F719B">
            <w:pPr>
              <w:jc w:val="center"/>
              <w:rPr>
                <w:color w:val="000000"/>
                <w:sz w:val="16"/>
                <w:szCs w:val="16"/>
              </w:rPr>
            </w:pPr>
            <w:r w:rsidRPr="007D5413">
              <w:rPr>
                <w:color w:val="000000"/>
                <w:sz w:val="16"/>
                <w:szCs w:val="16"/>
              </w:rPr>
              <w:t>SEAT IBIZA ST 1,2</w:t>
            </w:r>
          </w:p>
        </w:tc>
        <w:tc>
          <w:tcPr>
            <w:tcW w:w="1559" w:type="dxa"/>
            <w:tcBorders>
              <w:top w:val="nil"/>
              <w:left w:val="nil"/>
              <w:bottom w:val="single" w:sz="4" w:space="0" w:color="auto"/>
              <w:right w:val="single" w:sz="4" w:space="0" w:color="auto"/>
            </w:tcBorders>
            <w:shd w:val="clear" w:color="auto" w:fill="auto"/>
            <w:noWrap/>
            <w:vAlign w:val="center"/>
          </w:tcPr>
          <w:p w14:paraId="1D57FB35" w14:textId="56A4195D" w:rsidR="009279AC" w:rsidRPr="00392C7A" w:rsidRDefault="009279AC" w:rsidP="005F719B">
            <w:pPr>
              <w:jc w:val="center"/>
              <w:rPr>
                <w:sz w:val="14"/>
                <w:szCs w:val="14"/>
              </w:rPr>
            </w:pPr>
          </w:p>
        </w:tc>
        <w:tc>
          <w:tcPr>
            <w:tcW w:w="709" w:type="dxa"/>
            <w:tcBorders>
              <w:top w:val="nil"/>
              <w:left w:val="nil"/>
              <w:bottom w:val="single" w:sz="4" w:space="0" w:color="auto"/>
              <w:right w:val="single" w:sz="4" w:space="0" w:color="auto"/>
            </w:tcBorders>
            <w:shd w:val="clear" w:color="auto" w:fill="auto"/>
            <w:noWrap/>
            <w:vAlign w:val="center"/>
            <w:hideMark/>
          </w:tcPr>
          <w:p w14:paraId="534CE783" w14:textId="77777777" w:rsidR="009279AC" w:rsidRPr="007D5413" w:rsidRDefault="009279AC" w:rsidP="005F719B">
            <w:pPr>
              <w:jc w:val="center"/>
              <w:rPr>
                <w:color w:val="000000"/>
                <w:sz w:val="16"/>
                <w:szCs w:val="16"/>
              </w:rPr>
            </w:pPr>
            <w:r w:rsidRPr="007D5413">
              <w:rPr>
                <w:color w:val="000000"/>
                <w:sz w:val="16"/>
                <w:szCs w:val="16"/>
              </w:rPr>
              <w:t>1 den</w:t>
            </w:r>
          </w:p>
        </w:tc>
        <w:tc>
          <w:tcPr>
            <w:tcW w:w="1701" w:type="dxa"/>
            <w:tcBorders>
              <w:top w:val="nil"/>
              <w:left w:val="nil"/>
              <w:bottom w:val="single" w:sz="4" w:space="0" w:color="auto"/>
              <w:right w:val="single" w:sz="4" w:space="0" w:color="auto"/>
            </w:tcBorders>
            <w:shd w:val="clear" w:color="000000" w:fill="FFFFFF"/>
            <w:noWrap/>
            <w:vAlign w:val="center"/>
          </w:tcPr>
          <w:p w14:paraId="485A5C77" w14:textId="7C2E76E4" w:rsidR="009279AC" w:rsidRPr="007D5413" w:rsidRDefault="009279AC" w:rsidP="005F719B">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14:paraId="4D9A0CD5" w14:textId="77777777" w:rsidR="009279AC" w:rsidRPr="007D5413" w:rsidRDefault="009279AC" w:rsidP="005F719B">
            <w:pPr>
              <w:jc w:val="right"/>
              <w:rPr>
                <w:sz w:val="16"/>
                <w:szCs w:val="16"/>
              </w:rPr>
            </w:pPr>
            <w:r w:rsidRPr="007D5413">
              <w:rPr>
                <w:sz w:val="16"/>
                <w:szCs w:val="16"/>
              </w:rPr>
              <w:t>28 653,00 Kč</w:t>
            </w:r>
          </w:p>
        </w:tc>
      </w:tr>
      <w:tr w:rsidR="009279AC" w:rsidRPr="007D5413" w14:paraId="29E2FF1B" w14:textId="77777777" w:rsidTr="007237BE">
        <w:trPr>
          <w:trHeight w:val="295"/>
        </w:trPr>
        <w:tc>
          <w:tcPr>
            <w:tcW w:w="354" w:type="dxa"/>
            <w:tcBorders>
              <w:top w:val="nil"/>
              <w:left w:val="single" w:sz="8" w:space="0" w:color="auto"/>
              <w:bottom w:val="single" w:sz="4" w:space="0" w:color="auto"/>
              <w:right w:val="single" w:sz="4" w:space="0" w:color="auto"/>
            </w:tcBorders>
            <w:shd w:val="clear" w:color="auto" w:fill="auto"/>
            <w:noWrap/>
            <w:vAlign w:val="center"/>
            <w:hideMark/>
          </w:tcPr>
          <w:p w14:paraId="3DFB80C8" w14:textId="77777777" w:rsidR="009279AC" w:rsidRPr="007D5413" w:rsidRDefault="009279AC" w:rsidP="005F719B">
            <w:pPr>
              <w:jc w:val="center"/>
              <w:rPr>
                <w:color w:val="000000"/>
                <w:sz w:val="16"/>
                <w:szCs w:val="16"/>
              </w:rPr>
            </w:pPr>
            <w:r w:rsidRPr="007D5413">
              <w:rPr>
                <w:color w:val="000000"/>
                <w:sz w:val="16"/>
                <w:szCs w:val="16"/>
              </w:rPr>
              <w:t>8</w:t>
            </w:r>
          </w:p>
        </w:tc>
        <w:tc>
          <w:tcPr>
            <w:tcW w:w="850" w:type="dxa"/>
            <w:tcBorders>
              <w:top w:val="nil"/>
              <w:left w:val="nil"/>
              <w:bottom w:val="single" w:sz="4" w:space="0" w:color="auto"/>
              <w:right w:val="single" w:sz="4" w:space="0" w:color="auto"/>
            </w:tcBorders>
            <w:shd w:val="clear" w:color="auto" w:fill="auto"/>
            <w:noWrap/>
            <w:vAlign w:val="center"/>
            <w:hideMark/>
          </w:tcPr>
          <w:p w14:paraId="74884C6C" w14:textId="77777777" w:rsidR="009279AC" w:rsidRPr="007D5413" w:rsidRDefault="009279AC" w:rsidP="005F719B">
            <w:pPr>
              <w:jc w:val="center"/>
              <w:rPr>
                <w:color w:val="000000"/>
                <w:sz w:val="16"/>
                <w:szCs w:val="16"/>
              </w:rPr>
            </w:pPr>
            <w:r w:rsidRPr="007D5413">
              <w:rPr>
                <w:color w:val="000000"/>
                <w:sz w:val="16"/>
                <w:szCs w:val="16"/>
              </w:rPr>
              <w:t>24.3.2011</w:t>
            </w:r>
          </w:p>
        </w:tc>
        <w:tc>
          <w:tcPr>
            <w:tcW w:w="876" w:type="dxa"/>
            <w:tcBorders>
              <w:top w:val="nil"/>
              <w:left w:val="nil"/>
              <w:bottom w:val="single" w:sz="4" w:space="0" w:color="auto"/>
              <w:right w:val="single" w:sz="4" w:space="0" w:color="auto"/>
            </w:tcBorders>
            <w:shd w:val="clear" w:color="auto" w:fill="auto"/>
            <w:noWrap/>
            <w:vAlign w:val="center"/>
            <w:hideMark/>
          </w:tcPr>
          <w:p w14:paraId="2BE8CE49" w14:textId="77777777" w:rsidR="009279AC" w:rsidRPr="007D5413" w:rsidRDefault="009279AC" w:rsidP="005F719B">
            <w:pPr>
              <w:jc w:val="center"/>
              <w:rPr>
                <w:color w:val="000000"/>
                <w:sz w:val="16"/>
                <w:szCs w:val="16"/>
              </w:rPr>
            </w:pPr>
            <w:r w:rsidRPr="007D5413">
              <w:rPr>
                <w:color w:val="000000"/>
                <w:sz w:val="16"/>
                <w:szCs w:val="16"/>
              </w:rPr>
              <w:t>11600028</w:t>
            </w:r>
          </w:p>
        </w:tc>
        <w:tc>
          <w:tcPr>
            <w:tcW w:w="805" w:type="dxa"/>
            <w:tcBorders>
              <w:top w:val="nil"/>
              <w:left w:val="nil"/>
              <w:bottom w:val="single" w:sz="4" w:space="0" w:color="auto"/>
              <w:right w:val="single" w:sz="4" w:space="0" w:color="auto"/>
            </w:tcBorders>
            <w:shd w:val="clear" w:color="auto" w:fill="auto"/>
            <w:noWrap/>
            <w:vAlign w:val="center"/>
            <w:hideMark/>
          </w:tcPr>
          <w:p w14:paraId="1D3E9486" w14:textId="77777777" w:rsidR="009279AC" w:rsidRPr="007D5413" w:rsidRDefault="009279AC" w:rsidP="005F719B">
            <w:pPr>
              <w:jc w:val="center"/>
              <w:rPr>
                <w:color w:val="000000"/>
                <w:sz w:val="16"/>
                <w:szCs w:val="16"/>
              </w:rPr>
            </w:pPr>
            <w:r w:rsidRPr="007D5413">
              <w:rPr>
                <w:color w:val="000000"/>
                <w:sz w:val="16"/>
                <w:szCs w:val="16"/>
              </w:rPr>
              <w:t>24.3.2011</w:t>
            </w:r>
          </w:p>
        </w:tc>
        <w:tc>
          <w:tcPr>
            <w:tcW w:w="672" w:type="dxa"/>
            <w:tcBorders>
              <w:top w:val="nil"/>
              <w:left w:val="nil"/>
              <w:bottom w:val="single" w:sz="4" w:space="0" w:color="auto"/>
              <w:right w:val="single" w:sz="4" w:space="0" w:color="auto"/>
            </w:tcBorders>
            <w:shd w:val="clear" w:color="auto" w:fill="auto"/>
            <w:noWrap/>
            <w:vAlign w:val="center"/>
            <w:hideMark/>
          </w:tcPr>
          <w:p w14:paraId="04D48F88" w14:textId="77777777" w:rsidR="009279AC" w:rsidRPr="007D5413" w:rsidRDefault="009279AC" w:rsidP="005F719B">
            <w:pPr>
              <w:jc w:val="center"/>
              <w:rPr>
                <w:sz w:val="16"/>
                <w:szCs w:val="16"/>
              </w:rPr>
            </w:pPr>
            <w:r w:rsidRPr="007D5413">
              <w:rPr>
                <w:sz w:val="16"/>
                <w:szCs w:val="16"/>
              </w:rPr>
              <w:t>881236</w:t>
            </w:r>
          </w:p>
        </w:tc>
        <w:tc>
          <w:tcPr>
            <w:tcW w:w="766" w:type="dxa"/>
            <w:tcBorders>
              <w:top w:val="nil"/>
              <w:left w:val="nil"/>
              <w:bottom w:val="single" w:sz="4" w:space="0" w:color="auto"/>
              <w:right w:val="single" w:sz="4" w:space="0" w:color="auto"/>
            </w:tcBorders>
            <w:shd w:val="clear" w:color="auto" w:fill="auto"/>
            <w:noWrap/>
            <w:vAlign w:val="center"/>
            <w:hideMark/>
          </w:tcPr>
          <w:p w14:paraId="69930662" w14:textId="77777777" w:rsidR="009279AC" w:rsidRPr="007D5413" w:rsidRDefault="009279AC" w:rsidP="005F719B">
            <w:pPr>
              <w:jc w:val="center"/>
              <w:rPr>
                <w:color w:val="000000"/>
                <w:sz w:val="16"/>
                <w:szCs w:val="16"/>
              </w:rPr>
            </w:pPr>
            <w:r w:rsidRPr="007D5413">
              <w:rPr>
                <w:color w:val="000000"/>
                <w:sz w:val="16"/>
                <w:szCs w:val="16"/>
              </w:rPr>
              <w:t>SEAT IBIZA ST 1,2</w:t>
            </w:r>
          </w:p>
        </w:tc>
        <w:tc>
          <w:tcPr>
            <w:tcW w:w="1559" w:type="dxa"/>
            <w:tcBorders>
              <w:top w:val="nil"/>
              <w:left w:val="nil"/>
              <w:bottom w:val="single" w:sz="4" w:space="0" w:color="auto"/>
              <w:right w:val="single" w:sz="4" w:space="0" w:color="auto"/>
            </w:tcBorders>
            <w:shd w:val="clear" w:color="auto" w:fill="auto"/>
            <w:noWrap/>
            <w:vAlign w:val="center"/>
          </w:tcPr>
          <w:p w14:paraId="4868BD5C" w14:textId="706DE18B" w:rsidR="009279AC" w:rsidRPr="00392C7A" w:rsidRDefault="009279AC" w:rsidP="005F719B">
            <w:pPr>
              <w:jc w:val="center"/>
              <w:rPr>
                <w:sz w:val="14"/>
                <w:szCs w:val="14"/>
              </w:rPr>
            </w:pPr>
          </w:p>
        </w:tc>
        <w:tc>
          <w:tcPr>
            <w:tcW w:w="709" w:type="dxa"/>
            <w:tcBorders>
              <w:top w:val="nil"/>
              <w:left w:val="nil"/>
              <w:bottom w:val="single" w:sz="4" w:space="0" w:color="auto"/>
              <w:right w:val="single" w:sz="4" w:space="0" w:color="auto"/>
            </w:tcBorders>
            <w:shd w:val="clear" w:color="000000" w:fill="FFFFFF"/>
            <w:noWrap/>
            <w:vAlign w:val="center"/>
            <w:hideMark/>
          </w:tcPr>
          <w:p w14:paraId="75355181" w14:textId="77777777" w:rsidR="009279AC" w:rsidRPr="007D5413" w:rsidRDefault="009279AC" w:rsidP="005F719B">
            <w:pPr>
              <w:jc w:val="center"/>
              <w:rPr>
                <w:color w:val="000000"/>
                <w:sz w:val="16"/>
                <w:szCs w:val="16"/>
              </w:rPr>
            </w:pPr>
            <w:r w:rsidRPr="007D5413">
              <w:rPr>
                <w:color w:val="000000"/>
                <w:sz w:val="16"/>
                <w:szCs w:val="16"/>
              </w:rPr>
              <w:t>5 dní</w:t>
            </w:r>
          </w:p>
        </w:tc>
        <w:tc>
          <w:tcPr>
            <w:tcW w:w="1701" w:type="dxa"/>
            <w:tcBorders>
              <w:top w:val="nil"/>
              <w:left w:val="nil"/>
              <w:bottom w:val="single" w:sz="4" w:space="0" w:color="auto"/>
              <w:right w:val="single" w:sz="4" w:space="0" w:color="auto"/>
            </w:tcBorders>
            <w:shd w:val="clear" w:color="000000" w:fill="FFFFFF"/>
            <w:noWrap/>
            <w:vAlign w:val="center"/>
          </w:tcPr>
          <w:p w14:paraId="1984AEF6" w14:textId="1D93F673" w:rsidR="009279AC" w:rsidRPr="007D5413" w:rsidRDefault="009279AC" w:rsidP="005F719B">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14:paraId="1238D8D4" w14:textId="77777777" w:rsidR="009279AC" w:rsidRPr="007D5413" w:rsidRDefault="009279AC" w:rsidP="005F719B">
            <w:pPr>
              <w:jc w:val="right"/>
              <w:rPr>
                <w:sz w:val="16"/>
                <w:szCs w:val="16"/>
              </w:rPr>
            </w:pPr>
            <w:r w:rsidRPr="007D5413">
              <w:rPr>
                <w:sz w:val="16"/>
                <w:szCs w:val="16"/>
              </w:rPr>
              <w:t>28 653,00 Kč</w:t>
            </w:r>
          </w:p>
        </w:tc>
      </w:tr>
      <w:tr w:rsidR="009279AC" w:rsidRPr="007D5413" w14:paraId="3B07945C" w14:textId="77777777" w:rsidTr="007237BE">
        <w:trPr>
          <w:trHeight w:val="295"/>
        </w:trPr>
        <w:tc>
          <w:tcPr>
            <w:tcW w:w="354" w:type="dxa"/>
            <w:tcBorders>
              <w:top w:val="nil"/>
              <w:left w:val="single" w:sz="8" w:space="0" w:color="auto"/>
              <w:bottom w:val="single" w:sz="4" w:space="0" w:color="auto"/>
              <w:right w:val="single" w:sz="4" w:space="0" w:color="auto"/>
            </w:tcBorders>
            <w:shd w:val="clear" w:color="auto" w:fill="auto"/>
            <w:noWrap/>
            <w:vAlign w:val="center"/>
            <w:hideMark/>
          </w:tcPr>
          <w:p w14:paraId="04616A3B" w14:textId="77777777" w:rsidR="009279AC" w:rsidRPr="007D5413" w:rsidRDefault="009279AC" w:rsidP="005F719B">
            <w:pPr>
              <w:jc w:val="center"/>
              <w:rPr>
                <w:color w:val="000000"/>
                <w:sz w:val="16"/>
                <w:szCs w:val="16"/>
              </w:rPr>
            </w:pPr>
            <w:r w:rsidRPr="007D5413">
              <w:rPr>
                <w:color w:val="000000"/>
                <w:sz w:val="16"/>
                <w:szCs w:val="16"/>
              </w:rPr>
              <w:t>9</w:t>
            </w:r>
          </w:p>
        </w:tc>
        <w:tc>
          <w:tcPr>
            <w:tcW w:w="850" w:type="dxa"/>
            <w:tcBorders>
              <w:top w:val="nil"/>
              <w:left w:val="nil"/>
              <w:bottom w:val="single" w:sz="4" w:space="0" w:color="auto"/>
              <w:right w:val="single" w:sz="4" w:space="0" w:color="auto"/>
            </w:tcBorders>
            <w:shd w:val="clear" w:color="auto" w:fill="auto"/>
            <w:noWrap/>
            <w:vAlign w:val="center"/>
            <w:hideMark/>
          </w:tcPr>
          <w:p w14:paraId="28350E7C" w14:textId="77777777" w:rsidR="009279AC" w:rsidRPr="007D5413" w:rsidRDefault="009279AC" w:rsidP="005F719B">
            <w:pPr>
              <w:jc w:val="center"/>
              <w:rPr>
                <w:color w:val="000000"/>
                <w:sz w:val="16"/>
                <w:szCs w:val="16"/>
              </w:rPr>
            </w:pPr>
            <w:r w:rsidRPr="007D5413">
              <w:rPr>
                <w:color w:val="000000"/>
                <w:sz w:val="16"/>
                <w:szCs w:val="16"/>
              </w:rPr>
              <w:t>24.3.2011</w:t>
            </w:r>
          </w:p>
        </w:tc>
        <w:tc>
          <w:tcPr>
            <w:tcW w:w="876" w:type="dxa"/>
            <w:tcBorders>
              <w:top w:val="nil"/>
              <w:left w:val="nil"/>
              <w:bottom w:val="single" w:sz="4" w:space="0" w:color="auto"/>
              <w:right w:val="single" w:sz="4" w:space="0" w:color="auto"/>
            </w:tcBorders>
            <w:shd w:val="clear" w:color="auto" w:fill="auto"/>
            <w:noWrap/>
            <w:vAlign w:val="center"/>
            <w:hideMark/>
          </w:tcPr>
          <w:p w14:paraId="1679759A" w14:textId="77777777" w:rsidR="009279AC" w:rsidRPr="007D5413" w:rsidRDefault="009279AC" w:rsidP="005F719B">
            <w:pPr>
              <w:jc w:val="center"/>
              <w:rPr>
                <w:color w:val="000000"/>
                <w:sz w:val="16"/>
                <w:szCs w:val="16"/>
              </w:rPr>
            </w:pPr>
            <w:r w:rsidRPr="007D5413">
              <w:rPr>
                <w:color w:val="000000"/>
                <w:sz w:val="16"/>
                <w:szCs w:val="16"/>
              </w:rPr>
              <w:t>11600032</w:t>
            </w:r>
          </w:p>
        </w:tc>
        <w:tc>
          <w:tcPr>
            <w:tcW w:w="805" w:type="dxa"/>
            <w:tcBorders>
              <w:top w:val="nil"/>
              <w:left w:val="nil"/>
              <w:bottom w:val="single" w:sz="4" w:space="0" w:color="auto"/>
              <w:right w:val="single" w:sz="4" w:space="0" w:color="auto"/>
            </w:tcBorders>
            <w:shd w:val="clear" w:color="auto" w:fill="auto"/>
            <w:noWrap/>
            <w:vAlign w:val="center"/>
            <w:hideMark/>
          </w:tcPr>
          <w:p w14:paraId="4CA16485" w14:textId="77777777" w:rsidR="009279AC" w:rsidRPr="007D5413" w:rsidRDefault="009279AC" w:rsidP="005F719B">
            <w:pPr>
              <w:jc w:val="center"/>
              <w:rPr>
                <w:color w:val="000000"/>
                <w:sz w:val="16"/>
                <w:szCs w:val="16"/>
              </w:rPr>
            </w:pPr>
            <w:r w:rsidRPr="007D5413">
              <w:rPr>
                <w:color w:val="000000"/>
                <w:sz w:val="16"/>
                <w:szCs w:val="16"/>
              </w:rPr>
              <w:t>24.3.2011</w:t>
            </w:r>
          </w:p>
        </w:tc>
        <w:tc>
          <w:tcPr>
            <w:tcW w:w="672" w:type="dxa"/>
            <w:tcBorders>
              <w:top w:val="nil"/>
              <w:left w:val="nil"/>
              <w:bottom w:val="single" w:sz="4" w:space="0" w:color="auto"/>
              <w:right w:val="single" w:sz="4" w:space="0" w:color="auto"/>
            </w:tcBorders>
            <w:shd w:val="clear" w:color="auto" w:fill="auto"/>
            <w:noWrap/>
            <w:vAlign w:val="center"/>
            <w:hideMark/>
          </w:tcPr>
          <w:p w14:paraId="669A1868" w14:textId="77777777" w:rsidR="009279AC" w:rsidRPr="007D5413" w:rsidRDefault="009279AC" w:rsidP="005F719B">
            <w:pPr>
              <w:jc w:val="center"/>
              <w:rPr>
                <w:sz w:val="16"/>
                <w:szCs w:val="16"/>
              </w:rPr>
            </w:pPr>
            <w:r w:rsidRPr="007D5413">
              <w:rPr>
                <w:sz w:val="16"/>
                <w:szCs w:val="16"/>
              </w:rPr>
              <w:t>881233</w:t>
            </w:r>
          </w:p>
        </w:tc>
        <w:tc>
          <w:tcPr>
            <w:tcW w:w="766" w:type="dxa"/>
            <w:tcBorders>
              <w:top w:val="nil"/>
              <w:left w:val="nil"/>
              <w:bottom w:val="single" w:sz="4" w:space="0" w:color="auto"/>
              <w:right w:val="single" w:sz="4" w:space="0" w:color="auto"/>
            </w:tcBorders>
            <w:shd w:val="clear" w:color="auto" w:fill="auto"/>
            <w:noWrap/>
            <w:vAlign w:val="center"/>
            <w:hideMark/>
          </w:tcPr>
          <w:p w14:paraId="40A742AB" w14:textId="77777777" w:rsidR="009279AC" w:rsidRPr="007D5413" w:rsidRDefault="009279AC" w:rsidP="005F719B">
            <w:pPr>
              <w:jc w:val="center"/>
              <w:rPr>
                <w:color w:val="000000"/>
                <w:sz w:val="16"/>
                <w:szCs w:val="16"/>
              </w:rPr>
            </w:pPr>
            <w:r w:rsidRPr="007D5413">
              <w:rPr>
                <w:color w:val="000000"/>
                <w:sz w:val="16"/>
                <w:szCs w:val="16"/>
              </w:rPr>
              <w:t>SEAT IBIZA ST 1,2</w:t>
            </w:r>
          </w:p>
        </w:tc>
        <w:tc>
          <w:tcPr>
            <w:tcW w:w="1559" w:type="dxa"/>
            <w:tcBorders>
              <w:top w:val="nil"/>
              <w:left w:val="nil"/>
              <w:bottom w:val="single" w:sz="4" w:space="0" w:color="auto"/>
              <w:right w:val="single" w:sz="4" w:space="0" w:color="auto"/>
            </w:tcBorders>
            <w:shd w:val="clear" w:color="auto" w:fill="auto"/>
            <w:noWrap/>
            <w:vAlign w:val="center"/>
          </w:tcPr>
          <w:p w14:paraId="6BB581BF" w14:textId="42728CC1" w:rsidR="009279AC" w:rsidRPr="00392C7A" w:rsidRDefault="009279AC" w:rsidP="005F719B">
            <w:pPr>
              <w:jc w:val="center"/>
              <w:rPr>
                <w:sz w:val="14"/>
                <w:szCs w:val="14"/>
              </w:rPr>
            </w:pPr>
          </w:p>
        </w:tc>
        <w:tc>
          <w:tcPr>
            <w:tcW w:w="709" w:type="dxa"/>
            <w:tcBorders>
              <w:top w:val="nil"/>
              <w:left w:val="nil"/>
              <w:bottom w:val="single" w:sz="4" w:space="0" w:color="auto"/>
              <w:right w:val="single" w:sz="4" w:space="0" w:color="auto"/>
            </w:tcBorders>
            <w:shd w:val="clear" w:color="auto" w:fill="auto"/>
            <w:noWrap/>
            <w:vAlign w:val="center"/>
            <w:hideMark/>
          </w:tcPr>
          <w:p w14:paraId="2D3F5E3F" w14:textId="77777777" w:rsidR="009279AC" w:rsidRPr="007D5413" w:rsidRDefault="009279AC" w:rsidP="005F719B">
            <w:pPr>
              <w:jc w:val="center"/>
              <w:rPr>
                <w:color w:val="000000"/>
                <w:sz w:val="16"/>
                <w:szCs w:val="16"/>
              </w:rPr>
            </w:pPr>
            <w:r w:rsidRPr="007D5413">
              <w:rPr>
                <w:color w:val="000000"/>
                <w:sz w:val="16"/>
                <w:szCs w:val="16"/>
              </w:rPr>
              <w:t>1 den</w:t>
            </w:r>
          </w:p>
        </w:tc>
        <w:tc>
          <w:tcPr>
            <w:tcW w:w="1701" w:type="dxa"/>
            <w:tcBorders>
              <w:top w:val="nil"/>
              <w:left w:val="nil"/>
              <w:bottom w:val="single" w:sz="4" w:space="0" w:color="auto"/>
              <w:right w:val="single" w:sz="4" w:space="0" w:color="auto"/>
            </w:tcBorders>
            <w:shd w:val="clear" w:color="000000" w:fill="FFFFFF"/>
            <w:noWrap/>
            <w:vAlign w:val="center"/>
          </w:tcPr>
          <w:p w14:paraId="730F530D" w14:textId="506269BA" w:rsidR="009279AC" w:rsidRPr="007D5413" w:rsidRDefault="009279AC" w:rsidP="005F719B">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14:paraId="2DF21475" w14:textId="77777777" w:rsidR="009279AC" w:rsidRPr="007D5413" w:rsidRDefault="009279AC" w:rsidP="005F719B">
            <w:pPr>
              <w:jc w:val="right"/>
              <w:rPr>
                <w:sz w:val="16"/>
                <w:szCs w:val="16"/>
              </w:rPr>
            </w:pPr>
            <w:r w:rsidRPr="007D5413">
              <w:rPr>
                <w:sz w:val="16"/>
                <w:szCs w:val="16"/>
              </w:rPr>
              <w:t>22 854,00 Kč</w:t>
            </w:r>
          </w:p>
        </w:tc>
      </w:tr>
      <w:tr w:rsidR="009279AC" w:rsidRPr="007D5413" w14:paraId="364713F7" w14:textId="77777777" w:rsidTr="007237BE">
        <w:trPr>
          <w:trHeight w:val="295"/>
        </w:trPr>
        <w:tc>
          <w:tcPr>
            <w:tcW w:w="354" w:type="dxa"/>
            <w:tcBorders>
              <w:top w:val="nil"/>
              <w:left w:val="single" w:sz="8" w:space="0" w:color="auto"/>
              <w:bottom w:val="single" w:sz="4" w:space="0" w:color="auto"/>
              <w:right w:val="single" w:sz="4" w:space="0" w:color="auto"/>
            </w:tcBorders>
            <w:shd w:val="clear" w:color="auto" w:fill="auto"/>
            <w:noWrap/>
            <w:vAlign w:val="center"/>
            <w:hideMark/>
          </w:tcPr>
          <w:p w14:paraId="2CD36EAE" w14:textId="77777777" w:rsidR="009279AC" w:rsidRPr="007D5413" w:rsidRDefault="009279AC" w:rsidP="005F719B">
            <w:pPr>
              <w:jc w:val="center"/>
              <w:rPr>
                <w:color w:val="000000"/>
                <w:sz w:val="16"/>
                <w:szCs w:val="16"/>
              </w:rPr>
            </w:pPr>
            <w:r w:rsidRPr="007D5413">
              <w:rPr>
                <w:color w:val="000000"/>
                <w:sz w:val="16"/>
                <w:szCs w:val="16"/>
              </w:rPr>
              <w:t>10</w:t>
            </w:r>
          </w:p>
        </w:tc>
        <w:tc>
          <w:tcPr>
            <w:tcW w:w="850" w:type="dxa"/>
            <w:tcBorders>
              <w:top w:val="nil"/>
              <w:left w:val="nil"/>
              <w:bottom w:val="single" w:sz="4" w:space="0" w:color="auto"/>
              <w:right w:val="single" w:sz="4" w:space="0" w:color="auto"/>
            </w:tcBorders>
            <w:shd w:val="clear" w:color="auto" w:fill="auto"/>
            <w:noWrap/>
            <w:vAlign w:val="center"/>
            <w:hideMark/>
          </w:tcPr>
          <w:p w14:paraId="4649DA35" w14:textId="77777777" w:rsidR="009279AC" w:rsidRPr="007D5413" w:rsidRDefault="009279AC" w:rsidP="005F719B">
            <w:pPr>
              <w:jc w:val="center"/>
              <w:rPr>
                <w:color w:val="000000"/>
                <w:sz w:val="16"/>
                <w:szCs w:val="16"/>
              </w:rPr>
            </w:pPr>
            <w:r w:rsidRPr="007D5413">
              <w:rPr>
                <w:color w:val="000000"/>
                <w:sz w:val="16"/>
                <w:szCs w:val="16"/>
              </w:rPr>
              <w:t>26.4.2011</w:t>
            </w:r>
          </w:p>
        </w:tc>
        <w:tc>
          <w:tcPr>
            <w:tcW w:w="876" w:type="dxa"/>
            <w:tcBorders>
              <w:top w:val="nil"/>
              <w:left w:val="nil"/>
              <w:bottom w:val="single" w:sz="4" w:space="0" w:color="auto"/>
              <w:right w:val="single" w:sz="4" w:space="0" w:color="auto"/>
            </w:tcBorders>
            <w:shd w:val="clear" w:color="auto" w:fill="auto"/>
            <w:noWrap/>
            <w:vAlign w:val="center"/>
            <w:hideMark/>
          </w:tcPr>
          <w:p w14:paraId="1A450AA8" w14:textId="77777777" w:rsidR="009279AC" w:rsidRPr="007D5413" w:rsidRDefault="009279AC" w:rsidP="005F719B">
            <w:pPr>
              <w:jc w:val="center"/>
              <w:rPr>
                <w:color w:val="000000"/>
                <w:sz w:val="16"/>
                <w:szCs w:val="16"/>
              </w:rPr>
            </w:pPr>
            <w:r w:rsidRPr="007D5413">
              <w:rPr>
                <w:color w:val="000000"/>
                <w:sz w:val="16"/>
                <w:szCs w:val="16"/>
              </w:rPr>
              <w:t>11600045</w:t>
            </w:r>
          </w:p>
        </w:tc>
        <w:tc>
          <w:tcPr>
            <w:tcW w:w="805" w:type="dxa"/>
            <w:tcBorders>
              <w:top w:val="nil"/>
              <w:left w:val="nil"/>
              <w:bottom w:val="single" w:sz="4" w:space="0" w:color="auto"/>
              <w:right w:val="single" w:sz="4" w:space="0" w:color="auto"/>
            </w:tcBorders>
            <w:shd w:val="clear" w:color="auto" w:fill="auto"/>
            <w:noWrap/>
            <w:vAlign w:val="center"/>
            <w:hideMark/>
          </w:tcPr>
          <w:p w14:paraId="65B69BFB" w14:textId="77777777" w:rsidR="009279AC" w:rsidRPr="007D5413" w:rsidRDefault="009279AC" w:rsidP="005F719B">
            <w:pPr>
              <w:jc w:val="center"/>
              <w:rPr>
                <w:color w:val="000000"/>
                <w:sz w:val="16"/>
                <w:szCs w:val="16"/>
              </w:rPr>
            </w:pPr>
            <w:r w:rsidRPr="007D5413">
              <w:rPr>
                <w:color w:val="000000"/>
                <w:sz w:val="16"/>
                <w:szCs w:val="16"/>
              </w:rPr>
              <w:t>26.4.2011</w:t>
            </w:r>
          </w:p>
        </w:tc>
        <w:tc>
          <w:tcPr>
            <w:tcW w:w="672" w:type="dxa"/>
            <w:tcBorders>
              <w:top w:val="nil"/>
              <w:left w:val="nil"/>
              <w:bottom w:val="single" w:sz="4" w:space="0" w:color="auto"/>
              <w:right w:val="single" w:sz="4" w:space="0" w:color="auto"/>
            </w:tcBorders>
            <w:shd w:val="clear" w:color="auto" w:fill="auto"/>
            <w:noWrap/>
            <w:vAlign w:val="center"/>
            <w:hideMark/>
          </w:tcPr>
          <w:p w14:paraId="298ADAEE" w14:textId="77777777" w:rsidR="009279AC" w:rsidRPr="007D5413" w:rsidRDefault="009279AC" w:rsidP="005F719B">
            <w:pPr>
              <w:jc w:val="center"/>
              <w:rPr>
                <w:sz w:val="16"/>
                <w:szCs w:val="16"/>
              </w:rPr>
            </w:pPr>
            <w:r w:rsidRPr="007D5413">
              <w:rPr>
                <w:sz w:val="16"/>
                <w:szCs w:val="16"/>
              </w:rPr>
              <w:t>884883</w:t>
            </w:r>
          </w:p>
        </w:tc>
        <w:tc>
          <w:tcPr>
            <w:tcW w:w="766" w:type="dxa"/>
            <w:tcBorders>
              <w:top w:val="nil"/>
              <w:left w:val="nil"/>
              <w:bottom w:val="single" w:sz="4" w:space="0" w:color="auto"/>
              <w:right w:val="single" w:sz="4" w:space="0" w:color="auto"/>
            </w:tcBorders>
            <w:shd w:val="clear" w:color="auto" w:fill="auto"/>
            <w:noWrap/>
            <w:vAlign w:val="center"/>
            <w:hideMark/>
          </w:tcPr>
          <w:p w14:paraId="4EFDA1C5" w14:textId="77777777" w:rsidR="009279AC" w:rsidRPr="007D5413" w:rsidRDefault="009279AC" w:rsidP="005F719B">
            <w:pPr>
              <w:jc w:val="center"/>
              <w:rPr>
                <w:color w:val="000000"/>
                <w:sz w:val="16"/>
                <w:szCs w:val="16"/>
              </w:rPr>
            </w:pPr>
            <w:r w:rsidRPr="007D5413">
              <w:rPr>
                <w:color w:val="000000"/>
                <w:sz w:val="16"/>
                <w:szCs w:val="16"/>
              </w:rPr>
              <w:t>SEAT IBIZA ST 1,2</w:t>
            </w:r>
          </w:p>
        </w:tc>
        <w:tc>
          <w:tcPr>
            <w:tcW w:w="1559" w:type="dxa"/>
            <w:tcBorders>
              <w:top w:val="nil"/>
              <w:left w:val="nil"/>
              <w:bottom w:val="single" w:sz="4" w:space="0" w:color="auto"/>
              <w:right w:val="single" w:sz="4" w:space="0" w:color="auto"/>
            </w:tcBorders>
            <w:shd w:val="clear" w:color="auto" w:fill="auto"/>
            <w:noWrap/>
            <w:vAlign w:val="center"/>
          </w:tcPr>
          <w:p w14:paraId="7333DD14" w14:textId="3F8E9A4F" w:rsidR="009279AC" w:rsidRPr="00392C7A" w:rsidRDefault="009279AC" w:rsidP="005F719B">
            <w:pPr>
              <w:jc w:val="center"/>
              <w:rPr>
                <w:sz w:val="14"/>
                <w:szCs w:val="14"/>
              </w:rPr>
            </w:pPr>
          </w:p>
        </w:tc>
        <w:tc>
          <w:tcPr>
            <w:tcW w:w="709" w:type="dxa"/>
            <w:tcBorders>
              <w:top w:val="nil"/>
              <w:left w:val="nil"/>
              <w:bottom w:val="single" w:sz="4" w:space="0" w:color="auto"/>
              <w:right w:val="single" w:sz="4" w:space="0" w:color="auto"/>
            </w:tcBorders>
            <w:shd w:val="clear" w:color="000000" w:fill="FFFFFF"/>
            <w:noWrap/>
            <w:vAlign w:val="center"/>
            <w:hideMark/>
          </w:tcPr>
          <w:p w14:paraId="27B5324A" w14:textId="77777777" w:rsidR="009279AC" w:rsidRPr="007D5413" w:rsidRDefault="009279AC" w:rsidP="005F719B">
            <w:pPr>
              <w:jc w:val="center"/>
              <w:rPr>
                <w:color w:val="000000"/>
                <w:sz w:val="16"/>
                <w:szCs w:val="16"/>
              </w:rPr>
            </w:pPr>
            <w:r w:rsidRPr="007D5413">
              <w:rPr>
                <w:color w:val="000000"/>
                <w:sz w:val="16"/>
                <w:szCs w:val="16"/>
              </w:rPr>
              <w:t>5 dní</w:t>
            </w:r>
          </w:p>
        </w:tc>
        <w:tc>
          <w:tcPr>
            <w:tcW w:w="1701" w:type="dxa"/>
            <w:tcBorders>
              <w:top w:val="nil"/>
              <w:left w:val="nil"/>
              <w:bottom w:val="single" w:sz="4" w:space="0" w:color="auto"/>
              <w:right w:val="nil"/>
            </w:tcBorders>
            <w:shd w:val="clear" w:color="000000" w:fill="FFFFFF"/>
            <w:vAlign w:val="center"/>
          </w:tcPr>
          <w:p w14:paraId="6D571B9E" w14:textId="6A7ED724" w:rsidR="009279AC" w:rsidRPr="007D5413" w:rsidRDefault="009279AC" w:rsidP="005F719B">
            <w:pPr>
              <w:jc w:val="center"/>
              <w:rPr>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auto"/>
            <w:noWrap/>
            <w:hideMark/>
          </w:tcPr>
          <w:p w14:paraId="41CB7B54" w14:textId="77777777" w:rsidR="009279AC" w:rsidRPr="007D5413" w:rsidRDefault="009279AC" w:rsidP="005F719B">
            <w:pPr>
              <w:jc w:val="right"/>
              <w:rPr>
                <w:sz w:val="16"/>
                <w:szCs w:val="16"/>
              </w:rPr>
            </w:pPr>
            <w:r w:rsidRPr="007D5413">
              <w:rPr>
                <w:sz w:val="16"/>
                <w:szCs w:val="16"/>
              </w:rPr>
              <w:t>19 428,00 Kč</w:t>
            </w:r>
          </w:p>
        </w:tc>
      </w:tr>
      <w:tr w:rsidR="009279AC" w:rsidRPr="007D5413" w14:paraId="071E8E2C" w14:textId="77777777" w:rsidTr="007237BE">
        <w:trPr>
          <w:trHeight w:val="295"/>
        </w:trPr>
        <w:tc>
          <w:tcPr>
            <w:tcW w:w="354" w:type="dxa"/>
            <w:tcBorders>
              <w:top w:val="nil"/>
              <w:left w:val="single" w:sz="8" w:space="0" w:color="auto"/>
              <w:bottom w:val="single" w:sz="4" w:space="0" w:color="auto"/>
              <w:right w:val="single" w:sz="4" w:space="0" w:color="auto"/>
            </w:tcBorders>
            <w:shd w:val="clear" w:color="auto" w:fill="auto"/>
            <w:noWrap/>
            <w:vAlign w:val="center"/>
            <w:hideMark/>
          </w:tcPr>
          <w:p w14:paraId="5FD5CB63" w14:textId="77777777" w:rsidR="009279AC" w:rsidRPr="007D5413" w:rsidRDefault="009279AC" w:rsidP="005F719B">
            <w:pPr>
              <w:jc w:val="center"/>
              <w:rPr>
                <w:color w:val="000000"/>
                <w:sz w:val="16"/>
                <w:szCs w:val="16"/>
              </w:rPr>
            </w:pPr>
            <w:r w:rsidRPr="007D5413">
              <w:rPr>
                <w:color w:val="000000"/>
                <w:sz w:val="16"/>
                <w:szCs w:val="16"/>
              </w:rPr>
              <w:t>11</w:t>
            </w:r>
          </w:p>
        </w:tc>
        <w:tc>
          <w:tcPr>
            <w:tcW w:w="850" w:type="dxa"/>
            <w:tcBorders>
              <w:top w:val="nil"/>
              <w:left w:val="nil"/>
              <w:bottom w:val="single" w:sz="4" w:space="0" w:color="auto"/>
              <w:right w:val="single" w:sz="4" w:space="0" w:color="auto"/>
            </w:tcBorders>
            <w:shd w:val="clear" w:color="auto" w:fill="auto"/>
            <w:noWrap/>
            <w:vAlign w:val="center"/>
            <w:hideMark/>
          </w:tcPr>
          <w:p w14:paraId="27E87AF2" w14:textId="77777777" w:rsidR="009279AC" w:rsidRPr="007D5413" w:rsidRDefault="009279AC" w:rsidP="005F719B">
            <w:pPr>
              <w:jc w:val="center"/>
              <w:rPr>
                <w:color w:val="000000"/>
                <w:sz w:val="16"/>
                <w:szCs w:val="16"/>
              </w:rPr>
            </w:pPr>
            <w:r w:rsidRPr="007D5413">
              <w:rPr>
                <w:color w:val="000000"/>
                <w:sz w:val="16"/>
                <w:szCs w:val="16"/>
              </w:rPr>
              <w:t>26.4.2011</w:t>
            </w:r>
          </w:p>
        </w:tc>
        <w:tc>
          <w:tcPr>
            <w:tcW w:w="876" w:type="dxa"/>
            <w:tcBorders>
              <w:top w:val="nil"/>
              <w:left w:val="nil"/>
              <w:bottom w:val="single" w:sz="4" w:space="0" w:color="auto"/>
              <w:right w:val="single" w:sz="4" w:space="0" w:color="auto"/>
            </w:tcBorders>
            <w:shd w:val="clear" w:color="auto" w:fill="auto"/>
            <w:noWrap/>
            <w:vAlign w:val="center"/>
            <w:hideMark/>
          </w:tcPr>
          <w:p w14:paraId="1CC1518F" w14:textId="77777777" w:rsidR="009279AC" w:rsidRPr="007D5413" w:rsidRDefault="009279AC" w:rsidP="005F719B">
            <w:pPr>
              <w:jc w:val="center"/>
              <w:rPr>
                <w:color w:val="000000"/>
                <w:sz w:val="16"/>
                <w:szCs w:val="16"/>
              </w:rPr>
            </w:pPr>
            <w:r w:rsidRPr="007D5413">
              <w:rPr>
                <w:color w:val="000000"/>
                <w:sz w:val="16"/>
                <w:szCs w:val="16"/>
              </w:rPr>
              <w:t>11600046</w:t>
            </w:r>
          </w:p>
        </w:tc>
        <w:tc>
          <w:tcPr>
            <w:tcW w:w="805" w:type="dxa"/>
            <w:tcBorders>
              <w:top w:val="nil"/>
              <w:left w:val="nil"/>
              <w:bottom w:val="single" w:sz="4" w:space="0" w:color="auto"/>
              <w:right w:val="single" w:sz="4" w:space="0" w:color="auto"/>
            </w:tcBorders>
            <w:shd w:val="clear" w:color="auto" w:fill="auto"/>
            <w:noWrap/>
            <w:vAlign w:val="center"/>
            <w:hideMark/>
          </w:tcPr>
          <w:p w14:paraId="3F62A4E7" w14:textId="77777777" w:rsidR="009279AC" w:rsidRPr="007D5413" w:rsidRDefault="009279AC" w:rsidP="005F719B">
            <w:pPr>
              <w:jc w:val="center"/>
              <w:rPr>
                <w:color w:val="000000"/>
                <w:sz w:val="16"/>
                <w:szCs w:val="16"/>
              </w:rPr>
            </w:pPr>
            <w:r w:rsidRPr="007D5413">
              <w:rPr>
                <w:color w:val="000000"/>
                <w:sz w:val="16"/>
                <w:szCs w:val="16"/>
              </w:rPr>
              <w:t>26.4.2011</w:t>
            </w:r>
          </w:p>
        </w:tc>
        <w:tc>
          <w:tcPr>
            <w:tcW w:w="672" w:type="dxa"/>
            <w:tcBorders>
              <w:top w:val="nil"/>
              <w:left w:val="nil"/>
              <w:bottom w:val="single" w:sz="4" w:space="0" w:color="auto"/>
              <w:right w:val="single" w:sz="4" w:space="0" w:color="auto"/>
            </w:tcBorders>
            <w:shd w:val="clear" w:color="auto" w:fill="auto"/>
            <w:noWrap/>
            <w:vAlign w:val="center"/>
            <w:hideMark/>
          </w:tcPr>
          <w:p w14:paraId="465D1679" w14:textId="77777777" w:rsidR="009279AC" w:rsidRPr="007D5413" w:rsidRDefault="009279AC" w:rsidP="005F719B">
            <w:pPr>
              <w:jc w:val="center"/>
              <w:rPr>
                <w:sz w:val="16"/>
                <w:szCs w:val="16"/>
              </w:rPr>
            </w:pPr>
            <w:r w:rsidRPr="007D5413">
              <w:rPr>
                <w:sz w:val="16"/>
                <w:szCs w:val="16"/>
              </w:rPr>
              <w:t>884982</w:t>
            </w:r>
          </w:p>
        </w:tc>
        <w:tc>
          <w:tcPr>
            <w:tcW w:w="766" w:type="dxa"/>
            <w:tcBorders>
              <w:top w:val="nil"/>
              <w:left w:val="nil"/>
              <w:bottom w:val="single" w:sz="4" w:space="0" w:color="auto"/>
              <w:right w:val="single" w:sz="4" w:space="0" w:color="auto"/>
            </w:tcBorders>
            <w:shd w:val="clear" w:color="auto" w:fill="auto"/>
            <w:noWrap/>
            <w:vAlign w:val="center"/>
            <w:hideMark/>
          </w:tcPr>
          <w:p w14:paraId="7C33F0A7" w14:textId="77777777" w:rsidR="009279AC" w:rsidRPr="007D5413" w:rsidRDefault="009279AC" w:rsidP="005F719B">
            <w:pPr>
              <w:jc w:val="center"/>
              <w:rPr>
                <w:color w:val="000000"/>
                <w:sz w:val="16"/>
                <w:szCs w:val="16"/>
              </w:rPr>
            </w:pPr>
            <w:r w:rsidRPr="007D5413">
              <w:rPr>
                <w:color w:val="000000"/>
                <w:sz w:val="16"/>
                <w:szCs w:val="16"/>
              </w:rPr>
              <w:t>SEAT IBIZA ST 1,2</w:t>
            </w:r>
          </w:p>
        </w:tc>
        <w:tc>
          <w:tcPr>
            <w:tcW w:w="1559" w:type="dxa"/>
            <w:tcBorders>
              <w:top w:val="nil"/>
              <w:left w:val="nil"/>
              <w:bottom w:val="single" w:sz="4" w:space="0" w:color="auto"/>
              <w:right w:val="single" w:sz="4" w:space="0" w:color="auto"/>
            </w:tcBorders>
            <w:shd w:val="clear" w:color="auto" w:fill="auto"/>
            <w:noWrap/>
            <w:vAlign w:val="center"/>
          </w:tcPr>
          <w:p w14:paraId="6FA4288E" w14:textId="5CC2AC81" w:rsidR="009279AC" w:rsidRPr="00392C7A" w:rsidRDefault="009279AC" w:rsidP="005F719B">
            <w:pPr>
              <w:jc w:val="center"/>
              <w:rPr>
                <w:sz w:val="14"/>
                <w:szCs w:val="14"/>
              </w:rPr>
            </w:pPr>
          </w:p>
        </w:tc>
        <w:tc>
          <w:tcPr>
            <w:tcW w:w="709" w:type="dxa"/>
            <w:tcBorders>
              <w:top w:val="nil"/>
              <w:left w:val="nil"/>
              <w:bottom w:val="single" w:sz="4" w:space="0" w:color="auto"/>
              <w:right w:val="single" w:sz="4" w:space="0" w:color="auto"/>
            </w:tcBorders>
            <w:shd w:val="clear" w:color="000000" w:fill="FFFFFF"/>
            <w:noWrap/>
            <w:vAlign w:val="center"/>
            <w:hideMark/>
          </w:tcPr>
          <w:p w14:paraId="07B4D363" w14:textId="77777777" w:rsidR="009279AC" w:rsidRPr="007D5413" w:rsidRDefault="009279AC" w:rsidP="005F719B">
            <w:pPr>
              <w:jc w:val="center"/>
              <w:rPr>
                <w:color w:val="000000"/>
                <w:sz w:val="16"/>
                <w:szCs w:val="16"/>
              </w:rPr>
            </w:pPr>
            <w:r w:rsidRPr="007D5413">
              <w:rPr>
                <w:color w:val="000000"/>
                <w:sz w:val="16"/>
                <w:szCs w:val="16"/>
              </w:rPr>
              <w:t>5 dní</w:t>
            </w:r>
          </w:p>
        </w:tc>
        <w:tc>
          <w:tcPr>
            <w:tcW w:w="1701" w:type="dxa"/>
            <w:tcBorders>
              <w:top w:val="nil"/>
              <w:left w:val="nil"/>
              <w:bottom w:val="single" w:sz="4" w:space="0" w:color="auto"/>
              <w:right w:val="nil"/>
            </w:tcBorders>
            <w:shd w:val="clear" w:color="000000" w:fill="FFFFFF"/>
            <w:vAlign w:val="center"/>
          </w:tcPr>
          <w:p w14:paraId="3F1E43EC" w14:textId="1F10605D" w:rsidR="009279AC" w:rsidRPr="007D5413" w:rsidRDefault="009279AC" w:rsidP="005F719B">
            <w:pPr>
              <w:jc w:val="center"/>
              <w:rPr>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auto"/>
            <w:noWrap/>
            <w:hideMark/>
          </w:tcPr>
          <w:p w14:paraId="07208F1A" w14:textId="77777777" w:rsidR="009279AC" w:rsidRPr="007D5413" w:rsidRDefault="009279AC" w:rsidP="005F719B">
            <w:pPr>
              <w:jc w:val="right"/>
              <w:rPr>
                <w:sz w:val="16"/>
                <w:szCs w:val="16"/>
              </w:rPr>
            </w:pPr>
            <w:r w:rsidRPr="007D5413">
              <w:rPr>
                <w:sz w:val="16"/>
                <w:szCs w:val="16"/>
              </w:rPr>
              <w:t>74 302,00 Kč</w:t>
            </w:r>
          </w:p>
        </w:tc>
      </w:tr>
      <w:tr w:rsidR="009279AC" w:rsidRPr="007D5413" w14:paraId="1697D80E" w14:textId="77777777" w:rsidTr="007237BE">
        <w:trPr>
          <w:trHeight w:val="295"/>
        </w:trPr>
        <w:tc>
          <w:tcPr>
            <w:tcW w:w="354" w:type="dxa"/>
            <w:tcBorders>
              <w:top w:val="nil"/>
              <w:left w:val="single" w:sz="8" w:space="0" w:color="auto"/>
              <w:bottom w:val="single" w:sz="4" w:space="0" w:color="auto"/>
              <w:right w:val="single" w:sz="4" w:space="0" w:color="auto"/>
            </w:tcBorders>
            <w:shd w:val="clear" w:color="auto" w:fill="auto"/>
            <w:noWrap/>
            <w:vAlign w:val="center"/>
            <w:hideMark/>
          </w:tcPr>
          <w:p w14:paraId="3A40EA87" w14:textId="77777777" w:rsidR="009279AC" w:rsidRPr="007D5413" w:rsidRDefault="009279AC" w:rsidP="005F719B">
            <w:pPr>
              <w:jc w:val="center"/>
              <w:rPr>
                <w:color w:val="000000"/>
                <w:sz w:val="16"/>
                <w:szCs w:val="16"/>
              </w:rPr>
            </w:pPr>
            <w:r w:rsidRPr="007D5413">
              <w:rPr>
                <w:color w:val="000000"/>
                <w:sz w:val="16"/>
                <w:szCs w:val="16"/>
              </w:rPr>
              <w:t>12</w:t>
            </w:r>
          </w:p>
        </w:tc>
        <w:tc>
          <w:tcPr>
            <w:tcW w:w="850" w:type="dxa"/>
            <w:tcBorders>
              <w:top w:val="nil"/>
              <w:left w:val="nil"/>
              <w:bottom w:val="single" w:sz="4" w:space="0" w:color="auto"/>
              <w:right w:val="single" w:sz="4" w:space="0" w:color="auto"/>
            </w:tcBorders>
            <w:shd w:val="clear" w:color="auto" w:fill="auto"/>
            <w:noWrap/>
            <w:vAlign w:val="center"/>
            <w:hideMark/>
          </w:tcPr>
          <w:p w14:paraId="67720DE3" w14:textId="77777777" w:rsidR="009279AC" w:rsidRPr="007D5413" w:rsidRDefault="009279AC" w:rsidP="005F719B">
            <w:pPr>
              <w:jc w:val="center"/>
              <w:rPr>
                <w:color w:val="000000"/>
                <w:sz w:val="16"/>
                <w:szCs w:val="16"/>
              </w:rPr>
            </w:pPr>
            <w:r w:rsidRPr="007D5413">
              <w:rPr>
                <w:color w:val="000000"/>
                <w:sz w:val="16"/>
                <w:szCs w:val="16"/>
              </w:rPr>
              <w:t>26.4.2011</w:t>
            </w:r>
          </w:p>
        </w:tc>
        <w:tc>
          <w:tcPr>
            <w:tcW w:w="876" w:type="dxa"/>
            <w:tcBorders>
              <w:top w:val="nil"/>
              <w:left w:val="nil"/>
              <w:bottom w:val="single" w:sz="4" w:space="0" w:color="auto"/>
              <w:right w:val="single" w:sz="4" w:space="0" w:color="auto"/>
            </w:tcBorders>
            <w:shd w:val="clear" w:color="auto" w:fill="auto"/>
            <w:noWrap/>
            <w:vAlign w:val="center"/>
            <w:hideMark/>
          </w:tcPr>
          <w:p w14:paraId="1D8BBD4C" w14:textId="77777777" w:rsidR="009279AC" w:rsidRPr="007D5413" w:rsidRDefault="009279AC" w:rsidP="005F719B">
            <w:pPr>
              <w:jc w:val="center"/>
              <w:rPr>
                <w:color w:val="000000"/>
                <w:sz w:val="16"/>
                <w:szCs w:val="16"/>
              </w:rPr>
            </w:pPr>
            <w:r w:rsidRPr="007D5413">
              <w:rPr>
                <w:color w:val="000000"/>
                <w:sz w:val="16"/>
                <w:szCs w:val="16"/>
              </w:rPr>
              <w:t>11600047</w:t>
            </w:r>
          </w:p>
        </w:tc>
        <w:tc>
          <w:tcPr>
            <w:tcW w:w="805" w:type="dxa"/>
            <w:tcBorders>
              <w:top w:val="nil"/>
              <w:left w:val="nil"/>
              <w:bottom w:val="single" w:sz="4" w:space="0" w:color="auto"/>
              <w:right w:val="single" w:sz="4" w:space="0" w:color="auto"/>
            </w:tcBorders>
            <w:shd w:val="clear" w:color="auto" w:fill="auto"/>
            <w:noWrap/>
            <w:vAlign w:val="center"/>
            <w:hideMark/>
          </w:tcPr>
          <w:p w14:paraId="14E9BB71" w14:textId="77777777" w:rsidR="009279AC" w:rsidRPr="007D5413" w:rsidRDefault="009279AC" w:rsidP="005F719B">
            <w:pPr>
              <w:jc w:val="center"/>
              <w:rPr>
                <w:color w:val="000000"/>
                <w:sz w:val="16"/>
                <w:szCs w:val="16"/>
              </w:rPr>
            </w:pPr>
            <w:r w:rsidRPr="007D5413">
              <w:rPr>
                <w:color w:val="000000"/>
                <w:sz w:val="16"/>
                <w:szCs w:val="16"/>
              </w:rPr>
              <w:t>26.4.2011</w:t>
            </w:r>
          </w:p>
        </w:tc>
        <w:tc>
          <w:tcPr>
            <w:tcW w:w="672" w:type="dxa"/>
            <w:tcBorders>
              <w:top w:val="nil"/>
              <w:left w:val="nil"/>
              <w:bottom w:val="single" w:sz="4" w:space="0" w:color="auto"/>
              <w:right w:val="single" w:sz="4" w:space="0" w:color="auto"/>
            </w:tcBorders>
            <w:shd w:val="clear" w:color="auto" w:fill="auto"/>
            <w:noWrap/>
            <w:vAlign w:val="center"/>
            <w:hideMark/>
          </w:tcPr>
          <w:p w14:paraId="65C8A5AE" w14:textId="77777777" w:rsidR="009279AC" w:rsidRPr="007D5413" w:rsidRDefault="009279AC" w:rsidP="005F719B">
            <w:pPr>
              <w:jc w:val="center"/>
              <w:rPr>
                <w:sz w:val="16"/>
                <w:szCs w:val="16"/>
              </w:rPr>
            </w:pPr>
            <w:r w:rsidRPr="007D5413">
              <w:rPr>
                <w:sz w:val="16"/>
                <w:szCs w:val="16"/>
              </w:rPr>
              <w:t>884985</w:t>
            </w:r>
          </w:p>
        </w:tc>
        <w:tc>
          <w:tcPr>
            <w:tcW w:w="766" w:type="dxa"/>
            <w:tcBorders>
              <w:top w:val="nil"/>
              <w:left w:val="nil"/>
              <w:bottom w:val="single" w:sz="4" w:space="0" w:color="auto"/>
              <w:right w:val="single" w:sz="4" w:space="0" w:color="auto"/>
            </w:tcBorders>
            <w:shd w:val="clear" w:color="auto" w:fill="auto"/>
            <w:noWrap/>
            <w:vAlign w:val="center"/>
            <w:hideMark/>
          </w:tcPr>
          <w:p w14:paraId="5D88F6ED" w14:textId="77777777" w:rsidR="009279AC" w:rsidRPr="007D5413" w:rsidRDefault="009279AC" w:rsidP="005F719B">
            <w:pPr>
              <w:jc w:val="center"/>
              <w:rPr>
                <w:color w:val="000000"/>
                <w:sz w:val="16"/>
                <w:szCs w:val="16"/>
              </w:rPr>
            </w:pPr>
            <w:r w:rsidRPr="007D5413">
              <w:rPr>
                <w:color w:val="000000"/>
                <w:sz w:val="16"/>
                <w:szCs w:val="16"/>
              </w:rPr>
              <w:t>SEAT IBIZA ST 1,2</w:t>
            </w:r>
          </w:p>
        </w:tc>
        <w:tc>
          <w:tcPr>
            <w:tcW w:w="1559" w:type="dxa"/>
            <w:tcBorders>
              <w:top w:val="nil"/>
              <w:left w:val="nil"/>
              <w:bottom w:val="single" w:sz="4" w:space="0" w:color="auto"/>
              <w:right w:val="single" w:sz="4" w:space="0" w:color="auto"/>
            </w:tcBorders>
            <w:shd w:val="clear" w:color="auto" w:fill="auto"/>
            <w:noWrap/>
            <w:vAlign w:val="center"/>
          </w:tcPr>
          <w:p w14:paraId="6A75BF75" w14:textId="3360A89B" w:rsidR="009279AC" w:rsidRPr="00392C7A" w:rsidRDefault="009279AC" w:rsidP="005F719B">
            <w:pPr>
              <w:jc w:val="center"/>
              <w:rPr>
                <w:sz w:val="14"/>
                <w:szCs w:val="14"/>
              </w:rPr>
            </w:pPr>
          </w:p>
        </w:tc>
        <w:tc>
          <w:tcPr>
            <w:tcW w:w="709" w:type="dxa"/>
            <w:tcBorders>
              <w:top w:val="nil"/>
              <w:left w:val="nil"/>
              <w:bottom w:val="single" w:sz="4" w:space="0" w:color="auto"/>
              <w:right w:val="single" w:sz="4" w:space="0" w:color="auto"/>
            </w:tcBorders>
            <w:shd w:val="clear" w:color="000000" w:fill="FFFFFF"/>
            <w:noWrap/>
            <w:vAlign w:val="center"/>
            <w:hideMark/>
          </w:tcPr>
          <w:p w14:paraId="423ED1C8" w14:textId="77777777" w:rsidR="009279AC" w:rsidRPr="007D5413" w:rsidRDefault="009279AC" w:rsidP="005F719B">
            <w:pPr>
              <w:jc w:val="center"/>
              <w:rPr>
                <w:color w:val="000000"/>
                <w:sz w:val="16"/>
                <w:szCs w:val="16"/>
              </w:rPr>
            </w:pPr>
            <w:r w:rsidRPr="007D5413">
              <w:rPr>
                <w:color w:val="000000"/>
                <w:sz w:val="16"/>
                <w:szCs w:val="16"/>
              </w:rPr>
              <w:t>5 dní</w:t>
            </w:r>
          </w:p>
        </w:tc>
        <w:tc>
          <w:tcPr>
            <w:tcW w:w="1701" w:type="dxa"/>
            <w:tcBorders>
              <w:top w:val="nil"/>
              <w:left w:val="nil"/>
              <w:bottom w:val="single" w:sz="4" w:space="0" w:color="auto"/>
              <w:right w:val="nil"/>
            </w:tcBorders>
            <w:shd w:val="clear" w:color="000000" w:fill="FFFFFF"/>
            <w:vAlign w:val="center"/>
          </w:tcPr>
          <w:p w14:paraId="7F02BD2B" w14:textId="524D92EC" w:rsidR="009279AC" w:rsidRPr="007D5413" w:rsidRDefault="009279AC" w:rsidP="005F719B">
            <w:pPr>
              <w:jc w:val="center"/>
              <w:rPr>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auto"/>
            <w:noWrap/>
            <w:hideMark/>
          </w:tcPr>
          <w:p w14:paraId="272020D2" w14:textId="77777777" w:rsidR="009279AC" w:rsidRPr="007D5413" w:rsidRDefault="009279AC" w:rsidP="005F719B">
            <w:pPr>
              <w:jc w:val="right"/>
              <w:rPr>
                <w:sz w:val="16"/>
                <w:szCs w:val="16"/>
              </w:rPr>
            </w:pPr>
            <w:r w:rsidRPr="007D5413">
              <w:rPr>
                <w:sz w:val="16"/>
                <w:szCs w:val="16"/>
              </w:rPr>
              <w:t>26 949,00 Kč</w:t>
            </w:r>
          </w:p>
        </w:tc>
      </w:tr>
      <w:tr w:rsidR="009279AC" w:rsidRPr="007D5413" w14:paraId="4F07AAB6" w14:textId="77777777" w:rsidTr="0065414D">
        <w:trPr>
          <w:trHeight w:val="295"/>
        </w:trPr>
        <w:tc>
          <w:tcPr>
            <w:tcW w:w="354" w:type="dxa"/>
            <w:tcBorders>
              <w:top w:val="nil"/>
              <w:left w:val="single" w:sz="8" w:space="0" w:color="auto"/>
              <w:bottom w:val="single" w:sz="4" w:space="0" w:color="auto"/>
              <w:right w:val="single" w:sz="4" w:space="0" w:color="auto"/>
            </w:tcBorders>
            <w:shd w:val="clear" w:color="000000" w:fill="FFFFFF"/>
            <w:noWrap/>
            <w:vAlign w:val="center"/>
            <w:hideMark/>
          </w:tcPr>
          <w:p w14:paraId="5A485AAA" w14:textId="77777777" w:rsidR="009279AC" w:rsidRPr="007D5413" w:rsidRDefault="009279AC" w:rsidP="005F719B">
            <w:pPr>
              <w:jc w:val="center"/>
              <w:rPr>
                <w:color w:val="000000"/>
                <w:sz w:val="16"/>
                <w:szCs w:val="16"/>
              </w:rPr>
            </w:pPr>
            <w:r w:rsidRPr="007D5413">
              <w:rPr>
                <w:color w:val="000000"/>
                <w:sz w:val="16"/>
                <w:szCs w:val="16"/>
              </w:rPr>
              <w:lastRenderedPageBreak/>
              <w:t>13</w:t>
            </w:r>
          </w:p>
        </w:tc>
        <w:tc>
          <w:tcPr>
            <w:tcW w:w="850" w:type="dxa"/>
            <w:tcBorders>
              <w:top w:val="nil"/>
              <w:left w:val="nil"/>
              <w:bottom w:val="single" w:sz="4" w:space="0" w:color="auto"/>
              <w:right w:val="single" w:sz="4" w:space="0" w:color="auto"/>
            </w:tcBorders>
            <w:shd w:val="clear" w:color="000000" w:fill="FFFFFF"/>
            <w:noWrap/>
            <w:vAlign w:val="center"/>
            <w:hideMark/>
          </w:tcPr>
          <w:p w14:paraId="24CB13D6" w14:textId="77777777" w:rsidR="009279AC" w:rsidRPr="007D5413" w:rsidRDefault="009279AC" w:rsidP="005F719B">
            <w:pPr>
              <w:jc w:val="center"/>
              <w:rPr>
                <w:color w:val="000000"/>
                <w:sz w:val="16"/>
                <w:szCs w:val="16"/>
              </w:rPr>
            </w:pPr>
            <w:r w:rsidRPr="007D5413">
              <w:rPr>
                <w:color w:val="000000"/>
                <w:sz w:val="16"/>
                <w:szCs w:val="16"/>
              </w:rPr>
              <w:t>16.3.2011</w:t>
            </w:r>
          </w:p>
        </w:tc>
        <w:tc>
          <w:tcPr>
            <w:tcW w:w="876" w:type="dxa"/>
            <w:tcBorders>
              <w:top w:val="nil"/>
              <w:left w:val="nil"/>
              <w:bottom w:val="single" w:sz="4" w:space="0" w:color="auto"/>
              <w:right w:val="single" w:sz="4" w:space="0" w:color="auto"/>
            </w:tcBorders>
            <w:shd w:val="clear" w:color="000000" w:fill="FFFFFF"/>
            <w:noWrap/>
            <w:vAlign w:val="center"/>
            <w:hideMark/>
          </w:tcPr>
          <w:p w14:paraId="1DC4B7AF" w14:textId="77777777" w:rsidR="009279AC" w:rsidRPr="007D5413" w:rsidRDefault="009279AC" w:rsidP="005F719B">
            <w:pPr>
              <w:jc w:val="center"/>
              <w:rPr>
                <w:color w:val="000000"/>
                <w:sz w:val="16"/>
                <w:szCs w:val="16"/>
              </w:rPr>
            </w:pPr>
            <w:r w:rsidRPr="007D5413">
              <w:rPr>
                <w:color w:val="000000"/>
                <w:sz w:val="16"/>
                <w:szCs w:val="16"/>
              </w:rPr>
              <w:t>11600019</w:t>
            </w:r>
          </w:p>
        </w:tc>
        <w:tc>
          <w:tcPr>
            <w:tcW w:w="805" w:type="dxa"/>
            <w:tcBorders>
              <w:top w:val="nil"/>
              <w:left w:val="nil"/>
              <w:bottom w:val="single" w:sz="4" w:space="0" w:color="auto"/>
              <w:right w:val="single" w:sz="4" w:space="0" w:color="auto"/>
            </w:tcBorders>
            <w:shd w:val="clear" w:color="000000" w:fill="FFFFFF"/>
            <w:noWrap/>
            <w:vAlign w:val="center"/>
            <w:hideMark/>
          </w:tcPr>
          <w:p w14:paraId="1EC77E3B" w14:textId="77777777" w:rsidR="009279AC" w:rsidRPr="007D5413" w:rsidRDefault="009279AC" w:rsidP="005F719B">
            <w:pPr>
              <w:jc w:val="center"/>
              <w:rPr>
                <w:color w:val="000000"/>
                <w:sz w:val="16"/>
                <w:szCs w:val="16"/>
              </w:rPr>
            </w:pPr>
            <w:r w:rsidRPr="007D5413">
              <w:rPr>
                <w:color w:val="000000"/>
                <w:sz w:val="16"/>
                <w:szCs w:val="16"/>
              </w:rPr>
              <w:t>16.3.2011</w:t>
            </w:r>
          </w:p>
        </w:tc>
        <w:tc>
          <w:tcPr>
            <w:tcW w:w="672" w:type="dxa"/>
            <w:tcBorders>
              <w:top w:val="nil"/>
              <w:left w:val="nil"/>
              <w:bottom w:val="single" w:sz="4" w:space="0" w:color="auto"/>
              <w:right w:val="single" w:sz="4" w:space="0" w:color="auto"/>
            </w:tcBorders>
            <w:shd w:val="clear" w:color="auto" w:fill="auto"/>
            <w:noWrap/>
            <w:vAlign w:val="center"/>
            <w:hideMark/>
          </w:tcPr>
          <w:p w14:paraId="6642661D" w14:textId="77777777" w:rsidR="009279AC" w:rsidRPr="007D5413" w:rsidRDefault="009279AC" w:rsidP="005F719B">
            <w:pPr>
              <w:jc w:val="center"/>
              <w:rPr>
                <w:sz w:val="16"/>
                <w:szCs w:val="16"/>
              </w:rPr>
            </w:pPr>
            <w:r w:rsidRPr="007D5413">
              <w:rPr>
                <w:sz w:val="16"/>
                <w:szCs w:val="16"/>
              </w:rPr>
              <w:t>881124</w:t>
            </w:r>
          </w:p>
        </w:tc>
        <w:tc>
          <w:tcPr>
            <w:tcW w:w="766" w:type="dxa"/>
            <w:tcBorders>
              <w:top w:val="nil"/>
              <w:left w:val="nil"/>
              <w:bottom w:val="single" w:sz="4" w:space="0" w:color="auto"/>
              <w:right w:val="single" w:sz="4" w:space="0" w:color="auto"/>
            </w:tcBorders>
            <w:shd w:val="clear" w:color="auto" w:fill="auto"/>
            <w:noWrap/>
            <w:vAlign w:val="center"/>
            <w:hideMark/>
          </w:tcPr>
          <w:p w14:paraId="1C5447B8" w14:textId="77777777" w:rsidR="009279AC" w:rsidRPr="007D5413" w:rsidRDefault="009279AC" w:rsidP="005F719B">
            <w:pPr>
              <w:jc w:val="center"/>
              <w:rPr>
                <w:color w:val="000000"/>
                <w:sz w:val="16"/>
                <w:szCs w:val="16"/>
              </w:rPr>
            </w:pPr>
            <w:r w:rsidRPr="007D5413">
              <w:rPr>
                <w:color w:val="000000"/>
                <w:sz w:val="16"/>
                <w:szCs w:val="16"/>
              </w:rPr>
              <w:t>SEAT IBIZA ST 1,2</w:t>
            </w:r>
          </w:p>
        </w:tc>
        <w:tc>
          <w:tcPr>
            <w:tcW w:w="1559" w:type="dxa"/>
            <w:tcBorders>
              <w:top w:val="nil"/>
              <w:left w:val="nil"/>
              <w:bottom w:val="single" w:sz="4" w:space="0" w:color="auto"/>
              <w:right w:val="single" w:sz="4" w:space="0" w:color="auto"/>
            </w:tcBorders>
            <w:shd w:val="clear" w:color="auto" w:fill="auto"/>
            <w:noWrap/>
            <w:vAlign w:val="center"/>
          </w:tcPr>
          <w:p w14:paraId="685027DF" w14:textId="63CC316B" w:rsidR="009279AC" w:rsidRPr="00392C7A" w:rsidRDefault="009279AC" w:rsidP="005F719B">
            <w:pPr>
              <w:jc w:val="center"/>
              <w:rPr>
                <w:sz w:val="14"/>
                <w:szCs w:val="14"/>
              </w:rPr>
            </w:pPr>
          </w:p>
        </w:tc>
        <w:tc>
          <w:tcPr>
            <w:tcW w:w="709" w:type="dxa"/>
            <w:tcBorders>
              <w:top w:val="nil"/>
              <w:left w:val="nil"/>
              <w:bottom w:val="single" w:sz="4" w:space="0" w:color="auto"/>
              <w:right w:val="single" w:sz="4" w:space="0" w:color="auto"/>
            </w:tcBorders>
            <w:shd w:val="clear" w:color="000000" w:fill="FFFFFF"/>
            <w:noWrap/>
            <w:vAlign w:val="center"/>
            <w:hideMark/>
          </w:tcPr>
          <w:p w14:paraId="66168188" w14:textId="77777777" w:rsidR="009279AC" w:rsidRPr="007D5413" w:rsidRDefault="009279AC" w:rsidP="005F719B">
            <w:pPr>
              <w:jc w:val="center"/>
              <w:rPr>
                <w:color w:val="000000"/>
                <w:sz w:val="16"/>
                <w:szCs w:val="16"/>
              </w:rPr>
            </w:pPr>
            <w:r w:rsidRPr="007D5413">
              <w:rPr>
                <w:color w:val="000000"/>
                <w:sz w:val="16"/>
                <w:szCs w:val="16"/>
              </w:rPr>
              <w:t>6 dní</w:t>
            </w:r>
          </w:p>
        </w:tc>
        <w:tc>
          <w:tcPr>
            <w:tcW w:w="1701" w:type="dxa"/>
            <w:tcBorders>
              <w:top w:val="nil"/>
              <w:left w:val="nil"/>
              <w:bottom w:val="single" w:sz="4" w:space="0" w:color="auto"/>
              <w:right w:val="single" w:sz="4" w:space="0" w:color="auto"/>
            </w:tcBorders>
            <w:shd w:val="clear" w:color="000000" w:fill="FFFFFF"/>
            <w:noWrap/>
            <w:vAlign w:val="center"/>
          </w:tcPr>
          <w:p w14:paraId="0874315A" w14:textId="5503C074" w:rsidR="009279AC" w:rsidRPr="007D5413" w:rsidRDefault="009279AC" w:rsidP="005F719B">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14:paraId="6C95EF3B" w14:textId="77777777" w:rsidR="009279AC" w:rsidRPr="007D5413" w:rsidRDefault="009279AC" w:rsidP="005F719B">
            <w:pPr>
              <w:jc w:val="right"/>
              <w:rPr>
                <w:sz w:val="16"/>
                <w:szCs w:val="16"/>
              </w:rPr>
            </w:pPr>
            <w:r w:rsidRPr="007D5413">
              <w:rPr>
                <w:sz w:val="16"/>
                <w:szCs w:val="16"/>
              </w:rPr>
              <w:t>22 940,00 Kč</w:t>
            </w:r>
          </w:p>
        </w:tc>
      </w:tr>
      <w:tr w:rsidR="009279AC" w:rsidRPr="007D5413" w14:paraId="60D9D9A2" w14:textId="77777777" w:rsidTr="0065414D">
        <w:trPr>
          <w:trHeight w:val="295"/>
        </w:trPr>
        <w:tc>
          <w:tcPr>
            <w:tcW w:w="354" w:type="dxa"/>
            <w:tcBorders>
              <w:top w:val="nil"/>
              <w:left w:val="single" w:sz="8" w:space="0" w:color="auto"/>
              <w:bottom w:val="single" w:sz="4" w:space="0" w:color="auto"/>
              <w:right w:val="single" w:sz="4" w:space="0" w:color="auto"/>
            </w:tcBorders>
            <w:shd w:val="clear" w:color="auto" w:fill="auto"/>
            <w:noWrap/>
            <w:vAlign w:val="center"/>
            <w:hideMark/>
          </w:tcPr>
          <w:p w14:paraId="742CE0C1" w14:textId="77777777" w:rsidR="009279AC" w:rsidRPr="007D5413" w:rsidRDefault="009279AC" w:rsidP="005F719B">
            <w:pPr>
              <w:jc w:val="center"/>
              <w:rPr>
                <w:color w:val="000000"/>
                <w:sz w:val="16"/>
                <w:szCs w:val="16"/>
              </w:rPr>
            </w:pPr>
            <w:r w:rsidRPr="007D5413">
              <w:rPr>
                <w:color w:val="000000"/>
                <w:sz w:val="16"/>
                <w:szCs w:val="16"/>
              </w:rPr>
              <w:t>14</w:t>
            </w:r>
          </w:p>
        </w:tc>
        <w:tc>
          <w:tcPr>
            <w:tcW w:w="850" w:type="dxa"/>
            <w:tcBorders>
              <w:top w:val="nil"/>
              <w:left w:val="nil"/>
              <w:bottom w:val="single" w:sz="4" w:space="0" w:color="auto"/>
              <w:right w:val="single" w:sz="4" w:space="0" w:color="auto"/>
            </w:tcBorders>
            <w:shd w:val="clear" w:color="auto" w:fill="auto"/>
            <w:noWrap/>
            <w:vAlign w:val="center"/>
            <w:hideMark/>
          </w:tcPr>
          <w:p w14:paraId="78B747BE" w14:textId="77777777" w:rsidR="009279AC" w:rsidRPr="007D5413" w:rsidRDefault="009279AC" w:rsidP="005F719B">
            <w:pPr>
              <w:jc w:val="center"/>
              <w:rPr>
                <w:color w:val="000000"/>
                <w:sz w:val="16"/>
                <w:szCs w:val="16"/>
              </w:rPr>
            </w:pPr>
            <w:r w:rsidRPr="007D5413">
              <w:rPr>
                <w:color w:val="000000"/>
                <w:sz w:val="16"/>
                <w:szCs w:val="16"/>
              </w:rPr>
              <w:t>24.3.2011</w:t>
            </w:r>
          </w:p>
        </w:tc>
        <w:tc>
          <w:tcPr>
            <w:tcW w:w="876" w:type="dxa"/>
            <w:tcBorders>
              <w:top w:val="nil"/>
              <w:left w:val="nil"/>
              <w:bottom w:val="single" w:sz="4" w:space="0" w:color="auto"/>
              <w:right w:val="single" w:sz="4" w:space="0" w:color="auto"/>
            </w:tcBorders>
            <w:shd w:val="clear" w:color="auto" w:fill="auto"/>
            <w:noWrap/>
            <w:vAlign w:val="center"/>
            <w:hideMark/>
          </w:tcPr>
          <w:p w14:paraId="2A483923" w14:textId="77777777" w:rsidR="009279AC" w:rsidRPr="007D5413" w:rsidRDefault="009279AC" w:rsidP="005F719B">
            <w:pPr>
              <w:jc w:val="center"/>
              <w:rPr>
                <w:color w:val="000000"/>
                <w:sz w:val="16"/>
                <w:szCs w:val="16"/>
              </w:rPr>
            </w:pPr>
            <w:r w:rsidRPr="007D5413">
              <w:rPr>
                <w:color w:val="000000"/>
                <w:sz w:val="16"/>
                <w:szCs w:val="16"/>
              </w:rPr>
              <w:t>11600027</w:t>
            </w:r>
          </w:p>
        </w:tc>
        <w:tc>
          <w:tcPr>
            <w:tcW w:w="805" w:type="dxa"/>
            <w:tcBorders>
              <w:top w:val="nil"/>
              <w:left w:val="nil"/>
              <w:bottom w:val="single" w:sz="4" w:space="0" w:color="auto"/>
              <w:right w:val="single" w:sz="4" w:space="0" w:color="auto"/>
            </w:tcBorders>
            <w:shd w:val="clear" w:color="auto" w:fill="auto"/>
            <w:noWrap/>
            <w:vAlign w:val="center"/>
            <w:hideMark/>
          </w:tcPr>
          <w:p w14:paraId="2FC4C9F5" w14:textId="77777777" w:rsidR="009279AC" w:rsidRPr="007D5413" w:rsidRDefault="009279AC" w:rsidP="005F719B">
            <w:pPr>
              <w:jc w:val="center"/>
              <w:rPr>
                <w:color w:val="000000"/>
                <w:sz w:val="16"/>
                <w:szCs w:val="16"/>
              </w:rPr>
            </w:pPr>
            <w:r w:rsidRPr="007D5413">
              <w:rPr>
                <w:color w:val="000000"/>
                <w:sz w:val="16"/>
                <w:szCs w:val="16"/>
              </w:rPr>
              <w:t>24.3.2011</w:t>
            </w:r>
          </w:p>
        </w:tc>
        <w:tc>
          <w:tcPr>
            <w:tcW w:w="672" w:type="dxa"/>
            <w:tcBorders>
              <w:top w:val="nil"/>
              <w:left w:val="nil"/>
              <w:bottom w:val="single" w:sz="4" w:space="0" w:color="auto"/>
              <w:right w:val="single" w:sz="4" w:space="0" w:color="auto"/>
            </w:tcBorders>
            <w:shd w:val="clear" w:color="auto" w:fill="auto"/>
            <w:noWrap/>
            <w:vAlign w:val="center"/>
            <w:hideMark/>
          </w:tcPr>
          <w:p w14:paraId="2B849878" w14:textId="77777777" w:rsidR="009279AC" w:rsidRPr="007D5413" w:rsidRDefault="009279AC" w:rsidP="005F719B">
            <w:pPr>
              <w:jc w:val="center"/>
              <w:rPr>
                <w:sz w:val="16"/>
                <w:szCs w:val="16"/>
              </w:rPr>
            </w:pPr>
            <w:r w:rsidRPr="007D5413">
              <w:rPr>
                <w:sz w:val="16"/>
                <w:szCs w:val="16"/>
              </w:rPr>
              <w:t>881237</w:t>
            </w:r>
          </w:p>
        </w:tc>
        <w:tc>
          <w:tcPr>
            <w:tcW w:w="766" w:type="dxa"/>
            <w:tcBorders>
              <w:top w:val="nil"/>
              <w:left w:val="nil"/>
              <w:bottom w:val="single" w:sz="4" w:space="0" w:color="auto"/>
              <w:right w:val="single" w:sz="4" w:space="0" w:color="auto"/>
            </w:tcBorders>
            <w:shd w:val="clear" w:color="auto" w:fill="auto"/>
            <w:noWrap/>
            <w:vAlign w:val="center"/>
            <w:hideMark/>
          </w:tcPr>
          <w:p w14:paraId="18D9EC9E" w14:textId="77777777" w:rsidR="009279AC" w:rsidRPr="007D5413" w:rsidRDefault="009279AC" w:rsidP="005F719B">
            <w:pPr>
              <w:jc w:val="center"/>
              <w:rPr>
                <w:color w:val="000000"/>
                <w:sz w:val="16"/>
                <w:szCs w:val="16"/>
              </w:rPr>
            </w:pPr>
            <w:r w:rsidRPr="007D5413">
              <w:rPr>
                <w:color w:val="000000"/>
                <w:sz w:val="16"/>
                <w:szCs w:val="16"/>
              </w:rPr>
              <w:t>SEAT IBIZA ST 1,2</w:t>
            </w:r>
          </w:p>
        </w:tc>
        <w:tc>
          <w:tcPr>
            <w:tcW w:w="1559" w:type="dxa"/>
            <w:tcBorders>
              <w:top w:val="nil"/>
              <w:left w:val="nil"/>
              <w:bottom w:val="single" w:sz="4" w:space="0" w:color="auto"/>
              <w:right w:val="single" w:sz="4" w:space="0" w:color="auto"/>
            </w:tcBorders>
            <w:shd w:val="clear" w:color="auto" w:fill="auto"/>
            <w:noWrap/>
            <w:vAlign w:val="center"/>
          </w:tcPr>
          <w:p w14:paraId="7B5725A3" w14:textId="2B90B7A7" w:rsidR="009279AC" w:rsidRPr="00392C7A" w:rsidRDefault="009279AC" w:rsidP="005F719B">
            <w:pPr>
              <w:jc w:val="center"/>
              <w:rPr>
                <w:sz w:val="14"/>
                <w:szCs w:val="14"/>
              </w:rPr>
            </w:pPr>
          </w:p>
        </w:tc>
        <w:tc>
          <w:tcPr>
            <w:tcW w:w="709" w:type="dxa"/>
            <w:tcBorders>
              <w:top w:val="nil"/>
              <w:left w:val="nil"/>
              <w:bottom w:val="single" w:sz="4" w:space="0" w:color="auto"/>
              <w:right w:val="single" w:sz="4" w:space="0" w:color="auto"/>
            </w:tcBorders>
            <w:shd w:val="clear" w:color="000000" w:fill="FFFFFF"/>
            <w:noWrap/>
            <w:vAlign w:val="center"/>
            <w:hideMark/>
          </w:tcPr>
          <w:p w14:paraId="594BDFEA" w14:textId="77777777" w:rsidR="009279AC" w:rsidRPr="007D5413" w:rsidRDefault="009279AC" w:rsidP="005F719B">
            <w:pPr>
              <w:jc w:val="center"/>
              <w:rPr>
                <w:color w:val="000000"/>
                <w:sz w:val="16"/>
                <w:szCs w:val="16"/>
              </w:rPr>
            </w:pPr>
            <w:r w:rsidRPr="007D5413">
              <w:rPr>
                <w:color w:val="000000"/>
                <w:sz w:val="16"/>
                <w:szCs w:val="16"/>
              </w:rPr>
              <w:t>6 dní</w:t>
            </w:r>
          </w:p>
        </w:tc>
        <w:tc>
          <w:tcPr>
            <w:tcW w:w="1701" w:type="dxa"/>
            <w:tcBorders>
              <w:top w:val="nil"/>
              <w:left w:val="nil"/>
              <w:bottom w:val="single" w:sz="4" w:space="0" w:color="auto"/>
              <w:right w:val="single" w:sz="4" w:space="0" w:color="auto"/>
            </w:tcBorders>
            <w:shd w:val="clear" w:color="000000" w:fill="FFFFFF"/>
            <w:noWrap/>
            <w:vAlign w:val="center"/>
          </w:tcPr>
          <w:p w14:paraId="4ED9FE08" w14:textId="0BFB0042" w:rsidR="009279AC" w:rsidRPr="007D5413" w:rsidRDefault="009279AC" w:rsidP="005F719B">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14:paraId="1BF35392" w14:textId="77777777" w:rsidR="009279AC" w:rsidRPr="007D5413" w:rsidRDefault="009279AC" w:rsidP="005F719B">
            <w:pPr>
              <w:jc w:val="right"/>
              <w:rPr>
                <w:sz w:val="16"/>
                <w:szCs w:val="16"/>
              </w:rPr>
            </w:pPr>
            <w:r w:rsidRPr="007D5413">
              <w:rPr>
                <w:sz w:val="16"/>
                <w:szCs w:val="16"/>
              </w:rPr>
              <w:t>19 428,00 Kč</w:t>
            </w:r>
          </w:p>
        </w:tc>
      </w:tr>
      <w:tr w:rsidR="009279AC" w:rsidRPr="007D5413" w14:paraId="607A0B1E" w14:textId="77777777" w:rsidTr="0065414D">
        <w:trPr>
          <w:trHeight w:val="295"/>
        </w:trPr>
        <w:tc>
          <w:tcPr>
            <w:tcW w:w="354" w:type="dxa"/>
            <w:tcBorders>
              <w:top w:val="nil"/>
              <w:left w:val="single" w:sz="8" w:space="0" w:color="auto"/>
              <w:bottom w:val="single" w:sz="4" w:space="0" w:color="auto"/>
              <w:right w:val="single" w:sz="4" w:space="0" w:color="auto"/>
            </w:tcBorders>
            <w:shd w:val="clear" w:color="auto" w:fill="auto"/>
            <w:noWrap/>
            <w:vAlign w:val="center"/>
            <w:hideMark/>
          </w:tcPr>
          <w:p w14:paraId="207F14A3" w14:textId="77777777" w:rsidR="009279AC" w:rsidRPr="007D5413" w:rsidRDefault="009279AC" w:rsidP="005F719B">
            <w:pPr>
              <w:jc w:val="center"/>
              <w:rPr>
                <w:color w:val="000000"/>
                <w:sz w:val="16"/>
                <w:szCs w:val="16"/>
              </w:rPr>
            </w:pPr>
            <w:r w:rsidRPr="007D5413">
              <w:rPr>
                <w:color w:val="000000"/>
                <w:sz w:val="16"/>
                <w:szCs w:val="16"/>
              </w:rPr>
              <w:t>15</w:t>
            </w:r>
          </w:p>
        </w:tc>
        <w:tc>
          <w:tcPr>
            <w:tcW w:w="850" w:type="dxa"/>
            <w:tcBorders>
              <w:top w:val="nil"/>
              <w:left w:val="nil"/>
              <w:bottom w:val="single" w:sz="4" w:space="0" w:color="auto"/>
              <w:right w:val="single" w:sz="4" w:space="0" w:color="auto"/>
            </w:tcBorders>
            <w:shd w:val="clear" w:color="auto" w:fill="auto"/>
            <w:noWrap/>
            <w:vAlign w:val="center"/>
            <w:hideMark/>
          </w:tcPr>
          <w:p w14:paraId="46478390" w14:textId="77777777" w:rsidR="009279AC" w:rsidRPr="007D5413" w:rsidRDefault="009279AC" w:rsidP="005F719B">
            <w:pPr>
              <w:jc w:val="center"/>
              <w:rPr>
                <w:color w:val="000000"/>
                <w:sz w:val="16"/>
                <w:szCs w:val="16"/>
              </w:rPr>
            </w:pPr>
            <w:r w:rsidRPr="007D5413">
              <w:rPr>
                <w:color w:val="000000"/>
                <w:sz w:val="16"/>
                <w:szCs w:val="16"/>
              </w:rPr>
              <w:t>24.3.2011</w:t>
            </w:r>
          </w:p>
        </w:tc>
        <w:tc>
          <w:tcPr>
            <w:tcW w:w="876" w:type="dxa"/>
            <w:tcBorders>
              <w:top w:val="nil"/>
              <w:left w:val="nil"/>
              <w:bottom w:val="single" w:sz="4" w:space="0" w:color="auto"/>
              <w:right w:val="single" w:sz="4" w:space="0" w:color="auto"/>
            </w:tcBorders>
            <w:shd w:val="clear" w:color="auto" w:fill="auto"/>
            <w:noWrap/>
            <w:vAlign w:val="center"/>
            <w:hideMark/>
          </w:tcPr>
          <w:p w14:paraId="408EF6B1" w14:textId="77777777" w:rsidR="009279AC" w:rsidRPr="007D5413" w:rsidRDefault="009279AC" w:rsidP="005F719B">
            <w:pPr>
              <w:jc w:val="center"/>
              <w:rPr>
                <w:color w:val="000000"/>
                <w:sz w:val="16"/>
                <w:szCs w:val="16"/>
              </w:rPr>
            </w:pPr>
            <w:r w:rsidRPr="007D5413">
              <w:rPr>
                <w:color w:val="000000"/>
                <w:sz w:val="16"/>
                <w:szCs w:val="16"/>
              </w:rPr>
              <w:t>11600026</w:t>
            </w:r>
          </w:p>
        </w:tc>
        <w:tc>
          <w:tcPr>
            <w:tcW w:w="805" w:type="dxa"/>
            <w:tcBorders>
              <w:top w:val="nil"/>
              <w:left w:val="nil"/>
              <w:bottom w:val="single" w:sz="4" w:space="0" w:color="auto"/>
              <w:right w:val="single" w:sz="4" w:space="0" w:color="auto"/>
            </w:tcBorders>
            <w:shd w:val="clear" w:color="auto" w:fill="auto"/>
            <w:noWrap/>
            <w:vAlign w:val="center"/>
            <w:hideMark/>
          </w:tcPr>
          <w:p w14:paraId="479AB3CD" w14:textId="77777777" w:rsidR="009279AC" w:rsidRPr="007D5413" w:rsidRDefault="009279AC" w:rsidP="005F719B">
            <w:pPr>
              <w:jc w:val="center"/>
              <w:rPr>
                <w:color w:val="000000"/>
                <w:sz w:val="16"/>
                <w:szCs w:val="16"/>
              </w:rPr>
            </w:pPr>
            <w:r w:rsidRPr="007D5413">
              <w:rPr>
                <w:color w:val="000000"/>
                <w:sz w:val="16"/>
                <w:szCs w:val="16"/>
              </w:rPr>
              <w:t>24.3.2011</w:t>
            </w:r>
          </w:p>
        </w:tc>
        <w:tc>
          <w:tcPr>
            <w:tcW w:w="672" w:type="dxa"/>
            <w:tcBorders>
              <w:top w:val="nil"/>
              <w:left w:val="nil"/>
              <w:bottom w:val="single" w:sz="4" w:space="0" w:color="auto"/>
              <w:right w:val="single" w:sz="4" w:space="0" w:color="auto"/>
            </w:tcBorders>
            <w:shd w:val="clear" w:color="auto" w:fill="auto"/>
            <w:noWrap/>
            <w:vAlign w:val="center"/>
            <w:hideMark/>
          </w:tcPr>
          <w:p w14:paraId="14F08E9A" w14:textId="77777777" w:rsidR="009279AC" w:rsidRPr="007D5413" w:rsidRDefault="009279AC" w:rsidP="005F719B">
            <w:pPr>
              <w:jc w:val="center"/>
              <w:rPr>
                <w:sz w:val="16"/>
                <w:szCs w:val="16"/>
              </w:rPr>
            </w:pPr>
            <w:r w:rsidRPr="007D5413">
              <w:rPr>
                <w:sz w:val="16"/>
                <w:szCs w:val="16"/>
              </w:rPr>
              <w:t>881238</w:t>
            </w:r>
          </w:p>
        </w:tc>
        <w:tc>
          <w:tcPr>
            <w:tcW w:w="766" w:type="dxa"/>
            <w:tcBorders>
              <w:top w:val="nil"/>
              <w:left w:val="nil"/>
              <w:bottom w:val="single" w:sz="4" w:space="0" w:color="auto"/>
              <w:right w:val="single" w:sz="4" w:space="0" w:color="auto"/>
            </w:tcBorders>
            <w:shd w:val="clear" w:color="auto" w:fill="auto"/>
            <w:noWrap/>
            <w:vAlign w:val="center"/>
            <w:hideMark/>
          </w:tcPr>
          <w:p w14:paraId="6B9B563A" w14:textId="77777777" w:rsidR="009279AC" w:rsidRPr="007D5413" w:rsidRDefault="009279AC" w:rsidP="005F719B">
            <w:pPr>
              <w:jc w:val="center"/>
              <w:rPr>
                <w:color w:val="000000"/>
                <w:sz w:val="16"/>
                <w:szCs w:val="16"/>
              </w:rPr>
            </w:pPr>
            <w:r w:rsidRPr="007D5413">
              <w:rPr>
                <w:color w:val="000000"/>
                <w:sz w:val="16"/>
                <w:szCs w:val="16"/>
              </w:rPr>
              <w:t>SEAT IBIZA ST 1,2</w:t>
            </w:r>
          </w:p>
        </w:tc>
        <w:tc>
          <w:tcPr>
            <w:tcW w:w="1559" w:type="dxa"/>
            <w:tcBorders>
              <w:top w:val="nil"/>
              <w:left w:val="nil"/>
              <w:bottom w:val="single" w:sz="4" w:space="0" w:color="auto"/>
              <w:right w:val="single" w:sz="4" w:space="0" w:color="auto"/>
            </w:tcBorders>
            <w:shd w:val="clear" w:color="auto" w:fill="auto"/>
            <w:noWrap/>
            <w:vAlign w:val="center"/>
          </w:tcPr>
          <w:p w14:paraId="4147D652" w14:textId="69E25D14" w:rsidR="009279AC" w:rsidRPr="00392C7A" w:rsidRDefault="009279AC" w:rsidP="005F719B">
            <w:pPr>
              <w:jc w:val="center"/>
              <w:rPr>
                <w:sz w:val="14"/>
                <w:szCs w:val="14"/>
              </w:rPr>
            </w:pPr>
          </w:p>
        </w:tc>
        <w:tc>
          <w:tcPr>
            <w:tcW w:w="709" w:type="dxa"/>
            <w:tcBorders>
              <w:top w:val="nil"/>
              <w:left w:val="nil"/>
              <w:bottom w:val="single" w:sz="4" w:space="0" w:color="auto"/>
              <w:right w:val="single" w:sz="4" w:space="0" w:color="auto"/>
            </w:tcBorders>
            <w:shd w:val="clear" w:color="000000" w:fill="FFFFFF"/>
            <w:noWrap/>
            <w:vAlign w:val="center"/>
            <w:hideMark/>
          </w:tcPr>
          <w:p w14:paraId="7BF5ED50" w14:textId="77777777" w:rsidR="009279AC" w:rsidRPr="007D5413" w:rsidRDefault="009279AC" w:rsidP="005F719B">
            <w:pPr>
              <w:jc w:val="center"/>
              <w:rPr>
                <w:color w:val="000000"/>
                <w:sz w:val="16"/>
                <w:szCs w:val="16"/>
              </w:rPr>
            </w:pPr>
            <w:r w:rsidRPr="007D5413">
              <w:rPr>
                <w:color w:val="000000"/>
                <w:sz w:val="16"/>
                <w:szCs w:val="16"/>
              </w:rPr>
              <w:t>7 dní</w:t>
            </w:r>
          </w:p>
        </w:tc>
        <w:tc>
          <w:tcPr>
            <w:tcW w:w="1701" w:type="dxa"/>
            <w:tcBorders>
              <w:top w:val="nil"/>
              <w:left w:val="nil"/>
              <w:bottom w:val="single" w:sz="4" w:space="0" w:color="auto"/>
              <w:right w:val="single" w:sz="4" w:space="0" w:color="auto"/>
            </w:tcBorders>
            <w:shd w:val="clear" w:color="000000" w:fill="FFFFFF"/>
            <w:noWrap/>
            <w:vAlign w:val="center"/>
          </w:tcPr>
          <w:p w14:paraId="249E1AFD" w14:textId="37458D7D" w:rsidR="009279AC" w:rsidRPr="007D5413" w:rsidRDefault="009279AC" w:rsidP="005F719B">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14:paraId="607E1860" w14:textId="77777777" w:rsidR="009279AC" w:rsidRPr="007D5413" w:rsidRDefault="009279AC" w:rsidP="005F719B">
            <w:pPr>
              <w:jc w:val="right"/>
              <w:rPr>
                <w:sz w:val="16"/>
                <w:szCs w:val="16"/>
              </w:rPr>
            </w:pPr>
            <w:r w:rsidRPr="007D5413">
              <w:rPr>
                <w:sz w:val="16"/>
                <w:szCs w:val="16"/>
              </w:rPr>
              <w:t>86 132,00 Kč</w:t>
            </w:r>
          </w:p>
        </w:tc>
      </w:tr>
      <w:tr w:rsidR="009279AC" w:rsidRPr="007D5413" w14:paraId="670010A9" w14:textId="77777777" w:rsidTr="0065414D">
        <w:trPr>
          <w:trHeight w:val="309"/>
        </w:trPr>
        <w:tc>
          <w:tcPr>
            <w:tcW w:w="354" w:type="dxa"/>
            <w:tcBorders>
              <w:top w:val="nil"/>
              <w:left w:val="single" w:sz="8" w:space="0" w:color="auto"/>
              <w:bottom w:val="single" w:sz="8" w:space="0" w:color="auto"/>
              <w:right w:val="single" w:sz="4" w:space="0" w:color="auto"/>
            </w:tcBorders>
            <w:shd w:val="clear" w:color="auto" w:fill="auto"/>
            <w:noWrap/>
            <w:vAlign w:val="center"/>
            <w:hideMark/>
          </w:tcPr>
          <w:p w14:paraId="45095B7C" w14:textId="77777777" w:rsidR="009279AC" w:rsidRPr="007D5413" w:rsidRDefault="009279AC" w:rsidP="005F719B">
            <w:pPr>
              <w:jc w:val="center"/>
              <w:rPr>
                <w:color w:val="000000"/>
                <w:sz w:val="16"/>
                <w:szCs w:val="16"/>
              </w:rPr>
            </w:pPr>
            <w:r w:rsidRPr="007D5413">
              <w:rPr>
                <w:color w:val="000000"/>
                <w:sz w:val="16"/>
                <w:szCs w:val="16"/>
              </w:rPr>
              <w:t>16</w:t>
            </w:r>
          </w:p>
        </w:tc>
        <w:tc>
          <w:tcPr>
            <w:tcW w:w="850" w:type="dxa"/>
            <w:tcBorders>
              <w:top w:val="nil"/>
              <w:left w:val="nil"/>
              <w:bottom w:val="nil"/>
              <w:right w:val="single" w:sz="4" w:space="0" w:color="auto"/>
            </w:tcBorders>
            <w:shd w:val="clear" w:color="auto" w:fill="auto"/>
            <w:noWrap/>
            <w:vAlign w:val="center"/>
            <w:hideMark/>
          </w:tcPr>
          <w:p w14:paraId="130778DE" w14:textId="77777777" w:rsidR="009279AC" w:rsidRPr="007D5413" w:rsidRDefault="009279AC" w:rsidP="005F719B">
            <w:pPr>
              <w:jc w:val="center"/>
              <w:rPr>
                <w:color w:val="000000"/>
                <w:sz w:val="16"/>
                <w:szCs w:val="16"/>
              </w:rPr>
            </w:pPr>
            <w:r w:rsidRPr="007D5413">
              <w:rPr>
                <w:color w:val="000000"/>
                <w:sz w:val="16"/>
                <w:szCs w:val="16"/>
              </w:rPr>
              <w:t>24.3.2011</w:t>
            </w:r>
          </w:p>
        </w:tc>
        <w:tc>
          <w:tcPr>
            <w:tcW w:w="876" w:type="dxa"/>
            <w:tcBorders>
              <w:top w:val="nil"/>
              <w:left w:val="nil"/>
              <w:bottom w:val="nil"/>
              <w:right w:val="single" w:sz="4" w:space="0" w:color="auto"/>
            </w:tcBorders>
            <w:shd w:val="clear" w:color="auto" w:fill="auto"/>
            <w:noWrap/>
            <w:vAlign w:val="center"/>
            <w:hideMark/>
          </w:tcPr>
          <w:p w14:paraId="20B4A7CE" w14:textId="77777777" w:rsidR="009279AC" w:rsidRPr="007D5413" w:rsidRDefault="009279AC" w:rsidP="005F719B">
            <w:pPr>
              <w:jc w:val="center"/>
              <w:rPr>
                <w:color w:val="000000"/>
                <w:sz w:val="16"/>
                <w:szCs w:val="16"/>
              </w:rPr>
            </w:pPr>
            <w:r w:rsidRPr="007D5413">
              <w:rPr>
                <w:color w:val="000000"/>
                <w:sz w:val="16"/>
                <w:szCs w:val="16"/>
              </w:rPr>
              <w:t>11600030</w:t>
            </w:r>
          </w:p>
        </w:tc>
        <w:tc>
          <w:tcPr>
            <w:tcW w:w="805" w:type="dxa"/>
            <w:tcBorders>
              <w:top w:val="nil"/>
              <w:left w:val="nil"/>
              <w:bottom w:val="single" w:sz="4" w:space="0" w:color="auto"/>
              <w:right w:val="single" w:sz="4" w:space="0" w:color="auto"/>
            </w:tcBorders>
            <w:shd w:val="clear" w:color="auto" w:fill="auto"/>
            <w:noWrap/>
            <w:vAlign w:val="center"/>
            <w:hideMark/>
          </w:tcPr>
          <w:p w14:paraId="4D96446E" w14:textId="77777777" w:rsidR="009279AC" w:rsidRPr="007D5413" w:rsidRDefault="009279AC" w:rsidP="005F719B">
            <w:pPr>
              <w:jc w:val="center"/>
              <w:rPr>
                <w:color w:val="000000"/>
                <w:sz w:val="16"/>
                <w:szCs w:val="16"/>
              </w:rPr>
            </w:pPr>
            <w:r w:rsidRPr="007D5413">
              <w:rPr>
                <w:color w:val="000000"/>
                <w:sz w:val="16"/>
                <w:szCs w:val="16"/>
              </w:rPr>
              <w:t>24.3.2011</w:t>
            </w:r>
          </w:p>
        </w:tc>
        <w:tc>
          <w:tcPr>
            <w:tcW w:w="672" w:type="dxa"/>
            <w:tcBorders>
              <w:top w:val="nil"/>
              <w:left w:val="nil"/>
              <w:bottom w:val="single" w:sz="4" w:space="0" w:color="auto"/>
              <w:right w:val="single" w:sz="4" w:space="0" w:color="auto"/>
            </w:tcBorders>
            <w:shd w:val="clear" w:color="auto" w:fill="auto"/>
            <w:noWrap/>
            <w:vAlign w:val="center"/>
            <w:hideMark/>
          </w:tcPr>
          <w:p w14:paraId="18CC0B73" w14:textId="77777777" w:rsidR="009279AC" w:rsidRPr="007D5413" w:rsidRDefault="009279AC" w:rsidP="005F719B">
            <w:pPr>
              <w:jc w:val="center"/>
              <w:rPr>
                <w:sz w:val="16"/>
                <w:szCs w:val="16"/>
              </w:rPr>
            </w:pPr>
            <w:r w:rsidRPr="007D5413">
              <w:rPr>
                <w:sz w:val="16"/>
                <w:szCs w:val="16"/>
              </w:rPr>
              <w:t>881239</w:t>
            </w:r>
          </w:p>
        </w:tc>
        <w:tc>
          <w:tcPr>
            <w:tcW w:w="766" w:type="dxa"/>
            <w:tcBorders>
              <w:top w:val="nil"/>
              <w:left w:val="nil"/>
              <w:bottom w:val="single" w:sz="4" w:space="0" w:color="auto"/>
              <w:right w:val="single" w:sz="4" w:space="0" w:color="auto"/>
            </w:tcBorders>
            <w:shd w:val="clear" w:color="auto" w:fill="auto"/>
            <w:noWrap/>
            <w:vAlign w:val="center"/>
            <w:hideMark/>
          </w:tcPr>
          <w:p w14:paraId="66E00C4C" w14:textId="77777777" w:rsidR="009279AC" w:rsidRPr="007D5413" w:rsidRDefault="009279AC" w:rsidP="005F719B">
            <w:pPr>
              <w:jc w:val="center"/>
              <w:rPr>
                <w:color w:val="000000"/>
                <w:sz w:val="16"/>
                <w:szCs w:val="16"/>
              </w:rPr>
            </w:pPr>
            <w:r w:rsidRPr="007D5413">
              <w:rPr>
                <w:color w:val="000000"/>
                <w:sz w:val="16"/>
                <w:szCs w:val="16"/>
              </w:rPr>
              <w:t>SEAT IBIZA ST 1,2</w:t>
            </w:r>
          </w:p>
        </w:tc>
        <w:tc>
          <w:tcPr>
            <w:tcW w:w="1559" w:type="dxa"/>
            <w:tcBorders>
              <w:top w:val="nil"/>
              <w:left w:val="nil"/>
              <w:bottom w:val="single" w:sz="4" w:space="0" w:color="auto"/>
              <w:right w:val="single" w:sz="4" w:space="0" w:color="auto"/>
            </w:tcBorders>
            <w:shd w:val="clear" w:color="auto" w:fill="auto"/>
            <w:noWrap/>
            <w:vAlign w:val="center"/>
          </w:tcPr>
          <w:p w14:paraId="3C44B16D" w14:textId="2C19B92F" w:rsidR="009279AC" w:rsidRPr="00392C7A" w:rsidRDefault="009279AC" w:rsidP="005F719B">
            <w:pPr>
              <w:jc w:val="center"/>
              <w:rPr>
                <w:sz w:val="14"/>
                <w:szCs w:val="14"/>
              </w:rPr>
            </w:pPr>
          </w:p>
        </w:tc>
        <w:tc>
          <w:tcPr>
            <w:tcW w:w="709" w:type="dxa"/>
            <w:tcBorders>
              <w:top w:val="nil"/>
              <w:left w:val="nil"/>
              <w:bottom w:val="single" w:sz="4" w:space="0" w:color="auto"/>
              <w:right w:val="single" w:sz="4" w:space="0" w:color="auto"/>
            </w:tcBorders>
            <w:shd w:val="clear" w:color="000000" w:fill="FFFFFF"/>
            <w:noWrap/>
            <w:vAlign w:val="center"/>
            <w:hideMark/>
          </w:tcPr>
          <w:p w14:paraId="32577911" w14:textId="77777777" w:rsidR="009279AC" w:rsidRPr="007D5413" w:rsidRDefault="009279AC" w:rsidP="005F719B">
            <w:pPr>
              <w:jc w:val="center"/>
              <w:rPr>
                <w:color w:val="000000"/>
                <w:sz w:val="16"/>
                <w:szCs w:val="16"/>
              </w:rPr>
            </w:pPr>
            <w:r w:rsidRPr="007D5413">
              <w:rPr>
                <w:color w:val="000000"/>
                <w:sz w:val="16"/>
                <w:szCs w:val="16"/>
              </w:rPr>
              <w:t>8 dní</w:t>
            </w:r>
          </w:p>
        </w:tc>
        <w:tc>
          <w:tcPr>
            <w:tcW w:w="1701" w:type="dxa"/>
            <w:tcBorders>
              <w:top w:val="nil"/>
              <w:left w:val="nil"/>
              <w:bottom w:val="single" w:sz="4" w:space="0" w:color="auto"/>
              <w:right w:val="nil"/>
            </w:tcBorders>
            <w:shd w:val="clear" w:color="000000" w:fill="FFFFFF"/>
            <w:vAlign w:val="center"/>
          </w:tcPr>
          <w:p w14:paraId="60CC4C2D" w14:textId="0251C004" w:rsidR="009279AC" w:rsidRPr="007D5413" w:rsidRDefault="009279AC" w:rsidP="005F719B">
            <w:pPr>
              <w:jc w:val="center"/>
              <w:rPr>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auto"/>
            <w:noWrap/>
            <w:hideMark/>
          </w:tcPr>
          <w:p w14:paraId="189353BC" w14:textId="77777777" w:rsidR="009279AC" w:rsidRPr="007D5413" w:rsidRDefault="009279AC" w:rsidP="005F719B">
            <w:pPr>
              <w:jc w:val="right"/>
              <w:rPr>
                <w:sz w:val="16"/>
                <w:szCs w:val="16"/>
              </w:rPr>
            </w:pPr>
            <w:r w:rsidRPr="007D5413">
              <w:rPr>
                <w:sz w:val="16"/>
                <w:szCs w:val="16"/>
              </w:rPr>
              <w:t>19 428,00 Kč</w:t>
            </w:r>
          </w:p>
        </w:tc>
      </w:tr>
      <w:tr w:rsidR="009279AC" w:rsidRPr="007D5413" w14:paraId="4764AE8B" w14:textId="77777777" w:rsidTr="0065414D">
        <w:trPr>
          <w:trHeight w:val="295"/>
        </w:trPr>
        <w:tc>
          <w:tcPr>
            <w:tcW w:w="35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88C1A89" w14:textId="77777777" w:rsidR="009279AC" w:rsidRPr="007D5413" w:rsidRDefault="009279AC" w:rsidP="005F719B">
            <w:pPr>
              <w:jc w:val="center"/>
              <w:rPr>
                <w:color w:val="000000"/>
                <w:sz w:val="16"/>
                <w:szCs w:val="16"/>
              </w:rPr>
            </w:pPr>
            <w:r w:rsidRPr="007D5413">
              <w:rPr>
                <w:color w:val="000000"/>
                <w:sz w:val="16"/>
                <w:szCs w:val="16"/>
              </w:rPr>
              <w:t>17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1E2A5E8" w14:textId="77777777" w:rsidR="009279AC" w:rsidRPr="007D5413" w:rsidRDefault="009279AC" w:rsidP="005F719B">
            <w:pPr>
              <w:jc w:val="center"/>
              <w:rPr>
                <w:color w:val="000000"/>
                <w:sz w:val="16"/>
                <w:szCs w:val="16"/>
              </w:rPr>
            </w:pPr>
            <w:r w:rsidRPr="007D5413">
              <w:rPr>
                <w:color w:val="000000"/>
                <w:sz w:val="16"/>
                <w:szCs w:val="16"/>
              </w:rPr>
              <w:t>28.4.2011</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14:paraId="6F03683B" w14:textId="77777777" w:rsidR="009279AC" w:rsidRPr="007D5413" w:rsidRDefault="009279AC" w:rsidP="005F719B">
            <w:pPr>
              <w:jc w:val="center"/>
              <w:rPr>
                <w:color w:val="000000"/>
                <w:sz w:val="16"/>
                <w:szCs w:val="16"/>
              </w:rPr>
            </w:pPr>
            <w:r w:rsidRPr="007D5413">
              <w:rPr>
                <w:color w:val="000000"/>
                <w:sz w:val="16"/>
                <w:szCs w:val="16"/>
              </w:rPr>
              <w:t>11600050</w:t>
            </w:r>
          </w:p>
        </w:tc>
        <w:tc>
          <w:tcPr>
            <w:tcW w:w="805" w:type="dxa"/>
            <w:tcBorders>
              <w:top w:val="nil"/>
              <w:left w:val="nil"/>
              <w:bottom w:val="single" w:sz="4" w:space="0" w:color="auto"/>
              <w:right w:val="single" w:sz="4" w:space="0" w:color="auto"/>
            </w:tcBorders>
            <w:shd w:val="clear" w:color="auto" w:fill="auto"/>
            <w:noWrap/>
            <w:vAlign w:val="center"/>
            <w:hideMark/>
          </w:tcPr>
          <w:p w14:paraId="70C28D0E" w14:textId="77777777" w:rsidR="009279AC" w:rsidRPr="007D5413" w:rsidRDefault="009279AC" w:rsidP="005F719B">
            <w:pPr>
              <w:jc w:val="center"/>
              <w:rPr>
                <w:color w:val="000000"/>
                <w:sz w:val="16"/>
                <w:szCs w:val="16"/>
              </w:rPr>
            </w:pPr>
            <w:r w:rsidRPr="007D5413">
              <w:rPr>
                <w:color w:val="000000"/>
                <w:sz w:val="16"/>
                <w:szCs w:val="16"/>
              </w:rPr>
              <w:t>28.4.2011</w:t>
            </w:r>
          </w:p>
        </w:tc>
        <w:tc>
          <w:tcPr>
            <w:tcW w:w="672" w:type="dxa"/>
            <w:tcBorders>
              <w:top w:val="nil"/>
              <w:left w:val="nil"/>
              <w:bottom w:val="single" w:sz="4" w:space="0" w:color="auto"/>
              <w:right w:val="single" w:sz="4" w:space="0" w:color="auto"/>
            </w:tcBorders>
            <w:shd w:val="clear" w:color="auto" w:fill="auto"/>
            <w:noWrap/>
            <w:vAlign w:val="center"/>
            <w:hideMark/>
          </w:tcPr>
          <w:p w14:paraId="72AA38F6" w14:textId="77777777" w:rsidR="009279AC" w:rsidRPr="007D5413" w:rsidRDefault="009279AC" w:rsidP="005F719B">
            <w:pPr>
              <w:jc w:val="center"/>
              <w:rPr>
                <w:sz w:val="16"/>
                <w:szCs w:val="16"/>
              </w:rPr>
            </w:pPr>
            <w:r w:rsidRPr="007D5413">
              <w:rPr>
                <w:sz w:val="16"/>
                <w:szCs w:val="16"/>
              </w:rPr>
              <w:t>884983</w:t>
            </w:r>
          </w:p>
        </w:tc>
        <w:tc>
          <w:tcPr>
            <w:tcW w:w="766" w:type="dxa"/>
            <w:tcBorders>
              <w:top w:val="nil"/>
              <w:left w:val="nil"/>
              <w:bottom w:val="single" w:sz="4" w:space="0" w:color="auto"/>
              <w:right w:val="single" w:sz="4" w:space="0" w:color="auto"/>
            </w:tcBorders>
            <w:shd w:val="clear" w:color="auto" w:fill="auto"/>
            <w:noWrap/>
            <w:vAlign w:val="center"/>
            <w:hideMark/>
          </w:tcPr>
          <w:p w14:paraId="07581E58" w14:textId="77777777" w:rsidR="009279AC" w:rsidRPr="007D5413" w:rsidRDefault="009279AC" w:rsidP="005F719B">
            <w:pPr>
              <w:jc w:val="center"/>
              <w:rPr>
                <w:color w:val="000000"/>
                <w:sz w:val="16"/>
                <w:szCs w:val="16"/>
              </w:rPr>
            </w:pPr>
            <w:r w:rsidRPr="007D5413">
              <w:rPr>
                <w:color w:val="000000"/>
                <w:sz w:val="16"/>
                <w:szCs w:val="16"/>
              </w:rPr>
              <w:t>SEAT IBIZA ST 1,2</w:t>
            </w:r>
          </w:p>
        </w:tc>
        <w:tc>
          <w:tcPr>
            <w:tcW w:w="1559" w:type="dxa"/>
            <w:tcBorders>
              <w:top w:val="nil"/>
              <w:left w:val="nil"/>
              <w:bottom w:val="single" w:sz="4" w:space="0" w:color="auto"/>
              <w:right w:val="single" w:sz="4" w:space="0" w:color="auto"/>
            </w:tcBorders>
            <w:shd w:val="clear" w:color="auto" w:fill="auto"/>
            <w:noWrap/>
            <w:vAlign w:val="center"/>
          </w:tcPr>
          <w:p w14:paraId="5A90DBE0" w14:textId="71E20FA5" w:rsidR="009279AC" w:rsidRPr="00392C7A" w:rsidRDefault="009279AC" w:rsidP="005F719B">
            <w:pPr>
              <w:jc w:val="center"/>
              <w:rPr>
                <w:sz w:val="14"/>
                <w:szCs w:val="14"/>
              </w:rPr>
            </w:pPr>
          </w:p>
        </w:tc>
        <w:tc>
          <w:tcPr>
            <w:tcW w:w="709" w:type="dxa"/>
            <w:tcBorders>
              <w:top w:val="nil"/>
              <w:left w:val="nil"/>
              <w:bottom w:val="single" w:sz="4" w:space="0" w:color="auto"/>
              <w:right w:val="single" w:sz="4" w:space="0" w:color="auto"/>
            </w:tcBorders>
            <w:shd w:val="clear" w:color="auto" w:fill="auto"/>
            <w:noWrap/>
            <w:vAlign w:val="center"/>
            <w:hideMark/>
          </w:tcPr>
          <w:p w14:paraId="02500C47" w14:textId="77777777" w:rsidR="009279AC" w:rsidRPr="007D5413" w:rsidRDefault="009279AC" w:rsidP="005F719B">
            <w:pPr>
              <w:jc w:val="center"/>
              <w:rPr>
                <w:color w:val="000000"/>
                <w:sz w:val="16"/>
                <w:szCs w:val="16"/>
              </w:rPr>
            </w:pPr>
            <w:r w:rsidRPr="007D5413">
              <w:rPr>
                <w:color w:val="000000"/>
                <w:sz w:val="16"/>
                <w:szCs w:val="16"/>
              </w:rPr>
              <w:t>27 dní</w:t>
            </w:r>
          </w:p>
        </w:tc>
        <w:tc>
          <w:tcPr>
            <w:tcW w:w="1701" w:type="dxa"/>
            <w:tcBorders>
              <w:top w:val="nil"/>
              <w:left w:val="nil"/>
              <w:bottom w:val="single" w:sz="4" w:space="0" w:color="auto"/>
              <w:right w:val="single" w:sz="4" w:space="0" w:color="auto"/>
            </w:tcBorders>
            <w:shd w:val="clear" w:color="000000" w:fill="FFFFFF"/>
            <w:noWrap/>
            <w:vAlign w:val="center"/>
          </w:tcPr>
          <w:p w14:paraId="53F3A27C" w14:textId="1540177F" w:rsidR="009279AC" w:rsidRPr="007D5413" w:rsidRDefault="009279AC" w:rsidP="005F719B">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14:paraId="44AD4CB6" w14:textId="77777777" w:rsidR="009279AC" w:rsidRPr="007D5413" w:rsidRDefault="009279AC" w:rsidP="005F719B">
            <w:pPr>
              <w:jc w:val="right"/>
              <w:rPr>
                <w:sz w:val="16"/>
                <w:szCs w:val="16"/>
              </w:rPr>
            </w:pPr>
            <w:r w:rsidRPr="007D5413">
              <w:rPr>
                <w:sz w:val="16"/>
                <w:szCs w:val="16"/>
              </w:rPr>
              <w:t>32 898,00 Kč</w:t>
            </w:r>
          </w:p>
        </w:tc>
      </w:tr>
      <w:tr w:rsidR="009279AC" w:rsidRPr="007D5413" w14:paraId="0F650C92" w14:textId="77777777" w:rsidTr="0065414D">
        <w:trPr>
          <w:trHeight w:val="295"/>
        </w:trPr>
        <w:tc>
          <w:tcPr>
            <w:tcW w:w="354" w:type="dxa"/>
            <w:tcBorders>
              <w:top w:val="nil"/>
              <w:left w:val="single" w:sz="8" w:space="0" w:color="auto"/>
              <w:bottom w:val="single" w:sz="4" w:space="0" w:color="auto"/>
              <w:right w:val="single" w:sz="4" w:space="0" w:color="auto"/>
            </w:tcBorders>
            <w:shd w:val="clear" w:color="auto" w:fill="auto"/>
            <w:noWrap/>
            <w:vAlign w:val="center"/>
            <w:hideMark/>
          </w:tcPr>
          <w:p w14:paraId="7C88EED2" w14:textId="77777777" w:rsidR="009279AC" w:rsidRPr="007D5413" w:rsidRDefault="009279AC" w:rsidP="005F719B">
            <w:pPr>
              <w:jc w:val="center"/>
              <w:rPr>
                <w:color w:val="000000"/>
                <w:sz w:val="16"/>
                <w:szCs w:val="16"/>
              </w:rPr>
            </w:pPr>
            <w:r w:rsidRPr="007D5413">
              <w:rPr>
                <w:color w:val="000000"/>
                <w:sz w:val="16"/>
                <w:szCs w:val="16"/>
              </w:rPr>
              <w:t>18</w:t>
            </w:r>
          </w:p>
        </w:tc>
        <w:tc>
          <w:tcPr>
            <w:tcW w:w="850" w:type="dxa"/>
            <w:tcBorders>
              <w:top w:val="nil"/>
              <w:left w:val="nil"/>
              <w:bottom w:val="single" w:sz="4" w:space="0" w:color="auto"/>
              <w:right w:val="single" w:sz="4" w:space="0" w:color="auto"/>
            </w:tcBorders>
            <w:shd w:val="clear" w:color="auto" w:fill="auto"/>
            <w:noWrap/>
            <w:vAlign w:val="center"/>
            <w:hideMark/>
          </w:tcPr>
          <w:p w14:paraId="2C3EF6CF" w14:textId="77777777" w:rsidR="009279AC" w:rsidRPr="007D5413" w:rsidRDefault="009279AC" w:rsidP="005F719B">
            <w:pPr>
              <w:jc w:val="center"/>
              <w:rPr>
                <w:color w:val="000000"/>
                <w:sz w:val="16"/>
                <w:szCs w:val="16"/>
              </w:rPr>
            </w:pPr>
            <w:r w:rsidRPr="007D5413">
              <w:rPr>
                <w:color w:val="000000"/>
                <w:sz w:val="16"/>
                <w:szCs w:val="16"/>
              </w:rPr>
              <w:t>28.4.2011</w:t>
            </w:r>
          </w:p>
        </w:tc>
        <w:tc>
          <w:tcPr>
            <w:tcW w:w="876" w:type="dxa"/>
            <w:tcBorders>
              <w:top w:val="nil"/>
              <w:left w:val="nil"/>
              <w:bottom w:val="single" w:sz="4" w:space="0" w:color="auto"/>
              <w:right w:val="single" w:sz="4" w:space="0" w:color="auto"/>
            </w:tcBorders>
            <w:shd w:val="clear" w:color="auto" w:fill="auto"/>
            <w:noWrap/>
            <w:vAlign w:val="center"/>
            <w:hideMark/>
          </w:tcPr>
          <w:p w14:paraId="068F3B3E" w14:textId="77777777" w:rsidR="009279AC" w:rsidRPr="007D5413" w:rsidRDefault="009279AC" w:rsidP="005F719B">
            <w:pPr>
              <w:jc w:val="center"/>
              <w:rPr>
                <w:color w:val="000000"/>
                <w:sz w:val="16"/>
                <w:szCs w:val="16"/>
              </w:rPr>
            </w:pPr>
            <w:r w:rsidRPr="007D5413">
              <w:rPr>
                <w:color w:val="000000"/>
                <w:sz w:val="16"/>
                <w:szCs w:val="16"/>
              </w:rPr>
              <w:t>11600049</w:t>
            </w:r>
          </w:p>
        </w:tc>
        <w:tc>
          <w:tcPr>
            <w:tcW w:w="805" w:type="dxa"/>
            <w:tcBorders>
              <w:top w:val="nil"/>
              <w:left w:val="nil"/>
              <w:bottom w:val="single" w:sz="4" w:space="0" w:color="auto"/>
              <w:right w:val="single" w:sz="4" w:space="0" w:color="auto"/>
            </w:tcBorders>
            <w:shd w:val="clear" w:color="auto" w:fill="auto"/>
            <w:noWrap/>
            <w:vAlign w:val="center"/>
            <w:hideMark/>
          </w:tcPr>
          <w:p w14:paraId="3FE07D69" w14:textId="77777777" w:rsidR="009279AC" w:rsidRPr="007D5413" w:rsidRDefault="009279AC" w:rsidP="005F719B">
            <w:pPr>
              <w:jc w:val="center"/>
              <w:rPr>
                <w:color w:val="000000"/>
                <w:sz w:val="16"/>
                <w:szCs w:val="16"/>
              </w:rPr>
            </w:pPr>
            <w:r w:rsidRPr="007D5413">
              <w:rPr>
                <w:color w:val="000000"/>
                <w:sz w:val="16"/>
                <w:szCs w:val="16"/>
              </w:rPr>
              <w:t>28.4.2011</w:t>
            </w:r>
          </w:p>
        </w:tc>
        <w:tc>
          <w:tcPr>
            <w:tcW w:w="672" w:type="dxa"/>
            <w:tcBorders>
              <w:top w:val="nil"/>
              <w:left w:val="nil"/>
              <w:bottom w:val="single" w:sz="4" w:space="0" w:color="auto"/>
              <w:right w:val="single" w:sz="4" w:space="0" w:color="auto"/>
            </w:tcBorders>
            <w:shd w:val="clear" w:color="auto" w:fill="auto"/>
            <w:noWrap/>
            <w:vAlign w:val="center"/>
            <w:hideMark/>
          </w:tcPr>
          <w:p w14:paraId="2237EE5A" w14:textId="77777777" w:rsidR="009279AC" w:rsidRPr="007D5413" w:rsidRDefault="009279AC" w:rsidP="005F719B">
            <w:pPr>
              <w:jc w:val="center"/>
              <w:rPr>
                <w:sz w:val="16"/>
                <w:szCs w:val="16"/>
              </w:rPr>
            </w:pPr>
            <w:r w:rsidRPr="007D5413">
              <w:rPr>
                <w:sz w:val="16"/>
                <w:szCs w:val="16"/>
              </w:rPr>
              <w:t>884986</w:t>
            </w:r>
          </w:p>
        </w:tc>
        <w:tc>
          <w:tcPr>
            <w:tcW w:w="766" w:type="dxa"/>
            <w:tcBorders>
              <w:top w:val="nil"/>
              <w:left w:val="nil"/>
              <w:bottom w:val="single" w:sz="4" w:space="0" w:color="auto"/>
              <w:right w:val="single" w:sz="4" w:space="0" w:color="auto"/>
            </w:tcBorders>
            <w:shd w:val="clear" w:color="auto" w:fill="auto"/>
            <w:noWrap/>
            <w:vAlign w:val="center"/>
            <w:hideMark/>
          </w:tcPr>
          <w:p w14:paraId="56BFB7EE" w14:textId="77777777" w:rsidR="009279AC" w:rsidRPr="007D5413" w:rsidRDefault="009279AC" w:rsidP="005F719B">
            <w:pPr>
              <w:jc w:val="center"/>
              <w:rPr>
                <w:color w:val="000000"/>
                <w:sz w:val="16"/>
                <w:szCs w:val="16"/>
              </w:rPr>
            </w:pPr>
            <w:r w:rsidRPr="007D5413">
              <w:rPr>
                <w:color w:val="000000"/>
                <w:sz w:val="16"/>
                <w:szCs w:val="16"/>
              </w:rPr>
              <w:t>SEAT IBIZA ST 1,2</w:t>
            </w:r>
          </w:p>
        </w:tc>
        <w:tc>
          <w:tcPr>
            <w:tcW w:w="1559" w:type="dxa"/>
            <w:tcBorders>
              <w:top w:val="nil"/>
              <w:left w:val="nil"/>
              <w:bottom w:val="single" w:sz="4" w:space="0" w:color="auto"/>
              <w:right w:val="single" w:sz="4" w:space="0" w:color="auto"/>
            </w:tcBorders>
            <w:shd w:val="clear" w:color="auto" w:fill="auto"/>
            <w:noWrap/>
            <w:vAlign w:val="center"/>
          </w:tcPr>
          <w:p w14:paraId="13FFF902" w14:textId="087F2967" w:rsidR="009279AC" w:rsidRPr="00392C7A" w:rsidRDefault="009279AC" w:rsidP="005F719B">
            <w:pPr>
              <w:jc w:val="center"/>
              <w:rPr>
                <w:sz w:val="14"/>
                <w:szCs w:val="14"/>
              </w:rPr>
            </w:pPr>
          </w:p>
        </w:tc>
        <w:tc>
          <w:tcPr>
            <w:tcW w:w="709" w:type="dxa"/>
            <w:tcBorders>
              <w:top w:val="nil"/>
              <w:left w:val="nil"/>
              <w:bottom w:val="single" w:sz="4" w:space="0" w:color="auto"/>
              <w:right w:val="single" w:sz="4" w:space="0" w:color="auto"/>
            </w:tcBorders>
            <w:shd w:val="clear" w:color="auto" w:fill="auto"/>
            <w:noWrap/>
            <w:vAlign w:val="center"/>
            <w:hideMark/>
          </w:tcPr>
          <w:p w14:paraId="5E008982" w14:textId="77777777" w:rsidR="009279AC" w:rsidRPr="007D5413" w:rsidRDefault="009279AC" w:rsidP="005F719B">
            <w:pPr>
              <w:jc w:val="center"/>
              <w:rPr>
                <w:color w:val="000000"/>
                <w:sz w:val="16"/>
                <w:szCs w:val="16"/>
              </w:rPr>
            </w:pPr>
            <w:r w:rsidRPr="007D5413">
              <w:rPr>
                <w:color w:val="000000"/>
                <w:sz w:val="16"/>
                <w:szCs w:val="16"/>
              </w:rPr>
              <w:t>27 dní</w:t>
            </w:r>
          </w:p>
        </w:tc>
        <w:tc>
          <w:tcPr>
            <w:tcW w:w="1701" w:type="dxa"/>
            <w:tcBorders>
              <w:top w:val="nil"/>
              <w:left w:val="nil"/>
              <w:bottom w:val="single" w:sz="4" w:space="0" w:color="auto"/>
              <w:right w:val="single" w:sz="4" w:space="0" w:color="auto"/>
            </w:tcBorders>
            <w:shd w:val="clear" w:color="000000" w:fill="FFFFFF"/>
            <w:noWrap/>
            <w:vAlign w:val="center"/>
          </w:tcPr>
          <w:p w14:paraId="55A81A84" w14:textId="56D225E6" w:rsidR="009279AC" w:rsidRPr="007D5413" w:rsidRDefault="009279AC" w:rsidP="005F719B">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14:paraId="2D0E0F13" w14:textId="77777777" w:rsidR="009279AC" w:rsidRPr="007D5413" w:rsidRDefault="009279AC" w:rsidP="005F719B">
            <w:pPr>
              <w:jc w:val="right"/>
              <w:rPr>
                <w:sz w:val="16"/>
                <w:szCs w:val="16"/>
              </w:rPr>
            </w:pPr>
            <w:r w:rsidRPr="007D5413">
              <w:rPr>
                <w:sz w:val="16"/>
                <w:szCs w:val="16"/>
              </w:rPr>
              <w:t>14 212,00 Kč</w:t>
            </w:r>
          </w:p>
        </w:tc>
      </w:tr>
      <w:tr w:rsidR="009279AC" w:rsidRPr="007D5413" w14:paraId="77D7C748" w14:textId="77777777" w:rsidTr="0065414D">
        <w:trPr>
          <w:trHeight w:val="309"/>
        </w:trPr>
        <w:tc>
          <w:tcPr>
            <w:tcW w:w="354" w:type="dxa"/>
            <w:tcBorders>
              <w:top w:val="nil"/>
              <w:left w:val="single" w:sz="8" w:space="0" w:color="auto"/>
              <w:bottom w:val="single" w:sz="8" w:space="0" w:color="auto"/>
              <w:right w:val="single" w:sz="4" w:space="0" w:color="auto"/>
            </w:tcBorders>
            <w:shd w:val="clear" w:color="auto" w:fill="auto"/>
            <w:noWrap/>
            <w:vAlign w:val="center"/>
            <w:hideMark/>
          </w:tcPr>
          <w:p w14:paraId="329FE726" w14:textId="77777777" w:rsidR="009279AC" w:rsidRPr="007D5413" w:rsidRDefault="009279AC" w:rsidP="005F719B">
            <w:pPr>
              <w:jc w:val="center"/>
              <w:rPr>
                <w:color w:val="000000"/>
                <w:sz w:val="16"/>
                <w:szCs w:val="16"/>
              </w:rPr>
            </w:pPr>
            <w:r w:rsidRPr="007D5413">
              <w:rPr>
                <w:color w:val="000000"/>
                <w:sz w:val="16"/>
                <w:szCs w:val="16"/>
              </w:rPr>
              <w:t>19</w:t>
            </w:r>
          </w:p>
        </w:tc>
        <w:tc>
          <w:tcPr>
            <w:tcW w:w="850" w:type="dxa"/>
            <w:tcBorders>
              <w:top w:val="nil"/>
              <w:left w:val="nil"/>
              <w:bottom w:val="nil"/>
              <w:right w:val="single" w:sz="4" w:space="0" w:color="auto"/>
            </w:tcBorders>
            <w:shd w:val="clear" w:color="auto" w:fill="auto"/>
            <w:noWrap/>
            <w:vAlign w:val="center"/>
            <w:hideMark/>
          </w:tcPr>
          <w:p w14:paraId="3B7379CB" w14:textId="77777777" w:rsidR="009279AC" w:rsidRPr="007D5413" w:rsidRDefault="009279AC" w:rsidP="005F719B">
            <w:pPr>
              <w:jc w:val="center"/>
              <w:rPr>
                <w:color w:val="000000"/>
                <w:sz w:val="16"/>
                <w:szCs w:val="16"/>
              </w:rPr>
            </w:pPr>
            <w:r w:rsidRPr="007D5413">
              <w:rPr>
                <w:color w:val="000000"/>
                <w:sz w:val="16"/>
                <w:szCs w:val="16"/>
              </w:rPr>
              <w:t>28.4.2011</w:t>
            </w:r>
          </w:p>
        </w:tc>
        <w:tc>
          <w:tcPr>
            <w:tcW w:w="876" w:type="dxa"/>
            <w:tcBorders>
              <w:top w:val="nil"/>
              <w:left w:val="nil"/>
              <w:bottom w:val="nil"/>
              <w:right w:val="single" w:sz="4" w:space="0" w:color="auto"/>
            </w:tcBorders>
            <w:shd w:val="clear" w:color="auto" w:fill="auto"/>
            <w:noWrap/>
            <w:vAlign w:val="center"/>
            <w:hideMark/>
          </w:tcPr>
          <w:p w14:paraId="5814242E" w14:textId="77777777" w:rsidR="009279AC" w:rsidRPr="007D5413" w:rsidRDefault="009279AC" w:rsidP="005F719B">
            <w:pPr>
              <w:jc w:val="center"/>
              <w:rPr>
                <w:color w:val="000000"/>
                <w:sz w:val="16"/>
                <w:szCs w:val="16"/>
              </w:rPr>
            </w:pPr>
            <w:r w:rsidRPr="007D5413">
              <w:rPr>
                <w:color w:val="000000"/>
                <w:sz w:val="16"/>
                <w:szCs w:val="16"/>
              </w:rPr>
              <w:t>11600048</w:t>
            </w:r>
          </w:p>
        </w:tc>
        <w:tc>
          <w:tcPr>
            <w:tcW w:w="805" w:type="dxa"/>
            <w:tcBorders>
              <w:top w:val="nil"/>
              <w:left w:val="nil"/>
              <w:bottom w:val="nil"/>
              <w:right w:val="single" w:sz="4" w:space="0" w:color="auto"/>
            </w:tcBorders>
            <w:shd w:val="clear" w:color="auto" w:fill="auto"/>
            <w:noWrap/>
            <w:vAlign w:val="center"/>
            <w:hideMark/>
          </w:tcPr>
          <w:p w14:paraId="17BCE4D6" w14:textId="77777777" w:rsidR="009279AC" w:rsidRPr="007D5413" w:rsidRDefault="009279AC" w:rsidP="005F719B">
            <w:pPr>
              <w:jc w:val="center"/>
              <w:rPr>
                <w:color w:val="000000"/>
                <w:sz w:val="16"/>
                <w:szCs w:val="16"/>
              </w:rPr>
            </w:pPr>
            <w:r w:rsidRPr="007D5413">
              <w:rPr>
                <w:color w:val="000000"/>
                <w:sz w:val="16"/>
                <w:szCs w:val="16"/>
              </w:rPr>
              <w:t>28.4.2011</w:t>
            </w:r>
          </w:p>
        </w:tc>
        <w:tc>
          <w:tcPr>
            <w:tcW w:w="672" w:type="dxa"/>
            <w:tcBorders>
              <w:top w:val="nil"/>
              <w:left w:val="nil"/>
              <w:bottom w:val="single" w:sz="4" w:space="0" w:color="auto"/>
              <w:right w:val="single" w:sz="4" w:space="0" w:color="auto"/>
            </w:tcBorders>
            <w:shd w:val="clear" w:color="auto" w:fill="auto"/>
            <w:noWrap/>
            <w:vAlign w:val="center"/>
            <w:hideMark/>
          </w:tcPr>
          <w:p w14:paraId="44A39D57" w14:textId="77777777" w:rsidR="009279AC" w:rsidRPr="007D5413" w:rsidRDefault="009279AC" w:rsidP="005F719B">
            <w:pPr>
              <w:jc w:val="center"/>
              <w:rPr>
                <w:sz w:val="16"/>
                <w:szCs w:val="16"/>
              </w:rPr>
            </w:pPr>
            <w:r w:rsidRPr="007D5413">
              <w:rPr>
                <w:sz w:val="16"/>
                <w:szCs w:val="16"/>
              </w:rPr>
              <w:t>884926</w:t>
            </w:r>
          </w:p>
        </w:tc>
        <w:tc>
          <w:tcPr>
            <w:tcW w:w="766" w:type="dxa"/>
            <w:tcBorders>
              <w:top w:val="nil"/>
              <w:left w:val="nil"/>
              <w:bottom w:val="single" w:sz="4" w:space="0" w:color="auto"/>
              <w:right w:val="single" w:sz="4" w:space="0" w:color="auto"/>
            </w:tcBorders>
            <w:shd w:val="clear" w:color="auto" w:fill="auto"/>
            <w:noWrap/>
            <w:vAlign w:val="center"/>
            <w:hideMark/>
          </w:tcPr>
          <w:p w14:paraId="53D7E3E7" w14:textId="77777777" w:rsidR="009279AC" w:rsidRPr="007D5413" w:rsidRDefault="009279AC" w:rsidP="005F719B">
            <w:pPr>
              <w:jc w:val="center"/>
              <w:rPr>
                <w:color w:val="000000"/>
                <w:sz w:val="16"/>
                <w:szCs w:val="16"/>
              </w:rPr>
            </w:pPr>
            <w:r w:rsidRPr="007D5413">
              <w:rPr>
                <w:color w:val="000000"/>
                <w:sz w:val="16"/>
                <w:szCs w:val="16"/>
              </w:rPr>
              <w:t>SEAT IBIZA ST 1,2</w:t>
            </w:r>
          </w:p>
        </w:tc>
        <w:tc>
          <w:tcPr>
            <w:tcW w:w="1559" w:type="dxa"/>
            <w:tcBorders>
              <w:top w:val="nil"/>
              <w:left w:val="nil"/>
              <w:bottom w:val="single" w:sz="4" w:space="0" w:color="auto"/>
              <w:right w:val="single" w:sz="4" w:space="0" w:color="auto"/>
            </w:tcBorders>
            <w:shd w:val="clear" w:color="auto" w:fill="auto"/>
            <w:noWrap/>
            <w:vAlign w:val="center"/>
          </w:tcPr>
          <w:p w14:paraId="1C4EF1D5" w14:textId="1163FCA8" w:rsidR="009279AC" w:rsidRPr="00392C7A" w:rsidRDefault="009279AC" w:rsidP="005F719B">
            <w:pPr>
              <w:jc w:val="center"/>
              <w:rPr>
                <w:sz w:val="14"/>
                <w:szCs w:val="14"/>
              </w:rPr>
            </w:pPr>
          </w:p>
        </w:tc>
        <w:tc>
          <w:tcPr>
            <w:tcW w:w="709" w:type="dxa"/>
            <w:tcBorders>
              <w:top w:val="nil"/>
              <w:left w:val="nil"/>
              <w:bottom w:val="single" w:sz="4" w:space="0" w:color="auto"/>
              <w:right w:val="single" w:sz="4" w:space="0" w:color="auto"/>
            </w:tcBorders>
            <w:shd w:val="clear" w:color="auto" w:fill="auto"/>
            <w:noWrap/>
            <w:vAlign w:val="center"/>
            <w:hideMark/>
          </w:tcPr>
          <w:p w14:paraId="1BA034D9" w14:textId="77777777" w:rsidR="009279AC" w:rsidRPr="007D5413" w:rsidRDefault="009279AC" w:rsidP="005F719B">
            <w:pPr>
              <w:jc w:val="center"/>
              <w:rPr>
                <w:color w:val="000000"/>
                <w:sz w:val="16"/>
                <w:szCs w:val="16"/>
              </w:rPr>
            </w:pPr>
            <w:r w:rsidRPr="007D5413">
              <w:rPr>
                <w:color w:val="000000"/>
                <w:sz w:val="16"/>
                <w:szCs w:val="16"/>
              </w:rPr>
              <w:t>27 dní</w:t>
            </w:r>
          </w:p>
        </w:tc>
        <w:tc>
          <w:tcPr>
            <w:tcW w:w="1701" w:type="dxa"/>
            <w:tcBorders>
              <w:top w:val="nil"/>
              <w:left w:val="nil"/>
              <w:bottom w:val="single" w:sz="4" w:space="0" w:color="auto"/>
              <w:right w:val="single" w:sz="4" w:space="0" w:color="auto"/>
            </w:tcBorders>
            <w:shd w:val="clear" w:color="000000" w:fill="FFFFFF"/>
            <w:noWrap/>
            <w:vAlign w:val="center"/>
          </w:tcPr>
          <w:p w14:paraId="6C1832B5" w14:textId="5704D354" w:rsidR="009279AC" w:rsidRPr="007D5413" w:rsidRDefault="009279AC" w:rsidP="005F719B">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14:paraId="775E4DB3" w14:textId="77777777" w:rsidR="009279AC" w:rsidRPr="007D5413" w:rsidRDefault="009279AC" w:rsidP="005F719B">
            <w:pPr>
              <w:jc w:val="right"/>
              <w:rPr>
                <w:sz w:val="16"/>
                <w:szCs w:val="16"/>
              </w:rPr>
            </w:pPr>
            <w:r w:rsidRPr="007D5413">
              <w:rPr>
                <w:sz w:val="16"/>
                <w:szCs w:val="16"/>
              </w:rPr>
              <w:t>23 036,00 Kč</w:t>
            </w:r>
          </w:p>
        </w:tc>
      </w:tr>
      <w:tr w:rsidR="009279AC" w:rsidRPr="007D5413" w14:paraId="3E5C2650" w14:textId="77777777" w:rsidTr="0065414D">
        <w:trPr>
          <w:trHeight w:val="295"/>
        </w:trPr>
        <w:tc>
          <w:tcPr>
            <w:tcW w:w="35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C050DB8" w14:textId="77777777" w:rsidR="009279AC" w:rsidRPr="007D5413" w:rsidRDefault="009279AC" w:rsidP="005F719B">
            <w:pPr>
              <w:jc w:val="center"/>
              <w:rPr>
                <w:color w:val="000000"/>
                <w:sz w:val="16"/>
                <w:szCs w:val="16"/>
              </w:rPr>
            </w:pPr>
            <w:r w:rsidRPr="007D5413">
              <w:rPr>
                <w:color w:val="000000"/>
                <w:sz w:val="16"/>
                <w:szCs w:val="16"/>
              </w:rPr>
              <w:t>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8EC095C" w14:textId="77777777" w:rsidR="009279AC" w:rsidRPr="007D5413" w:rsidRDefault="009279AC" w:rsidP="005F719B">
            <w:pPr>
              <w:jc w:val="center"/>
              <w:rPr>
                <w:color w:val="000000"/>
                <w:sz w:val="16"/>
                <w:szCs w:val="16"/>
              </w:rPr>
            </w:pPr>
            <w:r w:rsidRPr="007D5413">
              <w:rPr>
                <w:color w:val="000000"/>
                <w:sz w:val="16"/>
                <w:szCs w:val="16"/>
              </w:rPr>
              <w:t>16.3.2011</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14:paraId="722FED21" w14:textId="77777777" w:rsidR="009279AC" w:rsidRPr="007D5413" w:rsidRDefault="009279AC" w:rsidP="005F719B">
            <w:pPr>
              <w:jc w:val="center"/>
              <w:rPr>
                <w:color w:val="000000"/>
                <w:sz w:val="16"/>
                <w:szCs w:val="16"/>
              </w:rPr>
            </w:pPr>
            <w:r w:rsidRPr="007D5413">
              <w:rPr>
                <w:color w:val="000000"/>
                <w:sz w:val="16"/>
                <w:szCs w:val="16"/>
              </w:rPr>
              <w:t>11600021</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33A8FB9B" w14:textId="77777777" w:rsidR="009279AC" w:rsidRPr="007D5413" w:rsidRDefault="009279AC" w:rsidP="005F719B">
            <w:pPr>
              <w:jc w:val="center"/>
              <w:rPr>
                <w:color w:val="000000"/>
                <w:sz w:val="16"/>
                <w:szCs w:val="16"/>
              </w:rPr>
            </w:pPr>
            <w:r w:rsidRPr="007D5413">
              <w:rPr>
                <w:color w:val="000000"/>
                <w:sz w:val="16"/>
                <w:szCs w:val="16"/>
              </w:rPr>
              <w:t>16.3.2011</w:t>
            </w:r>
          </w:p>
        </w:tc>
        <w:tc>
          <w:tcPr>
            <w:tcW w:w="672" w:type="dxa"/>
            <w:tcBorders>
              <w:top w:val="nil"/>
              <w:left w:val="nil"/>
              <w:bottom w:val="single" w:sz="4" w:space="0" w:color="auto"/>
              <w:right w:val="single" w:sz="4" w:space="0" w:color="auto"/>
            </w:tcBorders>
            <w:shd w:val="clear" w:color="auto" w:fill="auto"/>
            <w:noWrap/>
            <w:vAlign w:val="center"/>
            <w:hideMark/>
          </w:tcPr>
          <w:p w14:paraId="74C94372" w14:textId="77777777" w:rsidR="009279AC" w:rsidRPr="007D5413" w:rsidRDefault="009279AC" w:rsidP="005F719B">
            <w:pPr>
              <w:jc w:val="center"/>
              <w:rPr>
                <w:sz w:val="16"/>
                <w:szCs w:val="16"/>
              </w:rPr>
            </w:pPr>
            <w:r w:rsidRPr="007D5413">
              <w:rPr>
                <w:sz w:val="16"/>
                <w:szCs w:val="16"/>
              </w:rPr>
              <w:t>881122</w:t>
            </w:r>
          </w:p>
        </w:tc>
        <w:tc>
          <w:tcPr>
            <w:tcW w:w="766" w:type="dxa"/>
            <w:tcBorders>
              <w:top w:val="nil"/>
              <w:left w:val="nil"/>
              <w:bottom w:val="single" w:sz="4" w:space="0" w:color="auto"/>
              <w:right w:val="single" w:sz="4" w:space="0" w:color="auto"/>
            </w:tcBorders>
            <w:shd w:val="clear" w:color="auto" w:fill="auto"/>
            <w:noWrap/>
            <w:vAlign w:val="center"/>
            <w:hideMark/>
          </w:tcPr>
          <w:p w14:paraId="682D59F5" w14:textId="77777777" w:rsidR="009279AC" w:rsidRPr="007D5413" w:rsidRDefault="009279AC" w:rsidP="005F719B">
            <w:pPr>
              <w:jc w:val="center"/>
              <w:rPr>
                <w:color w:val="000000"/>
                <w:sz w:val="16"/>
                <w:szCs w:val="16"/>
              </w:rPr>
            </w:pPr>
            <w:r w:rsidRPr="007D5413">
              <w:rPr>
                <w:color w:val="000000"/>
                <w:sz w:val="16"/>
                <w:szCs w:val="16"/>
              </w:rPr>
              <w:t>SEAT IBIZA ST 1,2</w:t>
            </w:r>
          </w:p>
        </w:tc>
        <w:tc>
          <w:tcPr>
            <w:tcW w:w="1559" w:type="dxa"/>
            <w:tcBorders>
              <w:top w:val="nil"/>
              <w:left w:val="nil"/>
              <w:bottom w:val="single" w:sz="4" w:space="0" w:color="auto"/>
              <w:right w:val="single" w:sz="4" w:space="0" w:color="auto"/>
            </w:tcBorders>
            <w:shd w:val="clear" w:color="auto" w:fill="auto"/>
            <w:noWrap/>
            <w:vAlign w:val="center"/>
          </w:tcPr>
          <w:p w14:paraId="2EE0FB6C" w14:textId="43E08143" w:rsidR="009279AC" w:rsidRPr="00392C7A" w:rsidRDefault="009279AC" w:rsidP="005F719B">
            <w:pPr>
              <w:jc w:val="center"/>
              <w:rPr>
                <w:sz w:val="14"/>
                <w:szCs w:val="14"/>
              </w:rPr>
            </w:pPr>
          </w:p>
        </w:tc>
        <w:tc>
          <w:tcPr>
            <w:tcW w:w="709" w:type="dxa"/>
            <w:tcBorders>
              <w:top w:val="nil"/>
              <w:left w:val="nil"/>
              <w:bottom w:val="single" w:sz="4" w:space="0" w:color="auto"/>
              <w:right w:val="single" w:sz="4" w:space="0" w:color="auto"/>
            </w:tcBorders>
            <w:shd w:val="clear" w:color="auto" w:fill="auto"/>
            <w:noWrap/>
            <w:vAlign w:val="center"/>
            <w:hideMark/>
          </w:tcPr>
          <w:p w14:paraId="081A3BE6" w14:textId="77777777" w:rsidR="009279AC" w:rsidRPr="007D5413" w:rsidRDefault="009279AC" w:rsidP="005F719B">
            <w:pPr>
              <w:jc w:val="center"/>
              <w:rPr>
                <w:color w:val="000000"/>
                <w:sz w:val="16"/>
                <w:szCs w:val="16"/>
              </w:rPr>
            </w:pPr>
            <w:r w:rsidRPr="007D5413">
              <w:rPr>
                <w:color w:val="000000"/>
                <w:sz w:val="16"/>
                <w:szCs w:val="16"/>
              </w:rPr>
              <w:t>1 den</w:t>
            </w:r>
          </w:p>
        </w:tc>
        <w:tc>
          <w:tcPr>
            <w:tcW w:w="1701" w:type="dxa"/>
            <w:tcBorders>
              <w:top w:val="nil"/>
              <w:left w:val="nil"/>
              <w:bottom w:val="single" w:sz="4" w:space="0" w:color="auto"/>
              <w:right w:val="single" w:sz="4" w:space="0" w:color="auto"/>
            </w:tcBorders>
            <w:shd w:val="clear" w:color="000000" w:fill="FFFFFF"/>
            <w:noWrap/>
            <w:vAlign w:val="center"/>
          </w:tcPr>
          <w:p w14:paraId="71789BFA" w14:textId="6F2C1122" w:rsidR="009279AC" w:rsidRPr="007D5413" w:rsidRDefault="009279AC" w:rsidP="005F719B">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14:paraId="3B04B337" w14:textId="77777777" w:rsidR="009279AC" w:rsidRPr="007D5413" w:rsidRDefault="009279AC" w:rsidP="005F719B">
            <w:pPr>
              <w:jc w:val="right"/>
              <w:rPr>
                <w:sz w:val="16"/>
                <w:szCs w:val="16"/>
              </w:rPr>
            </w:pPr>
            <w:r w:rsidRPr="007D5413">
              <w:rPr>
                <w:sz w:val="16"/>
                <w:szCs w:val="16"/>
              </w:rPr>
              <w:t>22 940,00 Kč</w:t>
            </w:r>
          </w:p>
        </w:tc>
      </w:tr>
      <w:tr w:rsidR="009279AC" w:rsidRPr="007D5413" w14:paraId="61BDB48E" w14:textId="77777777" w:rsidTr="0065414D">
        <w:trPr>
          <w:trHeight w:val="295"/>
        </w:trPr>
        <w:tc>
          <w:tcPr>
            <w:tcW w:w="354" w:type="dxa"/>
            <w:tcBorders>
              <w:top w:val="nil"/>
              <w:left w:val="single" w:sz="8" w:space="0" w:color="auto"/>
              <w:bottom w:val="single" w:sz="4" w:space="0" w:color="auto"/>
              <w:right w:val="single" w:sz="4" w:space="0" w:color="auto"/>
            </w:tcBorders>
            <w:shd w:val="clear" w:color="auto" w:fill="auto"/>
            <w:noWrap/>
            <w:vAlign w:val="center"/>
            <w:hideMark/>
          </w:tcPr>
          <w:p w14:paraId="7036A307" w14:textId="77777777" w:rsidR="009279AC" w:rsidRPr="007D5413" w:rsidRDefault="009279AC" w:rsidP="005F719B">
            <w:pPr>
              <w:jc w:val="center"/>
              <w:rPr>
                <w:color w:val="000000"/>
                <w:sz w:val="16"/>
                <w:szCs w:val="16"/>
              </w:rPr>
            </w:pPr>
            <w:r w:rsidRPr="007D5413">
              <w:rPr>
                <w:color w:val="000000"/>
                <w:sz w:val="16"/>
                <w:szCs w:val="16"/>
              </w:rPr>
              <w:t>21</w:t>
            </w:r>
          </w:p>
        </w:tc>
        <w:tc>
          <w:tcPr>
            <w:tcW w:w="850" w:type="dxa"/>
            <w:tcBorders>
              <w:top w:val="nil"/>
              <w:left w:val="nil"/>
              <w:bottom w:val="single" w:sz="4" w:space="0" w:color="auto"/>
              <w:right w:val="single" w:sz="4" w:space="0" w:color="auto"/>
            </w:tcBorders>
            <w:shd w:val="clear" w:color="auto" w:fill="auto"/>
            <w:noWrap/>
            <w:vAlign w:val="center"/>
            <w:hideMark/>
          </w:tcPr>
          <w:p w14:paraId="7B1926D2" w14:textId="77777777" w:rsidR="009279AC" w:rsidRPr="007D5413" w:rsidRDefault="009279AC" w:rsidP="005F719B">
            <w:pPr>
              <w:jc w:val="center"/>
              <w:rPr>
                <w:color w:val="000000"/>
                <w:sz w:val="16"/>
                <w:szCs w:val="16"/>
              </w:rPr>
            </w:pPr>
            <w:r w:rsidRPr="007D5413">
              <w:rPr>
                <w:color w:val="000000"/>
                <w:sz w:val="16"/>
                <w:szCs w:val="16"/>
              </w:rPr>
              <w:t>24.3.2011</w:t>
            </w:r>
          </w:p>
        </w:tc>
        <w:tc>
          <w:tcPr>
            <w:tcW w:w="876" w:type="dxa"/>
            <w:tcBorders>
              <w:top w:val="nil"/>
              <w:left w:val="nil"/>
              <w:bottom w:val="single" w:sz="4" w:space="0" w:color="auto"/>
              <w:right w:val="single" w:sz="4" w:space="0" w:color="auto"/>
            </w:tcBorders>
            <w:shd w:val="clear" w:color="auto" w:fill="auto"/>
            <w:noWrap/>
            <w:vAlign w:val="center"/>
            <w:hideMark/>
          </w:tcPr>
          <w:p w14:paraId="0EF33A0E" w14:textId="77777777" w:rsidR="009279AC" w:rsidRPr="007D5413" w:rsidRDefault="009279AC" w:rsidP="005F719B">
            <w:pPr>
              <w:jc w:val="center"/>
              <w:rPr>
                <w:color w:val="000000"/>
                <w:sz w:val="16"/>
                <w:szCs w:val="16"/>
              </w:rPr>
            </w:pPr>
            <w:r w:rsidRPr="007D5413">
              <w:rPr>
                <w:color w:val="000000"/>
                <w:sz w:val="16"/>
                <w:szCs w:val="16"/>
              </w:rPr>
              <w:t>11600029</w:t>
            </w:r>
          </w:p>
        </w:tc>
        <w:tc>
          <w:tcPr>
            <w:tcW w:w="805" w:type="dxa"/>
            <w:tcBorders>
              <w:top w:val="nil"/>
              <w:left w:val="nil"/>
              <w:bottom w:val="single" w:sz="4" w:space="0" w:color="auto"/>
              <w:right w:val="single" w:sz="4" w:space="0" w:color="auto"/>
            </w:tcBorders>
            <w:shd w:val="clear" w:color="auto" w:fill="auto"/>
            <w:noWrap/>
            <w:vAlign w:val="center"/>
            <w:hideMark/>
          </w:tcPr>
          <w:p w14:paraId="2406F6FE" w14:textId="77777777" w:rsidR="009279AC" w:rsidRPr="007D5413" w:rsidRDefault="009279AC" w:rsidP="005F719B">
            <w:pPr>
              <w:jc w:val="center"/>
              <w:rPr>
                <w:color w:val="000000"/>
                <w:sz w:val="16"/>
                <w:szCs w:val="16"/>
              </w:rPr>
            </w:pPr>
            <w:r w:rsidRPr="007D5413">
              <w:rPr>
                <w:color w:val="000000"/>
                <w:sz w:val="16"/>
                <w:szCs w:val="16"/>
              </w:rPr>
              <w:t>24.3.2011</w:t>
            </w:r>
          </w:p>
        </w:tc>
        <w:tc>
          <w:tcPr>
            <w:tcW w:w="672" w:type="dxa"/>
            <w:tcBorders>
              <w:top w:val="nil"/>
              <w:left w:val="nil"/>
              <w:bottom w:val="single" w:sz="4" w:space="0" w:color="auto"/>
              <w:right w:val="single" w:sz="4" w:space="0" w:color="auto"/>
            </w:tcBorders>
            <w:shd w:val="clear" w:color="auto" w:fill="auto"/>
            <w:noWrap/>
            <w:vAlign w:val="center"/>
            <w:hideMark/>
          </w:tcPr>
          <w:p w14:paraId="3A3E21D3" w14:textId="77777777" w:rsidR="009279AC" w:rsidRPr="007D5413" w:rsidRDefault="009279AC" w:rsidP="005F719B">
            <w:pPr>
              <w:jc w:val="center"/>
              <w:rPr>
                <w:sz w:val="16"/>
                <w:szCs w:val="16"/>
              </w:rPr>
            </w:pPr>
            <w:r w:rsidRPr="007D5413">
              <w:rPr>
                <w:sz w:val="16"/>
                <w:szCs w:val="16"/>
              </w:rPr>
              <w:t>881234</w:t>
            </w:r>
          </w:p>
        </w:tc>
        <w:tc>
          <w:tcPr>
            <w:tcW w:w="766" w:type="dxa"/>
            <w:tcBorders>
              <w:top w:val="nil"/>
              <w:left w:val="nil"/>
              <w:bottom w:val="single" w:sz="4" w:space="0" w:color="auto"/>
              <w:right w:val="single" w:sz="4" w:space="0" w:color="auto"/>
            </w:tcBorders>
            <w:shd w:val="clear" w:color="auto" w:fill="auto"/>
            <w:noWrap/>
            <w:vAlign w:val="center"/>
            <w:hideMark/>
          </w:tcPr>
          <w:p w14:paraId="7CA4744A" w14:textId="77777777" w:rsidR="009279AC" w:rsidRPr="007D5413" w:rsidRDefault="009279AC" w:rsidP="005F719B">
            <w:pPr>
              <w:jc w:val="center"/>
              <w:rPr>
                <w:color w:val="000000"/>
                <w:sz w:val="16"/>
                <w:szCs w:val="16"/>
              </w:rPr>
            </w:pPr>
            <w:r w:rsidRPr="007D5413">
              <w:rPr>
                <w:color w:val="000000"/>
                <w:sz w:val="16"/>
                <w:szCs w:val="16"/>
              </w:rPr>
              <w:t>SEAT IBIZA ST 1,2</w:t>
            </w:r>
          </w:p>
        </w:tc>
        <w:tc>
          <w:tcPr>
            <w:tcW w:w="1559" w:type="dxa"/>
            <w:tcBorders>
              <w:top w:val="nil"/>
              <w:left w:val="nil"/>
              <w:bottom w:val="single" w:sz="4" w:space="0" w:color="auto"/>
              <w:right w:val="single" w:sz="4" w:space="0" w:color="auto"/>
            </w:tcBorders>
            <w:shd w:val="clear" w:color="auto" w:fill="auto"/>
            <w:noWrap/>
            <w:vAlign w:val="center"/>
          </w:tcPr>
          <w:p w14:paraId="4C0E3684" w14:textId="16CBC514" w:rsidR="009279AC" w:rsidRPr="00392C7A" w:rsidRDefault="009279AC" w:rsidP="005F719B">
            <w:pPr>
              <w:jc w:val="center"/>
              <w:rPr>
                <w:sz w:val="14"/>
                <w:szCs w:val="14"/>
              </w:rPr>
            </w:pPr>
          </w:p>
        </w:tc>
        <w:tc>
          <w:tcPr>
            <w:tcW w:w="709" w:type="dxa"/>
            <w:tcBorders>
              <w:top w:val="nil"/>
              <w:left w:val="nil"/>
              <w:bottom w:val="single" w:sz="4" w:space="0" w:color="auto"/>
              <w:right w:val="single" w:sz="4" w:space="0" w:color="auto"/>
            </w:tcBorders>
            <w:shd w:val="clear" w:color="auto" w:fill="auto"/>
            <w:noWrap/>
            <w:vAlign w:val="center"/>
            <w:hideMark/>
          </w:tcPr>
          <w:p w14:paraId="584E34B4" w14:textId="77777777" w:rsidR="009279AC" w:rsidRPr="007D5413" w:rsidRDefault="009279AC" w:rsidP="005F719B">
            <w:pPr>
              <w:jc w:val="center"/>
              <w:rPr>
                <w:color w:val="000000"/>
                <w:sz w:val="16"/>
                <w:szCs w:val="16"/>
              </w:rPr>
            </w:pPr>
            <w:r w:rsidRPr="007D5413">
              <w:rPr>
                <w:color w:val="000000"/>
                <w:sz w:val="16"/>
                <w:szCs w:val="16"/>
              </w:rPr>
              <w:t>1 den</w:t>
            </w:r>
          </w:p>
        </w:tc>
        <w:tc>
          <w:tcPr>
            <w:tcW w:w="1701" w:type="dxa"/>
            <w:tcBorders>
              <w:top w:val="nil"/>
              <w:left w:val="nil"/>
              <w:bottom w:val="single" w:sz="4" w:space="0" w:color="auto"/>
              <w:right w:val="single" w:sz="4" w:space="0" w:color="auto"/>
            </w:tcBorders>
            <w:shd w:val="clear" w:color="000000" w:fill="FFFFFF"/>
            <w:noWrap/>
            <w:vAlign w:val="center"/>
          </w:tcPr>
          <w:p w14:paraId="4B48B38F" w14:textId="089A3A78" w:rsidR="009279AC" w:rsidRPr="007D5413" w:rsidRDefault="009279AC" w:rsidP="005F719B">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14:paraId="3F1D4A71" w14:textId="77777777" w:rsidR="009279AC" w:rsidRPr="007D5413" w:rsidRDefault="009279AC" w:rsidP="005F719B">
            <w:pPr>
              <w:jc w:val="right"/>
              <w:rPr>
                <w:sz w:val="16"/>
                <w:szCs w:val="16"/>
              </w:rPr>
            </w:pPr>
            <w:r w:rsidRPr="007D5413">
              <w:rPr>
                <w:sz w:val="16"/>
                <w:szCs w:val="16"/>
              </w:rPr>
              <w:t>19 428,00 Kč</w:t>
            </w:r>
          </w:p>
        </w:tc>
      </w:tr>
      <w:tr w:rsidR="009279AC" w:rsidRPr="007D5413" w14:paraId="4F136C3B" w14:textId="77777777" w:rsidTr="0065414D">
        <w:trPr>
          <w:trHeight w:val="309"/>
        </w:trPr>
        <w:tc>
          <w:tcPr>
            <w:tcW w:w="354" w:type="dxa"/>
            <w:tcBorders>
              <w:top w:val="nil"/>
              <w:left w:val="single" w:sz="8" w:space="0" w:color="auto"/>
              <w:bottom w:val="single" w:sz="8" w:space="0" w:color="auto"/>
              <w:right w:val="single" w:sz="4" w:space="0" w:color="auto"/>
            </w:tcBorders>
            <w:shd w:val="clear" w:color="auto" w:fill="auto"/>
            <w:noWrap/>
            <w:vAlign w:val="center"/>
            <w:hideMark/>
          </w:tcPr>
          <w:p w14:paraId="45C48DD1" w14:textId="77777777" w:rsidR="009279AC" w:rsidRPr="007D5413" w:rsidRDefault="009279AC" w:rsidP="005F719B">
            <w:pPr>
              <w:jc w:val="center"/>
              <w:rPr>
                <w:color w:val="000000"/>
                <w:sz w:val="16"/>
                <w:szCs w:val="16"/>
              </w:rPr>
            </w:pPr>
            <w:r w:rsidRPr="007D5413">
              <w:rPr>
                <w:color w:val="000000"/>
                <w:sz w:val="16"/>
                <w:szCs w:val="16"/>
              </w:rPr>
              <w:t>22</w:t>
            </w:r>
          </w:p>
        </w:tc>
        <w:tc>
          <w:tcPr>
            <w:tcW w:w="850" w:type="dxa"/>
            <w:tcBorders>
              <w:top w:val="nil"/>
              <w:left w:val="nil"/>
              <w:bottom w:val="nil"/>
              <w:right w:val="single" w:sz="4" w:space="0" w:color="auto"/>
            </w:tcBorders>
            <w:shd w:val="clear" w:color="auto" w:fill="auto"/>
            <w:noWrap/>
            <w:vAlign w:val="center"/>
            <w:hideMark/>
          </w:tcPr>
          <w:p w14:paraId="208169CA" w14:textId="77777777" w:rsidR="009279AC" w:rsidRPr="007D5413" w:rsidRDefault="009279AC" w:rsidP="005F719B">
            <w:pPr>
              <w:jc w:val="center"/>
              <w:rPr>
                <w:color w:val="000000"/>
                <w:sz w:val="16"/>
                <w:szCs w:val="16"/>
              </w:rPr>
            </w:pPr>
            <w:r w:rsidRPr="007D5413">
              <w:rPr>
                <w:color w:val="000000"/>
                <w:sz w:val="16"/>
                <w:szCs w:val="16"/>
              </w:rPr>
              <w:t>26.4.2011</w:t>
            </w:r>
          </w:p>
        </w:tc>
        <w:tc>
          <w:tcPr>
            <w:tcW w:w="876" w:type="dxa"/>
            <w:tcBorders>
              <w:top w:val="nil"/>
              <w:left w:val="nil"/>
              <w:bottom w:val="nil"/>
              <w:right w:val="single" w:sz="4" w:space="0" w:color="auto"/>
            </w:tcBorders>
            <w:shd w:val="clear" w:color="auto" w:fill="auto"/>
            <w:noWrap/>
            <w:vAlign w:val="center"/>
            <w:hideMark/>
          </w:tcPr>
          <w:p w14:paraId="1FC41C36" w14:textId="77777777" w:rsidR="009279AC" w:rsidRPr="007D5413" w:rsidRDefault="009279AC" w:rsidP="005F719B">
            <w:pPr>
              <w:jc w:val="center"/>
              <w:rPr>
                <w:color w:val="000000"/>
                <w:sz w:val="16"/>
                <w:szCs w:val="16"/>
              </w:rPr>
            </w:pPr>
            <w:r w:rsidRPr="007D5413">
              <w:rPr>
                <w:color w:val="000000"/>
                <w:sz w:val="16"/>
                <w:szCs w:val="16"/>
              </w:rPr>
              <w:t>11600044</w:t>
            </w:r>
          </w:p>
        </w:tc>
        <w:tc>
          <w:tcPr>
            <w:tcW w:w="805" w:type="dxa"/>
            <w:tcBorders>
              <w:top w:val="nil"/>
              <w:left w:val="nil"/>
              <w:bottom w:val="nil"/>
              <w:right w:val="single" w:sz="4" w:space="0" w:color="auto"/>
            </w:tcBorders>
            <w:shd w:val="clear" w:color="auto" w:fill="auto"/>
            <w:noWrap/>
            <w:vAlign w:val="center"/>
            <w:hideMark/>
          </w:tcPr>
          <w:p w14:paraId="417B1570" w14:textId="77777777" w:rsidR="009279AC" w:rsidRPr="007D5413" w:rsidRDefault="009279AC" w:rsidP="005F719B">
            <w:pPr>
              <w:jc w:val="center"/>
              <w:rPr>
                <w:color w:val="000000"/>
                <w:sz w:val="16"/>
                <w:szCs w:val="16"/>
              </w:rPr>
            </w:pPr>
            <w:r w:rsidRPr="007D5413">
              <w:rPr>
                <w:color w:val="000000"/>
                <w:sz w:val="16"/>
                <w:szCs w:val="16"/>
              </w:rPr>
              <w:t>26.4.2011</w:t>
            </w:r>
          </w:p>
        </w:tc>
        <w:tc>
          <w:tcPr>
            <w:tcW w:w="672" w:type="dxa"/>
            <w:tcBorders>
              <w:top w:val="nil"/>
              <w:left w:val="nil"/>
              <w:bottom w:val="single" w:sz="4" w:space="0" w:color="auto"/>
              <w:right w:val="single" w:sz="4" w:space="0" w:color="auto"/>
            </w:tcBorders>
            <w:shd w:val="clear" w:color="auto" w:fill="auto"/>
            <w:noWrap/>
            <w:vAlign w:val="center"/>
            <w:hideMark/>
          </w:tcPr>
          <w:p w14:paraId="29F25104" w14:textId="77777777" w:rsidR="009279AC" w:rsidRPr="007D5413" w:rsidRDefault="009279AC" w:rsidP="005F719B">
            <w:pPr>
              <w:jc w:val="center"/>
              <w:rPr>
                <w:sz w:val="16"/>
                <w:szCs w:val="16"/>
              </w:rPr>
            </w:pPr>
            <w:r w:rsidRPr="007D5413">
              <w:rPr>
                <w:sz w:val="16"/>
                <w:szCs w:val="16"/>
              </w:rPr>
              <w:t>884981</w:t>
            </w:r>
          </w:p>
        </w:tc>
        <w:tc>
          <w:tcPr>
            <w:tcW w:w="766" w:type="dxa"/>
            <w:tcBorders>
              <w:top w:val="nil"/>
              <w:left w:val="nil"/>
              <w:bottom w:val="single" w:sz="4" w:space="0" w:color="auto"/>
              <w:right w:val="single" w:sz="4" w:space="0" w:color="auto"/>
            </w:tcBorders>
            <w:shd w:val="clear" w:color="auto" w:fill="auto"/>
            <w:noWrap/>
            <w:vAlign w:val="center"/>
            <w:hideMark/>
          </w:tcPr>
          <w:p w14:paraId="501ACC6F" w14:textId="77777777" w:rsidR="009279AC" w:rsidRPr="007D5413" w:rsidRDefault="009279AC" w:rsidP="005F719B">
            <w:pPr>
              <w:jc w:val="center"/>
              <w:rPr>
                <w:color w:val="000000"/>
                <w:sz w:val="16"/>
                <w:szCs w:val="16"/>
              </w:rPr>
            </w:pPr>
            <w:r w:rsidRPr="007D5413">
              <w:rPr>
                <w:color w:val="000000"/>
                <w:sz w:val="16"/>
                <w:szCs w:val="16"/>
              </w:rPr>
              <w:t>SEAT IBIZA ST 1,2</w:t>
            </w:r>
          </w:p>
        </w:tc>
        <w:tc>
          <w:tcPr>
            <w:tcW w:w="1559" w:type="dxa"/>
            <w:tcBorders>
              <w:top w:val="nil"/>
              <w:left w:val="nil"/>
              <w:bottom w:val="single" w:sz="4" w:space="0" w:color="auto"/>
              <w:right w:val="single" w:sz="4" w:space="0" w:color="auto"/>
            </w:tcBorders>
            <w:shd w:val="clear" w:color="auto" w:fill="auto"/>
            <w:noWrap/>
            <w:vAlign w:val="center"/>
          </w:tcPr>
          <w:p w14:paraId="2F21B131" w14:textId="22544CA9" w:rsidR="009279AC" w:rsidRPr="00392C7A" w:rsidRDefault="009279AC" w:rsidP="005F719B">
            <w:pPr>
              <w:jc w:val="center"/>
              <w:rPr>
                <w:sz w:val="14"/>
                <w:szCs w:val="14"/>
              </w:rPr>
            </w:pPr>
          </w:p>
        </w:tc>
        <w:tc>
          <w:tcPr>
            <w:tcW w:w="709" w:type="dxa"/>
            <w:tcBorders>
              <w:top w:val="nil"/>
              <w:left w:val="nil"/>
              <w:bottom w:val="single" w:sz="4" w:space="0" w:color="auto"/>
              <w:right w:val="single" w:sz="4" w:space="0" w:color="auto"/>
            </w:tcBorders>
            <w:shd w:val="clear" w:color="auto" w:fill="auto"/>
            <w:noWrap/>
            <w:vAlign w:val="center"/>
            <w:hideMark/>
          </w:tcPr>
          <w:p w14:paraId="3A9769BC" w14:textId="77777777" w:rsidR="009279AC" w:rsidRPr="007D5413" w:rsidRDefault="009279AC" w:rsidP="005F719B">
            <w:pPr>
              <w:jc w:val="center"/>
              <w:rPr>
                <w:color w:val="000000"/>
                <w:sz w:val="16"/>
                <w:szCs w:val="16"/>
              </w:rPr>
            </w:pPr>
            <w:r w:rsidRPr="007D5413">
              <w:rPr>
                <w:color w:val="000000"/>
                <w:sz w:val="16"/>
                <w:szCs w:val="16"/>
              </w:rPr>
              <w:t>5 dní</w:t>
            </w:r>
          </w:p>
        </w:tc>
        <w:tc>
          <w:tcPr>
            <w:tcW w:w="1701" w:type="dxa"/>
            <w:tcBorders>
              <w:top w:val="nil"/>
              <w:left w:val="nil"/>
              <w:bottom w:val="single" w:sz="4" w:space="0" w:color="auto"/>
              <w:right w:val="nil"/>
            </w:tcBorders>
            <w:shd w:val="clear" w:color="000000" w:fill="FFFFFF"/>
            <w:vAlign w:val="center"/>
          </w:tcPr>
          <w:p w14:paraId="5DC02F55" w14:textId="1FC1BD7A" w:rsidR="009279AC" w:rsidRPr="007D5413" w:rsidRDefault="009279AC" w:rsidP="005F719B">
            <w:pPr>
              <w:jc w:val="center"/>
              <w:rPr>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auto"/>
            <w:noWrap/>
            <w:hideMark/>
          </w:tcPr>
          <w:p w14:paraId="30E4A825" w14:textId="77777777" w:rsidR="009279AC" w:rsidRPr="007D5413" w:rsidRDefault="009279AC" w:rsidP="005F719B">
            <w:pPr>
              <w:jc w:val="right"/>
              <w:rPr>
                <w:sz w:val="16"/>
                <w:szCs w:val="16"/>
              </w:rPr>
            </w:pPr>
            <w:r w:rsidRPr="007D5413">
              <w:rPr>
                <w:sz w:val="16"/>
                <w:szCs w:val="16"/>
              </w:rPr>
              <w:t>22 940,00 Kč</w:t>
            </w:r>
          </w:p>
        </w:tc>
      </w:tr>
      <w:tr w:rsidR="009279AC" w:rsidRPr="007D5413" w14:paraId="46273BA1" w14:textId="77777777" w:rsidTr="0065414D">
        <w:trPr>
          <w:trHeight w:val="295"/>
        </w:trPr>
        <w:tc>
          <w:tcPr>
            <w:tcW w:w="35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72BF6A4" w14:textId="77777777" w:rsidR="009279AC" w:rsidRPr="007D5413" w:rsidRDefault="009279AC" w:rsidP="005F719B">
            <w:pPr>
              <w:jc w:val="center"/>
              <w:rPr>
                <w:sz w:val="16"/>
                <w:szCs w:val="16"/>
              </w:rPr>
            </w:pPr>
            <w:r w:rsidRPr="007D5413">
              <w:rPr>
                <w:sz w:val="16"/>
                <w:szCs w:val="16"/>
              </w:rPr>
              <w:t>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CA1B7F0" w14:textId="77777777" w:rsidR="009279AC" w:rsidRPr="007D5413" w:rsidRDefault="009279AC" w:rsidP="005F719B">
            <w:pPr>
              <w:jc w:val="center"/>
              <w:rPr>
                <w:sz w:val="16"/>
                <w:szCs w:val="16"/>
              </w:rPr>
            </w:pPr>
            <w:r w:rsidRPr="007D5413">
              <w:rPr>
                <w:sz w:val="16"/>
                <w:szCs w:val="16"/>
              </w:rPr>
              <w:t>11.6.2011</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14:paraId="531A3B2B" w14:textId="77777777" w:rsidR="009279AC" w:rsidRPr="007D5413" w:rsidRDefault="009279AC" w:rsidP="005F719B">
            <w:pPr>
              <w:jc w:val="center"/>
              <w:rPr>
                <w:sz w:val="16"/>
                <w:szCs w:val="16"/>
              </w:rPr>
            </w:pPr>
            <w:r w:rsidRPr="007D5413">
              <w:rPr>
                <w:sz w:val="16"/>
                <w:szCs w:val="16"/>
              </w:rPr>
              <w:t>11600059</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305CB750" w14:textId="77777777" w:rsidR="009279AC" w:rsidRPr="007D5413" w:rsidRDefault="009279AC" w:rsidP="005F719B">
            <w:pPr>
              <w:jc w:val="center"/>
              <w:rPr>
                <w:sz w:val="16"/>
                <w:szCs w:val="16"/>
              </w:rPr>
            </w:pPr>
            <w:r w:rsidRPr="007D5413">
              <w:rPr>
                <w:sz w:val="16"/>
                <w:szCs w:val="16"/>
              </w:rPr>
              <w:t>11.6.2011</w:t>
            </w:r>
          </w:p>
        </w:tc>
        <w:tc>
          <w:tcPr>
            <w:tcW w:w="672" w:type="dxa"/>
            <w:tcBorders>
              <w:top w:val="nil"/>
              <w:left w:val="nil"/>
              <w:bottom w:val="single" w:sz="4" w:space="0" w:color="auto"/>
              <w:right w:val="single" w:sz="4" w:space="0" w:color="auto"/>
            </w:tcBorders>
            <w:shd w:val="clear" w:color="auto" w:fill="auto"/>
            <w:noWrap/>
            <w:vAlign w:val="center"/>
            <w:hideMark/>
          </w:tcPr>
          <w:p w14:paraId="6FF157F8" w14:textId="77777777" w:rsidR="009279AC" w:rsidRPr="007D5413" w:rsidRDefault="009279AC" w:rsidP="005F719B">
            <w:pPr>
              <w:jc w:val="center"/>
              <w:rPr>
                <w:sz w:val="16"/>
                <w:szCs w:val="16"/>
              </w:rPr>
            </w:pPr>
            <w:r w:rsidRPr="007D5413">
              <w:rPr>
                <w:sz w:val="16"/>
                <w:szCs w:val="16"/>
              </w:rPr>
              <w:t>890347</w:t>
            </w:r>
          </w:p>
        </w:tc>
        <w:tc>
          <w:tcPr>
            <w:tcW w:w="766" w:type="dxa"/>
            <w:tcBorders>
              <w:top w:val="nil"/>
              <w:left w:val="nil"/>
              <w:bottom w:val="single" w:sz="4" w:space="0" w:color="auto"/>
              <w:right w:val="single" w:sz="4" w:space="0" w:color="auto"/>
            </w:tcBorders>
            <w:shd w:val="clear" w:color="auto" w:fill="auto"/>
            <w:noWrap/>
            <w:vAlign w:val="center"/>
            <w:hideMark/>
          </w:tcPr>
          <w:p w14:paraId="18C8B21E" w14:textId="77777777" w:rsidR="009279AC" w:rsidRPr="007D5413" w:rsidRDefault="009279AC" w:rsidP="005F719B">
            <w:pPr>
              <w:jc w:val="center"/>
              <w:rPr>
                <w:sz w:val="16"/>
                <w:szCs w:val="16"/>
              </w:rPr>
            </w:pPr>
            <w:r w:rsidRPr="007D5413">
              <w:rPr>
                <w:sz w:val="16"/>
                <w:szCs w:val="16"/>
              </w:rPr>
              <w:t>SEAT Leon ST 1,2</w:t>
            </w:r>
          </w:p>
        </w:tc>
        <w:tc>
          <w:tcPr>
            <w:tcW w:w="1559" w:type="dxa"/>
            <w:tcBorders>
              <w:top w:val="nil"/>
              <w:left w:val="nil"/>
              <w:bottom w:val="single" w:sz="4" w:space="0" w:color="auto"/>
              <w:right w:val="single" w:sz="4" w:space="0" w:color="auto"/>
            </w:tcBorders>
            <w:shd w:val="clear" w:color="auto" w:fill="auto"/>
            <w:noWrap/>
            <w:vAlign w:val="center"/>
          </w:tcPr>
          <w:p w14:paraId="6665E776" w14:textId="170DB24F" w:rsidR="009279AC" w:rsidRPr="00392C7A" w:rsidRDefault="009279AC" w:rsidP="005F719B">
            <w:pPr>
              <w:jc w:val="center"/>
              <w:rPr>
                <w:sz w:val="14"/>
                <w:szCs w:val="14"/>
              </w:rPr>
            </w:pPr>
          </w:p>
        </w:tc>
        <w:tc>
          <w:tcPr>
            <w:tcW w:w="709" w:type="dxa"/>
            <w:tcBorders>
              <w:top w:val="nil"/>
              <w:left w:val="nil"/>
              <w:bottom w:val="single" w:sz="4" w:space="0" w:color="auto"/>
              <w:right w:val="single" w:sz="4" w:space="0" w:color="auto"/>
            </w:tcBorders>
            <w:shd w:val="clear" w:color="auto" w:fill="auto"/>
            <w:noWrap/>
            <w:vAlign w:val="center"/>
            <w:hideMark/>
          </w:tcPr>
          <w:p w14:paraId="6E6D8D67" w14:textId="77777777" w:rsidR="009279AC" w:rsidRPr="007D5413" w:rsidRDefault="009279AC" w:rsidP="005F719B">
            <w:pPr>
              <w:jc w:val="center"/>
              <w:rPr>
                <w:sz w:val="16"/>
                <w:szCs w:val="16"/>
              </w:rPr>
            </w:pPr>
            <w:r w:rsidRPr="007D5413">
              <w:rPr>
                <w:sz w:val="16"/>
                <w:szCs w:val="16"/>
              </w:rPr>
              <w:t>5 dní</w:t>
            </w:r>
          </w:p>
        </w:tc>
        <w:tc>
          <w:tcPr>
            <w:tcW w:w="1701" w:type="dxa"/>
            <w:tcBorders>
              <w:top w:val="nil"/>
              <w:left w:val="nil"/>
              <w:bottom w:val="single" w:sz="4" w:space="0" w:color="auto"/>
              <w:right w:val="nil"/>
            </w:tcBorders>
            <w:shd w:val="clear" w:color="000000" w:fill="FFFFFF"/>
            <w:noWrap/>
            <w:vAlign w:val="center"/>
          </w:tcPr>
          <w:p w14:paraId="7BD6AC10" w14:textId="668EA76B" w:rsidR="009279AC" w:rsidRPr="007D5413" w:rsidRDefault="009279AC" w:rsidP="005F719B">
            <w:pPr>
              <w:jc w:val="center"/>
              <w:rPr>
                <w:sz w:val="16"/>
                <w:szCs w:val="16"/>
              </w:rPr>
            </w:pPr>
          </w:p>
        </w:tc>
        <w:tc>
          <w:tcPr>
            <w:tcW w:w="1134" w:type="dxa"/>
            <w:tcBorders>
              <w:top w:val="nil"/>
              <w:left w:val="single" w:sz="4" w:space="0" w:color="auto"/>
              <w:bottom w:val="single" w:sz="4" w:space="0" w:color="auto"/>
              <w:right w:val="single" w:sz="4" w:space="0" w:color="auto"/>
            </w:tcBorders>
            <w:shd w:val="clear" w:color="auto" w:fill="auto"/>
            <w:noWrap/>
            <w:hideMark/>
          </w:tcPr>
          <w:p w14:paraId="7593E78E" w14:textId="77777777" w:rsidR="009279AC" w:rsidRPr="007D5413" w:rsidRDefault="009279AC" w:rsidP="005F719B">
            <w:pPr>
              <w:jc w:val="right"/>
              <w:rPr>
                <w:sz w:val="16"/>
                <w:szCs w:val="16"/>
              </w:rPr>
            </w:pPr>
            <w:r w:rsidRPr="007D5413">
              <w:rPr>
                <w:sz w:val="16"/>
                <w:szCs w:val="16"/>
              </w:rPr>
              <w:t>35 503,00 Kč</w:t>
            </w:r>
          </w:p>
        </w:tc>
      </w:tr>
      <w:tr w:rsidR="009279AC" w:rsidRPr="007D5413" w14:paraId="22EC1FE6" w14:textId="77777777" w:rsidTr="0065414D">
        <w:trPr>
          <w:trHeight w:val="295"/>
        </w:trPr>
        <w:tc>
          <w:tcPr>
            <w:tcW w:w="354" w:type="dxa"/>
            <w:tcBorders>
              <w:top w:val="nil"/>
              <w:left w:val="single" w:sz="8" w:space="0" w:color="auto"/>
              <w:bottom w:val="single" w:sz="4" w:space="0" w:color="auto"/>
              <w:right w:val="single" w:sz="4" w:space="0" w:color="auto"/>
            </w:tcBorders>
            <w:shd w:val="clear" w:color="auto" w:fill="auto"/>
            <w:noWrap/>
            <w:vAlign w:val="center"/>
            <w:hideMark/>
          </w:tcPr>
          <w:p w14:paraId="6A2771DE" w14:textId="77777777" w:rsidR="009279AC" w:rsidRPr="007D5413" w:rsidRDefault="009279AC" w:rsidP="005F719B">
            <w:pPr>
              <w:jc w:val="center"/>
              <w:rPr>
                <w:color w:val="000000"/>
                <w:sz w:val="16"/>
                <w:szCs w:val="16"/>
              </w:rPr>
            </w:pPr>
            <w:r w:rsidRPr="007D5413">
              <w:rPr>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center"/>
            <w:hideMark/>
          </w:tcPr>
          <w:p w14:paraId="06483E73" w14:textId="77777777" w:rsidR="009279AC" w:rsidRPr="007D5413" w:rsidRDefault="009279AC" w:rsidP="005F719B">
            <w:pPr>
              <w:jc w:val="center"/>
              <w:rPr>
                <w:color w:val="000000"/>
                <w:sz w:val="16"/>
                <w:szCs w:val="16"/>
              </w:rPr>
            </w:pPr>
            <w:r w:rsidRPr="007D5413">
              <w:rPr>
                <w:color w:val="000000"/>
                <w:sz w:val="16"/>
                <w:szCs w:val="16"/>
              </w:rPr>
              <w:t>2.9.2011</w:t>
            </w:r>
          </w:p>
        </w:tc>
        <w:tc>
          <w:tcPr>
            <w:tcW w:w="876" w:type="dxa"/>
            <w:tcBorders>
              <w:top w:val="nil"/>
              <w:left w:val="nil"/>
              <w:bottom w:val="single" w:sz="4" w:space="0" w:color="auto"/>
              <w:right w:val="single" w:sz="4" w:space="0" w:color="auto"/>
            </w:tcBorders>
            <w:shd w:val="clear" w:color="auto" w:fill="auto"/>
            <w:noWrap/>
            <w:vAlign w:val="center"/>
            <w:hideMark/>
          </w:tcPr>
          <w:p w14:paraId="1C906B5D" w14:textId="77777777" w:rsidR="009279AC" w:rsidRPr="007D5413" w:rsidRDefault="009279AC" w:rsidP="005F719B">
            <w:pPr>
              <w:jc w:val="center"/>
              <w:rPr>
                <w:color w:val="000000"/>
                <w:sz w:val="16"/>
                <w:szCs w:val="16"/>
              </w:rPr>
            </w:pPr>
            <w:r w:rsidRPr="007D5413">
              <w:rPr>
                <w:color w:val="000000"/>
                <w:sz w:val="16"/>
                <w:szCs w:val="16"/>
              </w:rPr>
              <w:t>11600101</w:t>
            </w:r>
          </w:p>
        </w:tc>
        <w:tc>
          <w:tcPr>
            <w:tcW w:w="805" w:type="dxa"/>
            <w:tcBorders>
              <w:top w:val="nil"/>
              <w:left w:val="nil"/>
              <w:bottom w:val="single" w:sz="4" w:space="0" w:color="auto"/>
              <w:right w:val="single" w:sz="4" w:space="0" w:color="auto"/>
            </w:tcBorders>
            <w:shd w:val="clear" w:color="auto" w:fill="auto"/>
            <w:noWrap/>
            <w:vAlign w:val="center"/>
            <w:hideMark/>
          </w:tcPr>
          <w:p w14:paraId="6B73A15B" w14:textId="77777777" w:rsidR="009279AC" w:rsidRPr="007D5413" w:rsidRDefault="009279AC" w:rsidP="005F719B">
            <w:pPr>
              <w:jc w:val="center"/>
              <w:rPr>
                <w:color w:val="000000"/>
                <w:sz w:val="16"/>
                <w:szCs w:val="16"/>
              </w:rPr>
            </w:pPr>
            <w:r w:rsidRPr="007D5413">
              <w:rPr>
                <w:color w:val="000000"/>
                <w:sz w:val="16"/>
                <w:szCs w:val="16"/>
              </w:rPr>
              <w:t>2.9.2011</w:t>
            </w:r>
          </w:p>
        </w:tc>
        <w:tc>
          <w:tcPr>
            <w:tcW w:w="672" w:type="dxa"/>
            <w:tcBorders>
              <w:top w:val="nil"/>
              <w:left w:val="nil"/>
              <w:bottom w:val="single" w:sz="4" w:space="0" w:color="auto"/>
              <w:right w:val="single" w:sz="4" w:space="0" w:color="auto"/>
            </w:tcBorders>
            <w:shd w:val="clear" w:color="auto" w:fill="auto"/>
            <w:noWrap/>
            <w:vAlign w:val="center"/>
            <w:hideMark/>
          </w:tcPr>
          <w:p w14:paraId="4E020057" w14:textId="77777777" w:rsidR="009279AC" w:rsidRPr="007D5413" w:rsidRDefault="009279AC" w:rsidP="005F719B">
            <w:pPr>
              <w:jc w:val="center"/>
              <w:rPr>
                <w:sz w:val="16"/>
                <w:szCs w:val="16"/>
              </w:rPr>
            </w:pPr>
            <w:r w:rsidRPr="007D5413">
              <w:rPr>
                <w:sz w:val="16"/>
                <w:szCs w:val="16"/>
              </w:rPr>
              <w:t>891090</w:t>
            </w:r>
          </w:p>
        </w:tc>
        <w:tc>
          <w:tcPr>
            <w:tcW w:w="766" w:type="dxa"/>
            <w:tcBorders>
              <w:top w:val="nil"/>
              <w:left w:val="nil"/>
              <w:bottom w:val="single" w:sz="4" w:space="0" w:color="auto"/>
              <w:right w:val="single" w:sz="4" w:space="0" w:color="auto"/>
            </w:tcBorders>
            <w:shd w:val="clear" w:color="auto" w:fill="auto"/>
            <w:noWrap/>
            <w:vAlign w:val="center"/>
            <w:hideMark/>
          </w:tcPr>
          <w:p w14:paraId="3DD3F32E" w14:textId="77777777" w:rsidR="009279AC" w:rsidRPr="007D5413" w:rsidRDefault="009279AC" w:rsidP="005F719B">
            <w:pPr>
              <w:jc w:val="center"/>
              <w:rPr>
                <w:color w:val="000000"/>
                <w:sz w:val="16"/>
                <w:szCs w:val="16"/>
              </w:rPr>
            </w:pPr>
            <w:r w:rsidRPr="007D5413">
              <w:rPr>
                <w:color w:val="000000"/>
                <w:sz w:val="16"/>
                <w:szCs w:val="16"/>
              </w:rPr>
              <w:t>SEAT IBIZA ST 1,2</w:t>
            </w:r>
          </w:p>
        </w:tc>
        <w:tc>
          <w:tcPr>
            <w:tcW w:w="1559" w:type="dxa"/>
            <w:tcBorders>
              <w:top w:val="nil"/>
              <w:left w:val="nil"/>
              <w:bottom w:val="single" w:sz="4" w:space="0" w:color="auto"/>
              <w:right w:val="single" w:sz="4" w:space="0" w:color="auto"/>
            </w:tcBorders>
            <w:shd w:val="clear" w:color="auto" w:fill="auto"/>
            <w:noWrap/>
            <w:vAlign w:val="center"/>
          </w:tcPr>
          <w:p w14:paraId="072502EE" w14:textId="784C9E35" w:rsidR="009279AC" w:rsidRPr="00392C7A" w:rsidRDefault="009279AC" w:rsidP="005F719B">
            <w:pPr>
              <w:jc w:val="center"/>
              <w:rPr>
                <w:sz w:val="14"/>
                <w:szCs w:val="14"/>
              </w:rPr>
            </w:pPr>
          </w:p>
        </w:tc>
        <w:tc>
          <w:tcPr>
            <w:tcW w:w="709" w:type="dxa"/>
            <w:tcBorders>
              <w:top w:val="nil"/>
              <w:left w:val="nil"/>
              <w:bottom w:val="single" w:sz="4" w:space="0" w:color="auto"/>
              <w:right w:val="single" w:sz="4" w:space="0" w:color="auto"/>
            </w:tcBorders>
            <w:shd w:val="clear" w:color="auto" w:fill="auto"/>
            <w:noWrap/>
            <w:vAlign w:val="center"/>
            <w:hideMark/>
          </w:tcPr>
          <w:p w14:paraId="31EE286C" w14:textId="77777777" w:rsidR="009279AC" w:rsidRPr="007D5413" w:rsidRDefault="009279AC" w:rsidP="005F719B">
            <w:pPr>
              <w:jc w:val="center"/>
              <w:rPr>
                <w:color w:val="000000"/>
                <w:sz w:val="16"/>
                <w:szCs w:val="16"/>
              </w:rPr>
            </w:pPr>
            <w:r w:rsidRPr="007D5413">
              <w:rPr>
                <w:color w:val="000000"/>
                <w:sz w:val="16"/>
                <w:szCs w:val="16"/>
              </w:rPr>
              <w:t>5 dní</w:t>
            </w:r>
          </w:p>
        </w:tc>
        <w:tc>
          <w:tcPr>
            <w:tcW w:w="1701" w:type="dxa"/>
            <w:tcBorders>
              <w:top w:val="nil"/>
              <w:left w:val="nil"/>
              <w:bottom w:val="single" w:sz="4" w:space="0" w:color="auto"/>
              <w:right w:val="nil"/>
            </w:tcBorders>
            <w:shd w:val="clear" w:color="000000" w:fill="FFFFFF"/>
            <w:vAlign w:val="center"/>
          </w:tcPr>
          <w:p w14:paraId="18918769" w14:textId="09B99342" w:rsidR="009279AC" w:rsidRPr="007D5413" w:rsidRDefault="009279AC" w:rsidP="005F719B">
            <w:pPr>
              <w:jc w:val="center"/>
              <w:rPr>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auto"/>
            <w:noWrap/>
            <w:hideMark/>
          </w:tcPr>
          <w:p w14:paraId="22048842" w14:textId="77777777" w:rsidR="009279AC" w:rsidRPr="007D5413" w:rsidRDefault="009279AC" w:rsidP="005F719B">
            <w:pPr>
              <w:jc w:val="right"/>
              <w:rPr>
                <w:sz w:val="16"/>
                <w:szCs w:val="16"/>
              </w:rPr>
            </w:pPr>
            <w:r w:rsidRPr="007D5413">
              <w:rPr>
                <w:sz w:val="16"/>
                <w:szCs w:val="16"/>
              </w:rPr>
              <w:t>19 359,00 Kč</w:t>
            </w:r>
          </w:p>
        </w:tc>
      </w:tr>
      <w:tr w:rsidR="009279AC" w:rsidRPr="007D5413" w14:paraId="38FFE57F" w14:textId="77777777" w:rsidTr="0065414D">
        <w:trPr>
          <w:trHeight w:val="309"/>
        </w:trPr>
        <w:tc>
          <w:tcPr>
            <w:tcW w:w="354" w:type="dxa"/>
            <w:tcBorders>
              <w:top w:val="nil"/>
              <w:left w:val="single" w:sz="8" w:space="0" w:color="auto"/>
              <w:bottom w:val="single" w:sz="8" w:space="0" w:color="auto"/>
              <w:right w:val="single" w:sz="4" w:space="0" w:color="auto"/>
            </w:tcBorders>
            <w:shd w:val="clear" w:color="auto" w:fill="auto"/>
            <w:noWrap/>
            <w:vAlign w:val="center"/>
            <w:hideMark/>
          </w:tcPr>
          <w:p w14:paraId="57907ED0" w14:textId="77777777" w:rsidR="009279AC" w:rsidRPr="007D5413" w:rsidRDefault="009279AC" w:rsidP="005F719B">
            <w:pPr>
              <w:jc w:val="center"/>
              <w:rPr>
                <w:color w:val="000000"/>
                <w:sz w:val="16"/>
                <w:szCs w:val="16"/>
              </w:rPr>
            </w:pPr>
            <w:r w:rsidRPr="007D5413">
              <w:rPr>
                <w:color w:val="000000"/>
                <w:sz w:val="16"/>
                <w:szCs w:val="16"/>
              </w:rPr>
              <w:t>25</w:t>
            </w:r>
          </w:p>
        </w:tc>
        <w:tc>
          <w:tcPr>
            <w:tcW w:w="850" w:type="dxa"/>
            <w:tcBorders>
              <w:top w:val="nil"/>
              <w:left w:val="nil"/>
              <w:bottom w:val="nil"/>
              <w:right w:val="single" w:sz="4" w:space="0" w:color="auto"/>
            </w:tcBorders>
            <w:shd w:val="clear" w:color="auto" w:fill="auto"/>
            <w:noWrap/>
            <w:vAlign w:val="center"/>
            <w:hideMark/>
          </w:tcPr>
          <w:p w14:paraId="5D5DDD9C" w14:textId="77777777" w:rsidR="009279AC" w:rsidRPr="007D5413" w:rsidRDefault="009279AC" w:rsidP="005F719B">
            <w:pPr>
              <w:jc w:val="center"/>
              <w:rPr>
                <w:color w:val="000000"/>
                <w:sz w:val="16"/>
                <w:szCs w:val="16"/>
              </w:rPr>
            </w:pPr>
            <w:r w:rsidRPr="007D5413">
              <w:rPr>
                <w:color w:val="000000"/>
                <w:sz w:val="16"/>
                <w:szCs w:val="16"/>
              </w:rPr>
              <w:t>1.7.2011</w:t>
            </w:r>
          </w:p>
        </w:tc>
        <w:tc>
          <w:tcPr>
            <w:tcW w:w="876" w:type="dxa"/>
            <w:tcBorders>
              <w:top w:val="nil"/>
              <w:left w:val="nil"/>
              <w:bottom w:val="nil"/>
              <w:right w:val="single" w:sz="4" w:space="0" w:color="auto"/>
            </w:tcBorders>
            <w:shd w:val="clear" w:color="auto" w:fill="auto"/>
            <w:noWrap/>
            <w:vAlign w:val="center"/>
            <w:hideMark/>
          </w:tcPr>
          <w:p w14:paraId="750B80A9" w14:textId="77777777" w:rsidR="009279AC" w:rsidRPr="007D5413" w:rsidRDefault="009279AC" w:rsidP="005F719B">
            <w:pPr>
              <w:jc w:val="center"/>
              <w:rPr>
                <w:color w:val="000000"/>
                <w:sz w:val="16"/>
                <w:szCs w:val="16"/>
              </w:rPr>
            </w:pPr>
            <w:r w:rsidRPr="007D5413">
              <w:rPr>
                <w:color w:val="000000"/>
                <w:sz w:val="16"/>
                <w:szCs w:val="16"/>
              </w:rPr>
              <w:t>11600069</w:t>
            </w:r>
          </w:p>
        </w:tc>
        <w:tc>
          <w:tcPr>
            <w:tcW w:w="805" w:type="dxa"/>
            <w:tcBorders>
              <w:top w:val="nil"/>
              <w:left w:val="nil"/>
              <w:bottom w:val="nil"/>
              <w:right w:val="single" w:sz="4" w:space="0" w:color="auto"/>
            </w:tcBorders>
            <w:shd w:val="clear" w:color="auto" w:fill="auto"/>
            <w:noWrap/>
            <w:vAlign w:val="center"/>
            <w:hideMark/>
          </w:tcPr>
          <w:p w14:paraId="5553CF2D" w14:textId="77777777" w:rsidR="009279AC" w:rsidRPr="007D5413" w:rsidRDefault="009279AC" w:rsidP="005F719B">
            <w:pPr>
              <w:jc w:val="center"/>
              <w:rPr>
                <w:color w:val="000000"/>
                <w:sz w:val="16"/>
                <w:szCs w:val="16"/>
              </w:rPr>
            </w:pPr>
            <w:r w:rsidRPr="007D5413">
              <w:rPr>
                <w:color w:val="000000"/>
                <w:sz w:val="16"/>
                <w:szCs w:val="16"/>
              </w:rPr>
              <w:t>1.7.2011</w:t>
            </w:r>
          </w:p>
        </w:tc>
        <w:tc>
          <w:tcPr>
            <w:tcW w:w="672" w:type="dxa"/>
            <w:tcBorders>
              <w:top w:val="nil"/>
              <w:left w:val="nil"/>
              <w:bottom w:val="single" w:sz="4" w:space="0" w:color="auto"/>
              <w:right w:val="single" w:sz="4" w:space="0" w:color="auto"/>
            </w:tcBorders>
            <w:shd w:val="clear" w:color="auto" w:fill="auto"/>
            <w:noWrap/>
            <w:vAlign w:val="center"/>
            <w:hideMark/>
          </w:tcPr>
          <w:p w14:paraId="0B3FCDE3" w14:textId="77777777" w:rsidR="009279AC" w:rsidRPr="007D5413" w:rsidRDefault="009279AC" w:rsidP="005F719B">
            <w:pPr>
              <w:jc w:val="center"/>
              <w:rPr>
                <w:sz w:val="16"/>
                <w:szCs w:val="16"/>
              </w:rPr>
            </w:pPr>
            <w:r w:rsidRPr="007D5413">
              <w:rPr>
                <w:sz w:val="16"/>
                <w:szCs w:val="16"/>
              </w:rPr>
              <w:t>891087</w:t>
            </w:r>
          </w:p>
        </w:tc>
        <w:tc>
          <w:tcPr>
            <w:tcW w:w="766" w:type="dxa"/>
            <w:tcBorders>
              <w:top w:val="nil"/>
              <w:left w:val="nil"/>
              <w:bottom w:val="single" w:sz="4" w:space="0" w:color="auto"/>
              <w:right w:val="single" w:sz="4" w:space="0" w:color="auto"/>
            </w:tcBorders>
            <w:shd w:val="clear" w:color="auto" w:fill="auto"/>
            <w:noWrap/>
            <w:vAlign w:val="center"/>
            <w:hideMark/>
          </w:tcPr>
          <w:p w14:paraId="29CA3D75" w14:textId="77777777" w:rsidR="009279AC" w:rsidRPr="007D5413" w:rsidRDefault="009279AC" w:rsidP="005F719B">
            <w:pPr>
              <w:jc w:val="center"/>
              <w:rPr>
                <w:color w:val="000000"/>
                <w:sz w:val="16"/>
                <w:szCs w:val="16"/>
              </w:rPr>
            </w:pPr>
            <w:r w:rsidRPr="007D5413">
              <w:rPr>
                <w:color w:val="000000"/>
                <w:sz w:val="16"/>
                <w:szCs w:val="16"/>
              </w:rPr>
              <w:t>SEAT IBIZA ST 1,2</w:t>
            </w:r>
          </w:p>
        </w:tc>
        <w:tc>
          <w:tcPr>
            <w:tcW w:w="1559" w:type="dxa"/>
            <w:tcBorders>
              <w:top w:val="nil"/>
              <w:left w:val="nil"/>
              <w:bottom w:val="single" w:sz="4" w:space="0" w:color="auto"/>
              <w:right w:val="single" w:sz="4" w:space="0" w:color="auto"/>
            </w:tcBorders>
            <w:shd w:val="clear" w:color="auto" w:fill="auto"/>
            <w:noWrap/>
            <w:vAlign w:val="center"/>
          </w:tcPr>
          <w:p w14:paraId="4EA469A0" w14:textId="2E5E4C4B" w:rsidR="009279AC" w:rsidRPr="00392C7A" w:rsidRDefault="009279AC" w:rsidP="005F719B">
            <w:pPr>
              <w:jc w:val="center"/>
              <w:rPr>
                <w:sz w:val="14"/>
                <w:szCs w:val="14"/>
              </w:rPr>
            </w:pPr>
          </w:p>
        </w:tc>
        <w:tc>
          <w:tcPr>
            <w:tcW w:w="709" w:type="dxa"/>
            <w:tcBorders>
              <w:top w:val="nil"/>
              <w:left w:val="nil"/>
              <w:bottom w:val="single" w:sz="4" w:space="0" w:color="auto"/>
              <w:right w:val="single" w:sz="4" w:space="0" w:color="auto"/>
            </w:tcBorders>
            <w:shd w:val="clear" w:color="auto" w:fill="auto"/>
            <w:noWrap/>
            <w:vAlign w:val="center"/>
            <w:hideMark/>
          </w:tcPr>
          <w:p w14:paraId="1474FAD7" w14:textId="77777777" w:rsidR="009279AC" w:rsidRPr="007D5413" w:rsidRDefault="009279AC" w:rsidP="005F719B">
            <w:pPr>
              <w:jc w:val="center"/>
              <w:rPr>
                <w:color w:val="000000"/>
                <w:sz w:val="16"/>
                <w:szCs w:val="16"/>
              </w:rPr>
            </w:pPr>
            <w:r w:rsidRPr="007D5413">
              <w:rPr>
                <w:color w:val="000000"/>
                <w:sz w:val="16"/>
                <w:szCs w:val="16"/>
              </w:rPr>
              <w:t>2 dny</w:t>
            </w:r>
          </w:p>
        </w:tc>
        <w:tc>
          <w:tcPr>
            <w:tcW w:w="1701" w:type="dxa"/>
            <w:tcBorders>
              <w:top w:val="nil"/>
              <w:left w:val="nil"/>
              <w:bottom w:val="single" w:sz="4" w:space="0" w:color="auto"/>
              <w:right w:val="single" w:sz="4" w:space="0" w:color="auto"/>
            </w:tcBorders>
            <w:shd w:val="clear" w:color="000000" w:fill="FFFFFF"/>
            <w:noWrap/>
            <w:vAlign w:val="center"/>
          </w:tcPr>
          <w:p w14:paraId="66C7CA2B" w14:textId="2F530738" w:rsidR="009279AC" w:rsidRPr="007D5413" w:rsidRDefault="009279AC" w:rsidP="005F719B">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14:paraId="19A3B914" w14:textId="77777777" w:rsidR="009279AC" w:rsidRPr="007D5413" w:rsidRDefault="009279AC" w:rsidP="005F719B">
            <w:pPr>
              <w:jc w:val="right"/>
              <w:rPr>
                <w:sz w:val="16"/>
                <w:szCs w:val="16"/>
              </w:rPr>
            </w:pPr>
            <w:r w:rsidRPr="007D5413">
              <w:rPr>
                <w:sz w:val="16"/>
                <w:szCs w:val="16"/>
              </w:rPr>
              <w:t>39 216,00 Kč</w:t>
            </w:r>
          </w:p>
        </w:tc>
      </w:tr>
      <w:tr w:rsidR="009279AC" w:rsidRPr="007D5413" w14:paraId="320B5082" w14:textId="77777777" w:rsidTr="0065414D">
        <w:trPr>
          <w:trHeight w:val="295"/>
        </w:trPr>
        <w:tc>
          <w:tcPr>
            <w:tcW w:w="35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C13F993" w14:textId="77777777" w:rsidR="009279AC" w:rsidRPr="007D5413" w:rsidRDefault="009279AC" w:rsidP="005F719B">
            <w:pPr>
              <w:jc w:val="center"/>
              <w:rPr>
                <w:color w:val="000000"/>
                <w:sz w:val="16"/>
                <w:szCs w:val="16"/>
              </w:rPr>
            </w:pPr>
            <w:r w:rsidRPr="007D5413">
              <w:rPr>
                <w:color w:val="000000"/>
                <w:sz w:val="16"/>
                <w:szCs w:val="16"/>
              </w:rPr>
              <w:t>26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55A5E56" w14:textId="77777777" w:rsidR="009279AC" w:rsidRPr="007D5413" w:rsidRDefault="009279AC" w:rsidP="005F719B">
            <w:pPr>
              <w:jc w:val="center"/>
              <w:rPr>
                <w:bCs/>
                <w:color w:val="000000"/>
                <w:sz w:val="16"/>
                <w:szCs w:val="16"/>
              </w:rPr>
            </w:pPr>
            <w:r w:rsidRPr="007D5413">
              <w:rPr>
                <w:bCs/>
                <w:color w:val="000000"/>
                <w:sz w:val="16"/>
                <w:szCs w:val="16"/>
              </w:rPr>
              <w:t>21.9.2011</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14:paraId="66E1CC3A" w14:textId="77777777" w:rsidR="009279AC" w:rsidRPr="007D5413" w:rsidRDefault="009279AC" w:rsidP="005F719B">
            <w:pPr>
              <w:jc w:val="center"/>
              <w:rPr>
                <w:color w:val="000000"/>
                <w:sz w:val="16"/>
                <w:szCs w:val="16"/>
              </w:rPr>
            </w:pPr>
            <w:r w:rsidRPr="007D5413">
              <w:rPr>
                <w:color w:val="000000"/>
                <w:sz w:val="16"/>
                <w:szCs w:val="16"/>
              </w:rPr>
              <w:t>11600109</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7F64B5BE" w14:textId="77777777" w:rsidR="009279AC" w:rsidRPr="007D5413" w:rsidRDefault="009279AC" w:rsidP="005F719B">
            <w:pPr>
              <w:jc w:val="center"/>
              <w:rPr>
                <w:color w:val="000000"/>
                <w:sz w:val="16"/>
                <w:szCs w:val="16"/>
              </w:rPr>
            </w:pPr>
            <w:r w:rsidRPr="007D5413">
              <w:rPr>
                <w:color w:val="000000"/>
                <w:sz w:val="16"/>
                <w:szCs w:val="16"/>
              </w:rPr>
              <w:t>21.9.2011</w:t>
            </w:r>
          </w:p>
        </w:tc>
        <w:tc>
          <w:tcPr>
            <w:tcW w:w="672" w:type="dxa"/>
            <w:tcBorders>
              <w:top w:val="nil"/>
              <w:left w:val="nil"/>
              <w:bottom w:val="single" w:sz="4" w:space="0" w:color="auto"/>
              <w:right w:val="single" w:sz="4" w:space="0" w:color="auto"/>
            </w:tcBorders>
            <w:shd w:val="clear" w:color="auto" w:fill="auto"/>
            <w:noWrap/>
            <w:vAlign w:val="center"/>
            <w:hideMark/>
          </w:tcPr>
          <w:p w14:paraId="559D30B5" w14:textId="77777777" w:rsidR="009279AC" w:rsidRPr="007D5413" w:rsidRDefault="009279AC" w:rsidP="005F719B">
            <w:pPr>
              <w:jc w:val="center"/>
              <w:rPr>
                <w:sz w:val="16"/>
                <w:szCs w:val="16"/>
              </w:rPr>
            </w:pPr>
            <w:r w:rsidRPr="007D5413">
              <w:rPr>
                <w:sz w:val="16"/>
                <w:szCs w:val="16"/>
              </w:rPr>
              <w:t>891092</w:t>
            </w:r>
          </w:p>
        </w:tc>
        <w:tc>
          <w:tcPr>
            <w:tcW w:w="766" w:type="dxa"/>
            <w:tcBorders>
              <w:top w:val="nil"/>
              <w:left w:val="nil"/>
              <w:bottom w:val="single" w:sz="4" w:space="0" w:color="auto"/>
              <w:right w:val="single" w:sz="4" w:space="0" w:color="auto"/>
            </w:tcBorders>
            <w:shd w:val="clear" w:color="auto" w:fill="auto"/>
            <w:noWrap/>
            <w:vAlign w:val="center"/>
            <w:hideMark/>
          </w:tcPr>
          <w:p w14:paraId="0A62852C" w14:textId="77777777" w:rsidR="009279AC" w:rsidRPr="007D5413" w:rsidRDefault="009279AC" w:rsidP="005F719B">
            <w:pPr>
              <w:jc w:val="center"/>
              <w:rPr>
                <w:color w:val="000000"/>
                <w:sz w:val="16"/>
                <w:szCs w:val="16"/>
              </w:rPr>
            </w:pPr>
            <w:r w:rsidRPr="007D5413">
              <w:rPr>
                <w:color w:val="000000"/>
                <w:sz w:val="16"/>
                <w:szCs w:val="16"/>
              </w:rPr>
              <w:t>SEAT IBIZA ST 1,2</w:t>
            </w:r>
          </w:p>
        </w:tc>
        <w:tc>
          <w:tcPr>
            <w:tcW w:w="1559" w:type="dxa"/>
            <w:tcBorders>
              <w:top w:val="nil"/>
              <w:left w:val="nil"/>
              <w:bottom w:val="single" w:sz="4" w:space="0" w:color="auto"/>
              <w:right w:val="single" w:sz="4" w:space="0" w:color="auto"/>
            </w:tcBorders>
            <w:shd w:val="clear" w:color="auto" w:fill="auto"/>
            <w:noWrap/>
            <w:vAlign w:val="center"/>
          </w:tcPr>
          <w:p w14:paraId="009B8E4E" w14:textId="72A1A898" w:rsidR="009279AC" w:rsidRPr="00392C7A" w:rsidRDefault="009279AC" w:rsidP="005F719B">
            <w:pPr>
              <w:jc w:val="center"/>
              <w:rPr>
                <w:sz w:val="14"/>
                <w:szCs w:val="14"/>
              </w:rPr>
            </w:pPr>
          </w:p>
        </w:tc>
        <w:tc>
          <w:tcPr>
            <w:tcW w:w="709" w:type="dxa"/>
            <w:tcBorders>
              <w:top w:val="nil"/>
              <w:left w:val="nil"/>
              <w:bottom w:val="single" w:sz="4" w:space="0" w:color="auto"/>
              <w:right w:val="single" w:sz="4" w:space="0" w:color="auto"/>
            </w:tcBorders>
            <w:shd w:val="clear" w:color="auto" w:fill="auto"/>
            <w:noWrap/>
            <w:vAlign w:val="center"/>
            <w:hideMark/>
          </w:tcPr>
          <w:p w14:paraId="6AAEE4FB" w14:textId="77777777" w:rsidR="009279AC" w:rsidRPr="007D5413" w:rsidRDefault="009279AC" w:rsidP="005F719B">
            <w:pPr>
              <w:jc w:val="center"/>
              <w:rPr>
                <w:color w:val="000000"/>
                <w:sz w:val="16"/>
                <w:szCs w:val="16"/>
              </w:rPr>
            </w:pPr>
            <w:r w:rsidRPr="007D5413">
              <w:rPr>
                <w:color w:val="000000"/>
                <w:sz w:val="16"/>
                <w:szCs w:val="16"/>
              </w:rPr>
              <w:t>21 dní</w:t>
            </w:r>
          </w:p>
        </w:tc>
        <w:tc>
          <w:tcPr>
            <w:tcW w:w="1701" w:type="dxa"/>
            <w:tcBorders>
              <w:top w:val="nil"/>
              <w:left w:val="nil"/>
              <w:bottom w:val="single" w:sz="4" w:space="0" w:color="auto"/>
              <w:right w:val="nil"/>
            </w:tcBorders>
            <w:shd w:val="clear" w:color="000000" w:fill="FFFFFF"/>
            <w:vAlign w:val="center"/>
          </w:tcPr>
          <w:p w14:paraId="52935630" w14:textId="1F48CAAF" w:rsidR="009279AC" w:rsidRPr="007D5413" w:rsidRDefault="009279AC" w:rsidP="005F719B">
            <w:pPr>
              <w:jc w:val="center"/>
              <w:rPr>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auto"/>
            <w:noWrap/>
            <w:hideMark/>
          </w:tcPr>
          <w:p w14:paraId="795E4F0B" w14:textId="77777777" w:rsidR="009279AC" w:rsidRPr="007D5413" w:rsidRDefault="009279AC" w:rsidP="005F719B">
            <w:pPr>
              <w:jc w:val="right"/>
              <w:rPr>
                <w:sz w:val="16"/>
                <w:szCs w:val="16"/>
              </w:rPr>
            </w:pPr>
            <w:r w:rsidRPr="007D5413">
              <w:rPr>
                <w:sz w:val="16"/>
                <w:szCs w:val="16"/>
              </w:rPr>
              <w:t>38 812,00 Kč</w:t>
            </w:r>
          </w:p>
        </w:tc>
      </w:tr>
      <w:tr w:rsidR="009279AC" w:rsidRPr="007D5413" w14:paraId="782A7C63" w14:textId="77777777" w:rsidTr="0065414D">
        <w:trPr>
          <w:trHeight w:val="295"/>
        </w:trPr>
        <w:tc>
          <w:tcPr>
            <w:tcW w:w="354" w:type="dxa"/>
            <w:tcBorders>
              <w:top w:val="nil"/>
              <w:left w:val="single" w:sz="8" w:space="0" w:color="auto"/>
              <w:bottom w:val="single" w:sz="4" w:space="0" w:color="auto"/>
              <w:right w:val="single" w:sz="4" w:space="0" w:color="auto"/>
            </w:tcBorders>
            <w:shd w:val="clear" w:color="auto" w:fill="auto"/>
            <w:noWrap/>
            <w:vAlign w:val="center"/>
            <w:hideMark/>
          </w:tcPr>
          <w:p w14:paraId="771C5A46" w14:textId="77777777" w:rsidR="009279AC" w:rsidRPr="007D5413" w:rsidRDefault="009279AC" w:rsidP="005F719B">
            <w:pPr>
              <w:jc w:val="center"/>
              <w:rPr>
                <w:color w:val="000000"/>
                <w:sz w:val="16"/>
                <w:szCs w:val="16"/>
              </w:rPr>
            </w:pPr>
            <w:r w:rsidRPr="007D5413">
              <w:rPr>
                <w:color w:val="000000"/>
                <w:sz w:val="16"/>
                <w:szCs w:val="16"/>
              </w:rPr>
              <w:t>27</w:t>
            </w:r>
          </w:p>
        </w:tc>
        <w:tc>
          <w:tcPr>
            <w:tcW w:w="850" w:type="dxa"/>
            <w:tcBorders>
              <w:top w:val="nil"/>
              <w:left w:val="nil"/>
              <w:bottom w:val="single" w:sz="4" w:space="0" w:color="auto"/>
              <w:right w:val="single" w:sz="4" w:space="0" w:color="auto"/>
            </w:tcBorders>
            <w:shd w:val="clear" w:color="auto" w:fill="auto"/>
            <w:noWrap/>
            <w:vAlign w:val="center"/>
            <w:hideMark/>
          </w:tcPr>
          <w:p w14:paraId="15C02179" w14:textId="77777777" w:rsidR="009279AC" w:rsidRPr="007D5413" w:rsidRDefault="009279AC" w:rsidP="005F719B">
            <w:pPr>
              <w:jc w:val="center"/>
              <w:rPr>
                <w:color w:val="000000"/>
                <w:sz w:val="16"/>
                <w:szCs w:val="16"/>
              </w:rPr>
            </w:pPr>
            <w:r w:rsidRPr="007D5413">
              <w:rPr>
                <w:color w:val="000000"/>
                <w:sz w:val="16"/>
                <w:szCs w:val="16"/>
              </w:rPr>
              <w:t>30.6.2011</w:t>
            </w:r>
          </w:p>
        </w:tc>
        <w:tc>
          <w:tcPr>
            <w:tcW w:w="876" w:type="dxa"/>
            <w:tcBorders>
              <w:top w:val="nil"/>
              <w:left w:val="nil"/>
              <w:bottom w:val="single" w:sz="4" w:space="0" w:color="auto"/>
              <w:right w:val="single" w:sz="4" w:space="0" w:color="auto"/>
            </w:tcBorders>
            <w:shd w:val="clear" w:color="auto" w:fill="auto"/>
            <w:noWrap/>
            <w:vAlign w:val="center"/>
            <w:hideMark/>
          </w:tcPr>
          <w:p w14:paraId="06D0E41F" w14:textId="77777777" w:rsidR="009279AC" w:rsidRPr="007D5413" w:rsidRDefault="009279AC" w:rsidP="005F719B">
            <w:pPr>
              <w:jc w:val="center"/>
              <w:rPr>
                <w:color w:val="000000"/>
                <w:sz w:val="16"/>
                <w:szCs w:val="16"/>
              </w:rPr>
            </w:pPr>
            <w:r w:rsidRPr="007D5413">
              <w:rPr>
                <w:color w:val="000000"/>
                <w:sz w:val="16"/>
                <w:szCs w:val="16"/>
              </w:rPr>
              <w:t>11600068</w:t>
            </w:r>
          </w:p>
        </w:tc>
        <w:tc>
          <w:tcPr>
            <w:tcW w:w="805" w:type="dxa"/>
            <w:tcBorders>
              <w:top w:val="nil"/>
              <w:left w:val="nil"/>
              <w:bottom w:val="single" w:sz="4" w:space="0" w:color="auto"/>
              <w:right w:val="single" w:sz="4" w:space="0" w:color="auto"/>
            </w:tcBorders>
            <w:shd w:val="clear" w:color="auto" w:fill="auto"/>
            <w:noWrap/>
            <w:vAlign w:val="center"/>
            <w:hideMark/>
          </w:tcPr>
          <w:p w14:paraId="16CC1F7A" w14:textId="77777777" w:rsidR="009279AC" w:rsidRPr="007D5413" w:rsidRDefault="009279AC" w:rsidP="005F719B">
            <w:pPr>
              <w:jc w:val="center"/>
              <w:rPr>
                <w:color w:val="000000"/>
                <w:sz w:val="16"/>
                <w:szCs w:val="16"/>
              </w:rPr>
            </w:pPr>
            <w:r w:rsidRPr="007D5413">
              <w:rPr>
                <w:color w:val="000000"/>
                <w:sz w:val="16"/>
                <w:szCs w:val="16"/>
              </w:rPr>
              <w:t>30.6.2011</w:t>
            </w:r>
          </w:p>
        </w:tc>
        <w:tc>
          <w:tcPr>
            <w:tcW w:w="672" w:type="dxa"/>
            <w:tcBorders>
              <w:top w:val="nil"/>
              <w:left w:val="nil"/>
              <w:bottom w:val="single" w:sz="4" w:space="0" w:color="auto"/>
              <w:right w:val="single" w:sz="4" w:space="0" w:color="auto"/>
            </w:tcBorders>
            <w:shd w:val="clear" w:color="auto" w:fill="auto"/>
            <w:noWrap/>
            <w:vAlign w:val="center"/>
            <w:hideMark/>
          </w:tcPr>
          <w:p w14:paraId="2FE05739" w14:textId="77777777" w:rsidR="009279AC" w:rsidRPr="007D5413" w:rsidRDefault="009279AC" w:rsidP="005F719B">
            <w:pPr>
              <w:jc w:val="center"/>
              <w:rPr>
                <w:sz w:val="16"/>
                <w:szCs w:val="16"/>
              </w:rPr>
            </w:pPr>
            <w:r w:rsidRPr="007D5413">
              <w:rPr>
                <w:sz w:val="16"/>
                <w:szCs w:val="16"/>
              </w:rPr>
              <w:t>891094</w:t>
            </w:r>
          </w:p>
        </w:tc>
        <w:tc>
          <w:tcPr>
            <w:tcW w:w="766" w:type="dxa"/>
            <w:tcBorders>
              <w:top w:val="nil"/>
              <w:left w:val="nil"/>
              <w:bottom w:val="single" w:sz="4" w:space="0" w:color="auto"/>
              <w:right w:val="single" w:sz="4" w:space="0" w:color="auto"/>
            </w:tcBorders>
            <w:shd w:val="clear" w:color="auto" w:fill="auto"/>
            <w:noWrap/>
            <w:vAlign w:val="center"/>
            <w:hideMark/>
          </w:tcPr>
          <w:p w14:paraId="4C7EFF9F" w14:textId="77777777" w:rsidR="009279AC" w:rsidRPr="007D5413" w:rsidRDefault="009279AC" w:rsidP="005F719B">
            <w:pPr>
              <w:jc w:val="center"/>
              <w:rPr>
                <w:color w:val="000000"/>
                <w:sz w:val="16"/>
                <w:szCs w:val="16"/>
              </w:rPr>
            </w:pPr>
            <w:r w:rsidRPr="007D5413">
              <w:rPr>
                <w:color w:val="000000"/>
                <w:sz w:val="16"/>
                <w:szCs w:val="16"/>
              </w:rPr>
              <w:t>SEAT IBIZA ST 1,2</w:t>
            </w:r>
          </w:p>
        </w:tc>
        <w:tc>
          <w:tcPr>
            <w:tcW w:w="1559" w:type="dxa"/>
            <w:tcBorders>
              <w:top w:val="nil"/>
              <w:left w:val="nil"/>
              <w:bottom w:val="single" w:sz="4" w:space="0" w:color="auto"/>
              <w:right w:val="single" w:sz="4" w:space="0" w:color="auto"/>
            </w:tcBorders>
            <w:shd w:val="clear" w:color="auto" w:fill="auto"/>
            <w:noWrap/>
            <w:vAlign w:val="center"/>
          </w:tcPr>
          <w:p w14:paraId="3F214F67" w14:textId="3ECDB6C5" w:rsidR="009279AC" w:rsidRPr="00392C7A" w:rsidRDefault="009279AC" w:rsidP="005F719B">
            <w:pPr>
              <w:jc w:val="center"/>
              <w:rPr>
                <w:sz w:val="14"/>
                <w:szCs w:val="14"/>
              </w:rPr>
            </w:pPr>
          </w:p>
        </w:tc>
        <w:tc>
          <w:tcPr>
            <w:tcW w:w="709" w:type="dxa"/>
            <w:tcBorders>
              <w:top w:val="nil"/>
              <w:left w:val="nil"/>
              <w:bottom w:val="single" w:sz="4" w:space="0" w:color="auto"/>
              <w:right w:val="single" w:sz="4" w:space="0" w:color="auto"/>
            </w:tcBorders>
            <w:shd w:val="clear" w:color="auto" w:fill="auto"/>
            <w:noWrap/>
            <w:vAlign w:val="center"/>
            <w:hideMark/>
          </w:tcPr>
          <w:p w14:paraId="7BEFF7AF" w14:textId="77777777" w:rsidR="009279AC" w:rsidRPr="007D5413" w:rsidRDefault="009279AC" w:rsidP="005F719B">
            <w:pPr>
              <w:jc w:val="center"/>
              <w:rPr>
                <w:color w:val="000000"/>
                <w:sz w:val="16"/>
                <w:szCs w:val="16"/>
              </w:rPr>
            </w:pPr>
            <w:r w:rsidRPr="007D5413">
              <w:rPr>
                <w:color w:val="000000"/>
                <w:sz w:val="16"/>
                <w:szCs w:val="16"/>
              </w:rPr>
              <w:t>2 dny</w:t>
            </w:r>
          </w:p>
        </w:tc>
        <w:tc>
          <w:tcPr>
            <w:tcW w:w="1701" w:type="dxa"/>
            <w:tcBorders>
              <w:top w:val="nil"/>
              <w:left w:val="nil"/>
              <w:bottom w:val="single" w:sz="4" w:space="0" w:color="auto"/>
              <w:right w:val="single" w:sz="4" w:space="0" w:color="auto"/>
            </w:tcBorders>
            <w:shd w:val="clear" w:color="000000" w:fill="FFFFFF"/>
            <w:noWrap/>
            <w:vAlign w:val="center"/>
          </w:tcPr>
          <w:p w14:paraId="3FFDE98A" w14:textId="3F818993" w:rsidR="009279AC" w:rsidRPr="007D5413" w:rsidRDefault="009279AC" w:rsidP="005F719B">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14:paraId="0AF51B71" w14:textId="77777777" w:rsidR="009279AC" w:rsidRPr="007D5413" w:rsidRDefault="009279AC" w:rsidP="005F719B">
            <w:pPr>
              <w:jc w:val="right"/>
              <w:rPr>
                <w:sz w:val="16"/>
                <w:szCs w:val="16"/>
              </w:rPr>
            </w:pPr>
            <w:r w:rsidRPr="007D5413">
              <w:rPr>
                <w:sz w:val="16"/>
                <w:szCs w:val="16"/>
              </w:rPr>
              <w:t>76 666,00 Kč</w:t>
            </w:r>
          </w:p>
        </w:tc>
      </w:tr>
      <w:tr w:rsidR="009279AC" w:rsidRPr="007D5413" w14:paraId="4271563C" w14:textId="77777777" w:rsidTr="0065414D">
        <w:trPr>
          <w:trHeight w:val="309"/>
        </w:trPr>
        <w:tc>
          <w:tcPr>
            <w:tcW w:w="354" w:type="dxa"/>
            <w:tcBorders>
              <w:top w:val="nil"/>
              <w:left w:val="single" w:sz="8" w:space="0" w:color="auto"/>
              <w:bottom w:val="single" w:sz="8" w:space="0" w:color="auto"/>
              <w:right w:val="single" w:sz="4" w:space="0" w:color="auto"/>
            </w:tcBorders>
            <w:shd w:val="clear" w:color="auto" w:fill="auto"/>
            <w:noWrap/>
            <w:vAlign w:val="center"/>
            <w:hideMark/>
          </w:tcPr>
          <w:p w14:paraId="10F2E6F7" w14:textId="77777777" w:rsidR="009279AC" w:rsidRPr="007D5413" w:rsidRDefault="009279AC" w:rsidP="005F719B">
            <w:pPr>
              <w:jc w:val="center"/>
              <w:rPr>
                <w:color w:val="000000"/>
                <w:sz w:val="16"/>
                <w:szCs w:val="16"/>
              </w:rPr>
            </w:pPr>
            <w:r w:rsidRPr="007D5413">
              <w:rPr>
                <w:color w:val="000000"/>
                <w:sz w:val="16"/>
                <w:szCs w:val="16"/>
              </w:rPr>
              <w:t>28</w:t>
            </w:r>
          </w:p>
        </w:tc>
        <w:tc>
          <w:tcPr>
            <w:tcW w:w="850" w:type="dxa"/>
            <w:tcBorders>
              <w:top w:val="nil"/>
              <w:left w:val="nil"/>
              <w:bottom w:val="nil"/>
              <w:right w:val="single" w:sz="4" w:space="0" w:color="auto"/>
            </w:tcBorders>
            <w:shd w:val="clear" w:color="auto" w:fill="auto"/>
            <w:noWrap/>
            <w:vAlign w:val="center"/>
            <w:hideMark/>
          </w:tcPr>
          <w:p w14:paraId="51935517" w14:textId="77777777" w:rsidR="009279AC" w:rsidRPr="007D5413" w:rsidRDefault="009279AC" w:rsidP="005F719B">
            <w:pPr>
              <w:jc w:val="center"/>
              <w:rPr>
                <w:color w:val="000000"/>
                <w:sz w:val="16"/>
                <w:szCs w:val="16"/>
              </w:rPr>
            </w:pPr>
            <w:r w:rsidRPr="007D5413">
              <w:rPr>
                <w:color w:val="000000"/>
                <w:sz w:val="16"/>
                <w:szCs w:val="16"/>
              </w:rPr>
              <w:t>5.9.2011</w:t>
            </w:r>
          </w:p>
        </w:tc>
        <w:tc>
          <w:tcPr>
            <w:tcW w:w="876" w:type="dxa"/>
            <w:tcBorders>
              <w:top w:val="nil"/>
              <w:left w:val="nil"/>
              <w:bottom w:val="nil"/>
              <w:right w:val="single" w:sz="4" w:space="0" w:color="auto"/>
            </w:tcBorders>
            <w:shd w:val="clear" w:color="auto" w:fill="auto"/>
            <w:noWrap/>
            <w:vAlign w:val="center"/>
            <w:hideMark/>
          </w:tcPr>
          <w:p w14:paraId="1C343883" w14:textId="77777777" w:rsidR="009279AC" w:rsidRPr="007D5413" w:rsidRDefault="009279AC" w:rsidP="005F719B">
            <w:pPr>
              <w:jc w:val="center"/>
              <w:rPr>
                <w:color w:val="000000"/>
                <w:sz w:val="16"/>
                <w:szCs w:val="16"/>
              </w:rPr>
            </w:pPr>
            <w:r w:rsidRPr="007D5413">
              <w:rPr>
                <w:color w:val="000000"/>
                <w:sz w:val="16"/>
                <w:szCs w:val="16"/>
              </w:rPr>
              <w:t>11600102</w:t>
            </w:r>
          </w:p>
        </w:tc>
        <w:tc>
          <w:tcPr>
            <w:tcW w:w="805" w:type="dxa"/>
            <w:tcBorders>
              <w:top w:val="nil"/>
              <w:left w:val="nil"/>
              <w:bottom w:val="nil"/>
              <w:right w:val="single" w:sz="4" w:space="0" w:color="auto"/>
            </w:tcBorders>
            <w:shd w:val="clear" w:color="auto" w:fill="auto"/>
            <w:noWrap/>
            <w:vAlign w:val="center"/>
            <w:hideMark/>
          </w:tcPr>
          <w:p w14:paraId="1A68B54F" w14:textId="77777777" w:rsidR="009279AC" w:rsidRPr="007D5413" w:rsidRDefault="009279AC" w:rsidP="005F719B">
            <w:pPr>
              <w:jc w:val="center"/>
              <w:rPr>
                <w:color w:val="000000"/>
                <w:sz w:val="16"/>
                <w:szCs w:val="16"/>
              </w:rPr>
            </w:pPr>
            <w:r w:rsidRPr="007D5413">
              <w:rPr>
                <w:color w:val="000000"/>
                <w:sz w:val="16"/>
                <w:szCs w:val="16"/>
              </w:rPr>
              <w:t>5.9.2011</w:t>
            </w:r>
          </w:p>
        </w:tc>
        <w:tc>
          <w:tcPr>
            <w:tcW w:w="672" w:type="dxa"/>
            <w:tcBorders>
              <w:top w:val="nil"/>
              <w:left w:val="nil"/>
              <w:bottom w:val="single" w:sz="4" w:space="0" w:color="auto"/>
              <w:right w:val="single" w:sz="4" w:space="0" w:color="auto"/>
            </w:tcBorders>
            <w:shd w:val="clear" w:color="auto" w:fill="auto"/>
            <w:noWrap/>
            <w:vAlign w:val="center"/>
            <w:hideMark/>
          </w:tcPr>
          <w:p w14:paraId="3E00689F" w14:textId="77777777" w:rsidR="009279AC" w:rsidRPr="007D5413" w:rsidRDefault="009279AC" w:rsidP="005F719B">
            <w:pPr>
              <w:jc w:val="center"/>
              <w:rPr>
                <w:sz w:val="16"/>
                <w:szCs w:val="16"/>
              </w:rPr>
            </w:pPr>
            <w:r w:rsidRPr="007D5413">
              <w:rPr>
                <w:sz w:val="16"/>
                <w:szCs w:val="16"/>
              </w:rPr>
              <w:t>891089</w:t>
            </w:r>
          </w:p>
        </w:tc>
        <w:tc>
          <w:tcPr>
            <w:tcW w:w="766" w:type="dxa"/>
            <w:tcBorders>
              <w:top w:val="nil"/>
              <w:left w:val="nil"/>
              <w:bottom w:val="single" w:sz="4" w:space="0" w:color="auto"/>
              <w:right w:val="single" w:sz="4" w:space="0" w:color="auto"/>
            </w:tcBorders>
            <w:shd w:val="clear" w:color="auto" w:fill="auto"/>
            <w:noWrap/>
            <w:vAlign w:val="center"/>
            <w:hideMark/>
          </w:tcPr>
          <w:p w14:paraId="30BA7C32" w14:textId="77777777" w:rsidR="009279AC" w:rsidRPr="007D5413" w:rsidRDefault="009279AC" w:rsidP="005F719B">
            <w:pPr>
              <w:jc w:val="center"/>
              <w:rPr>
                <w:color w:val="000000"/>
                <w:sz w:val="16"/>
                <w:szCs w:val="16"/>
              </w:rPr>
            </w:pPr>
            <w:r w:rsidRPr="007D5413">
              <w:rPr>
                <w:color w:val="000000"/>
                <w:sz w:val="16"/>
                <w:szCs w:val="16"/>
              </w:rPr>
              <w:t>SEAT IBIZA ST 1,2</w:t>
            </w:r>
          </w:p>
        </w:tc>
        <w:tc>
          <w:tcPr>
            <w:tcW w:w="1559" w:type="dxa"/>
            <w:tcBorders>
              <w:top w:val="nil"/>
              <w:left w:val="nil"/>
              <w:bottom w:val="single" w:sz="4" w:space="0" w:color="auto"/>
              <w:right w:val="single" w:sz="4" w:space="0" w:color="auto"/>
            </w:tcBorders>
            <w:shd w:val="clear" w:color="auto" w:fill="auto"/>
            <w:noWrap/>
            <w:vAlign w:val="center"/>
          </w:tcPr>
          <w:p w14:paraId="7D3B5B3C" w14:textId="74E97E9A" w:rsidR="009279AC" w:rsidRPr="00392C7A" w:rsidRDefault="009279AC" w:rsidP="005F719B">
            <w:pPr>
              <w:jc w:val="center"/>
              <w:rPr>
                <w:sz w:val="14"/>
                <w:szCs w:val="14"/>
              </w:rPr>
            </w:pPr>
          </w:p>
        </w:tc>
        <w:tc>
          <w:tcPr>
            <w:tcW w:w="709" w:type="dxa"/>
            <w:tcBorders>
              <w:top w:val="nil"/>
              <w:left w:val="nil"/>
              <w:bottom w:val="single" w:sz="4" w:space="0" w:color="auto"/>
              <w:right w:val="single" w:sz="4" w:space="0" w:color="auto"/>
            </w:tcBorders>
            <w:shd w:val="clear" w:color="auto" w:fill="auto"/>
            <w:noWrap/>
            <w:vAlign w:val="center"/>
            <w:hideMark/>
          </w:tcPr>
          <w:p w14:paraId="6927FB2A" w14:textId="77777777" w:rsidR="009279AC" w:rsidRPr="007D5413" w:rsidRDefault="009279AC" w:rsidP="005F719B">
            <w:pPr>
              <w:jc w:val="center"/>
              <w:rPr>
                <w:color w:val="000000"/>
                <w:sz w:val="16"/>
                <w:szCs w:val="16"/>
              </w:rPr>
            </w:pPr>
            <w:r w:rsidRPr="007D5413">
              <w:rPr>
                <w:color w:val="000000"/>
                <w:sz w:val="16"/>
                <w:szCs w:val="16"/>
              </w:rPr>
              <w:t>5 dní</w:t>
            </w:r>
          </w:p>
        </w:tc>
        <w:tc>
          <w:tcPr>
            <w:tcW w:w="1701" w:type="dxa"/>
            <w:tcBorders>
              <w:top w:val="nil"/>
              <w:left w:val="nil"/>
              <w:bottom w:val="single" w:sz="4" w:space="0" w:color="auto"/>
              <w:right w:val="nil"/>
            </w:tcBorders>
            <w:shd w:val="clear" w:color="000000" w:fill="FFFFFF"/>
            <w:vAlign w:val="center"/>
          </w:tcPr>
          <w:p w14:paraId="3DDB6987" w14:textId="6787A08B" w:rsidR="009279AC" w:rsidRPr="007D5413" w:rsidRDefault="009279AC" w:rsidP="005F719B">
            <w:pPr>
              <w:jc w:val="center"/>
              <w:rPr>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auto"/>
            <w:noWrap/>
            <w:hideMark/>
          </w:tcPr>
          <w:p w14:paraId="256C2FC5" w14:textId="77777777" w:rsidR="009279AC" w:rsidRPr="007D5413" w:rsidRDefault="009279AC" w:rsidP="005F719B">
            <w:pPr>
              <w:jc w:val="right"/>
              <w:rPr>
                <w:sz w:val="16"/>
                <w:szCs w:val="16"/>
              </w:rPr>
            </w:pPr>
            <w:r w:rsidRPr="007D5413">
              <w:rPr>
                <w:sz w:val="16"/>
                <w:szCs w:val="16"/>
              </w:rPr>
              <w:t>19 359,00 Kč</w:t>
            </w:r>
          </w:p>
        </w:tc>
      </w:tr>
      <w:tr w:rsidR="009279AC" w:rsidRPr="007D5413" w14:paraId="73608EFA" w14:textId="77777777" w:rsidTr="0065414D">
        <w:trPr>
          <w:trHeight w:val="295"/>
        </w:trPr>
        <w:tc>
          <w:tcPr>
            <w:tcW w:w="35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1060215" w14:textId="77777777" w:rsidR="009279AC" w:rsidRPr="007D5413" w:rsidRDefault="009279AC" w:rsidP="005F719B">
            <w:pPr>
              <w:jc w:val="center"/>
              <w:rPr>
                <w:color w:val="000000"/>
                <w:sz w:val="16"/>
                <w:szCs w:val="16"/>
              </w:rPr>
            </w:pPr>
            <w:r w:rsidRPr="007D5413">
              <w:rPr>
                <w:color w:val="000000"/>
                <w:sz w:val="16"/>
                <w:szCs w:val="16"/>
              </w:rPr>
              <w:t>29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E8AA1A4" w14:textId="77777777" w:rsidR="009279AC" w:rsidRPr="007D5413" w:rsidRDefault="009279AC" w:rsidP="005F719B">
            <w:pPr>
              <w:jc w:val="center"/>
              <w:rPr>
                <w:color w:val="000000"/>
                <w:sz w:val="16"/>
                <w:szCs w:val="16"/>
              </w:rPr>
            </w:pPr>
            <w:r w:rsidRPr="007D5413">
              <w:rPr>
                <w:color w:val="000000"/>
                <w:sz w:val="16"/>
                <w:szCs w:val="16"/>
              </w:rPr>
              <w:t>18.7.2011</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14:paraId="1767EB65" w14:textId="77777777" w:rsidR="009279AC" w:rsidRPr="007D5413" w:rsidRDefault="009279AC" w:rsidP="005F719B">
            <w:pPr>
              <w:jc w:val="center"/>
              <w:rPr>
                <w:color w:val="000000"/>
                <w:sz w:val="16"/>
                <w:szCs w:val="16"/>
              </w:rPr>
            </w:pPr>
            <w:r w:rsidRPr="007D5413">
              <w:rPr>
                <w:color w:val="000000"/>
                <w:sz w:val="16"/>
                <w:szCs w:val="16"/>
              </w:rPr>
              <w:t>11600080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08BE3ADE" w14:textId="77777777" w:rsidR="009279AC" w:rsidRPr="007D5413" w:rsidRDefault="009279AC" w:rsidP="005F719B">
            <w:pPr>
              <w:jc w:val="center"/>
              <w:rPr>
                <w:color w:val="000000"/>
                <w:sz w:val="16"/>
                <w:szCs w:val="16"/>
              </w:rPr>
            </w:pPr>
            <w:r w:rsidRPr="007D5413">
              <w:rPr>
                <w:color w:val="000000"/>
                <w:sz w:val="16"/>
                <w:szCs w:val="16"/>
              </w:rPr>
              <w:t>18.7.2011</w:t>
            </w:r>
          </w:p>
        </w:tc>
        <w:tc>
          <w:tcPr>
            <w:tcW w:w="672" w:type="dxa"/>
            <w:tcBorders>
              <w:top w:val="nil"/>
              <w:left w:val="nil"/>
              <w:bottom w:val="single" w:sz="4" w:space="0" w:color="auto"/>
              <w:right w:val="single" w:sz="4" w:space="0" w:color="auto"/>
            </w:tcBorders>
            <w:shd w:val="clear" w:color="auto" w:fill="auto"/>
            <w:noWrap/>
            <w:vAlign w:val="center"/>
            <w:hideMark/>
          </w:tcPr>
          <w:p w14:paraId="04E4FA78" w14:textId="77777777" w:rsidR="009279AC" w:rsidRPr="007D5413" w:rsidRDefault="009279AC" w:rsidP="005F719B">
            <w:pPr>
              <w:jc w:val="center"/>
              <w:rPr>
                <w:sz w:val="16"/>
                <w:szCs w:val="16"/>
              </w:rPr>
            </w:pPr>
            <w:r w:rsidRPr="007D5413">
              <w:rPr>
                <w:sz w:val="16"/>
                <w:szCs w:val="16"/>
              </w:rPr>
              <w:t>891100</w:t>
            </w:r>
          </w:p>
        </w:tc>
        <w:tc>
          <w:tcPr>
            <w:tcW w:w="766" w:type="dxa"/>
            <w:tcBorders>
              <w:top w:val="nil"/>
              <w:left w:val="nil"/>
              <w:bottom w:val="single" w:sz="4" w:space="0" w:color="auto"/>
              <w:right w:val="single" w:sz="4" w:space="0" w:color="auto"/>
            </w:tcBorders>
            <w:shd w:val="clear" w:color="auto" w:fill="auto"/>
            <w:noWrap/>
            <w:vAlign w:val="center"/>
            <w:hideMark/>
          </w:tcPr>
          <w:p w14:paraId="5F697A53" w14:textId="77777777" w:rsidR="009279AC" w:rsidRPr="007D5413" w:rsidRDefault="009279AC" w:rsidP="005F719B">
            <w:pPr>
              <w:jc w:val="center"/>
              <w:rPr>
                <w:color w:val="000000"/>
                <w:sz w:val="16"/>
                <w:szCs w:val="16"/>
              </w:rPr>
            </w:pPr>
            <w:r w:rsidRPr="007D5413">
              <w:rPr>
                <w:color w:val="000000"/>
                <w:sz w:val="16"/>
                <w:szCs w:val="16"/>
              </w:rPr>
              <w:t>SEAT IBIZA ST 1,2</w:t>
            </w:r>
          </w:p>
        </w:tc>
        <w:tc>
          <w:tcPr>
            <w:tcW w:w="1559" w:type="dxa"/>
            <w:tcBorders>
              <w:top w:val="nil"/>
              <w:left w:val="nil"/>
              <w:bottom w:val="single" w:sz="4" w:space="0" w:color="auto"/>
              <w:right w:val="single" w:sz="4" w:space="0" w:color="auto"/>
            </w:tcBorders>
            <w:shd w:val="clear" w:color="auto" w:fill="auto"/>
            <w:noWrap/>
            <w:vAlign w:val="center"/>
          </w:tcPr>
          <w:p w14:paraId="6C86ACD9" w14:textId="3CAACE62" w:rsidR="009279AC" w:rsidRPr="00392C7A" w:rsidRDefault="009279AC" w:rsidP="005F719B">
            <w:pPr>
              <w:jc w:val="center"/>
              <w:rPr>
                <w:sz w:val="14"/>
                <w:szCs w:val="14"/>
              </w:rPr>
            </w:pPr>
          </w:p>
        </w:tc>
        <w:tc>
          <w:tcPr>
            <w:tcW w:w="709" w:type="dxa"/>
            <w:tcBorders>
              <w:top w:val="nil"/>
              <w:left w:val="nil"/>
              <w:bottom w:val="single" w:sz="4" w:space="0" w:color="auto"/>
              <w:right w:val="single" w:sz="4" w:space="0" w:color="auto"/>
            </w:tcBorders>
            <w:shd w:val="clear" w:color="auto" w:fill="auto"/>
            <w:noWrap/>
            <w:vAlign w:val="center"/>
            <w:hideMark/>
          </w:tcPr>
          <w:p w14:paraId="05A1F3DA" w14:textId="77777777" w:rsidR="009279AC" w:rsidRPr="007D5413" w:rsidRDefault="009279AC" w:rsidP="005F719B">
            <w:pPr>
              <w:jc w:val="center"/>
              <w:rPr>
                <w:color w:val="000000"/>
                <w:sz w:val="16"/>
                <w:szCs w:val="16"/>
              </w:rPr>
            </w:pPr>
            <w:r w:rsidRPr="007D5413">
              <w:rPr>
                <w:color w:val="000000"/>
                <w:sz w:val="16"/>
                <w:szCs w:val="16"/>
              </w:rPr>
              <w:t>2 dny</w:t>
            </w:r>
          </w:p>
        </w:tc>
        <w:tc>
          <w:tcPr>
            <w:tcW w:w="1701" w:type="dxa"/>
            <w:tcBorders>
              <w:top w:val="nil"/>
              <w:left w:val="nil"/>
              <w:bottom w:val="single" w:sz="4" w:space="0" w:color="auto"/>
              <w:right w:val="single" w:sz="4" w:space="0" w:color="auto"/>
            </w:tcBorders>
            <w:shd w:val="clear" w:color="000000" w:fill="FFFFFF"/>
            <w:noWrap/>
            <w:vAlign w:val="center"/>
          </w:tcPr>
          <w:p w14:paraId="31149EC7" w14:textId="5926F406" w:rsidR="009279AC" w:rsidRPr="007D5413" w:rsidRDefault="009279AC" w:rsidP="005F719B">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14:paraId="7F1C150D" w14:textId="77777777" w:rsidR="009279AC" w:rsidRPr="007D5413" w:rsidRDefault="009279AC" w:rsidP="005F719B">
            <w:pPr>
              <w:jc w:val="right"/>
              <w:rPr>
                <w:sz w:val="16"/>
                <w:szCs w:val="16"/>
              </w:rPr>
            </w:pPr>
            <w:r w:rsidRPr="007D5413">
              <w:rPr>
                <w:sz w:val="16"/>
                <w:szCs w:val="16"/>
              </w:rPr>
              <w:t>39 579,00 Kč</w:t>
            </w:r>
          </w:p>
        </w:tc>
      </w:tr>
      <w:tr w:rsidR="009279AC" w:rsidRPr="007D5413" w14:paraId="5F2C1409" w14:textId="77777777" w:rsidTr="0065414D">
        <w:trPr>
          <w:trHeight w:val="295"/>
        </w:trPr>
        <w:tc>
          <w:tcPr>
            <w:tcW w:w="354" w:type="dxa"/>
            <w:tcBorders>
              <w:top w:val="nil"/>
              <w:left w:val="single" w:sz="8" w:space="0" w:color="auto"/>
              <w:bottom w:val="single" w:sz="4" w:space="0" w:color="auto"/>
              <w:right w:val="single" w:sz="4" w:space="0" w:color="auto"/>
            </w:tcBorders>
            <w:shd w:val="clear" w:color="auto" w:fill="auto"/>
            <w:noWrap/>
            <w:vAlign w:val="center"/>
            <w:hideMark/>
          </w:tcPr>
          <w:p w14:paraId="5A5A0561" w14:textId="77777777" w:rsidR="009279AC" w:rsidRPr="007D5413" w:rsidRDefault="009279AC" w:rsidP="005F719B">
            <w:pPr>
              <w:jc w:val="center"/>
              <w:rPr>
                <w:color w:val="000000"/>
                <w:sz w:val="16"/>
                <w:szCs w:val="16"/>
              </w:rPr>
            </w:pPr>
            <w:r w:rsidRPr="007D5413">
              <w:rPr>
                <w:color w:val="000000"/>
                <w:sz w:val="16"/>
                <w:szCs w:val="16"/>
              </w:rPr>
              <w:t>30</w:t>
            </w:r>
          </w:p>
        </w:tc>
        <w:tc>
          <w:tcPr>
            <w:tcW w:w="850" w:type="dxa"/>
            <w:tcBorders>
              <w:top w:val="nil"/>
              <w:left w:val="nil"/>
              <w:bottom w:val="single" w:sz="4" w:space="0" w:color="auto"/>
              <w:right w:val="single" w:sz="4" w:space="0" w:color="auto"/>
            </w:tcBorders>
            <w:shd w:val="clear" w:color="auto" w:fill="auto"/>
            <w:noWrap/>
            <w:vAlign w:val="center"/>
            <w:hideMark/>
          </w:tcPr>
          <w:p w14:paraId="4A8D3E1E" w14:textId="77777777" w:rsidR="009279AC" w:rsidRPr="007D5413" w:rsidRDefault="009279AC" w:rsidP="005F719B">
            <w:pPr>
              <w:jc w:val="center"/>
              <w:rPr>
                <w:color w:val="000000"/>
                <w:sz w:val="16"/>
                <w:szCs w:val="16"/>
              </w:rPr>
            </w:pPr>
            <w:r w:rsidRPr="007D5413">
              <w:rPr>
                <w:color w:val="000000"/>
                <w:sz w:val="16"/>
                <w:szCs w:val="16"/>
              </w:rPr>
              <w:t>27.7.2011</w:t>
            </w:r>
          </w:p>
        </w:tc>
        <w:tc>
          <w:tcPr>
            <w:tcW w:w="876" w:type="dxa"/>
            <w:tcBorders>
              <w:top w:val="nil"/>
              <w:left w:val="nil"/>
              <w:bottom w:val="single" w:sz="4" w:space="0" w:color="auto"/>
              <w:right w:val="single" w:sz="4" w:space="0" w:color="auto"/>
            </w:tcBorders>
            <w:shd w:val="clear" w:color="auto" w:fill="auto"/>
            <w:noWrap/>
            <w:vAlign w:val="center"/>
            <w:hideMark/>
          </w:tcPr>
          <w:p w14:paraId="2794E39C" w14:textId="77777777" w:rsidR="009279AC" w:rsidRPr="007D5413" w:rsidRDefault="009279AC" w:rsidP="005F719B">
            <w:pPr>
              <w:jc w:val="center"/>
              <w:rPr>
                <w:color w:val="000000"/>
                <w:sz w:val="16"/>
                <w:szCs w:val="16"/>
              </w:rPr>
            </w:pPr>
            <w:r w:rsidRPr="007D5413">
              <w:rPr>
                <w:color w:val="000000"/>
                <w:sz w:val="16"/>
                <w:szCs w:val="16"/>
              </w:rPr>
              <w:t>11600081</w:t>
            </w:r>
          </w:p>
        </w:tc>
        <w:tc>
          <w:tcPr>
            <w:tcW w:w="805" w:type="dxa"/>
            <w:tcBorders>
              <w:top w:val="nil"/>
              <w:left w:val="nil"/>
              <w:bottom w:val="single" w:sz="4" w:space="0" w:color="auto"/>
              <w:right w:val="single" w:sz="4" w:space="0" w:color="auto"/>
            </w:tcBorders>
            <w:shd w:val="clear" w:color="auto" w:fill="auto"/>
            <w:noWrap/>
            <w:vAlign w:val="center"/>
            <w:hideMark/>
          </w:tcPr>
          <w:p w14:paraId="15ECA1EE" w14:textId="77777777" w:rsidR="009279AC" w:rsidRPr="007D5413" w:rsidRDefault="009279AC" w:rsidP="005F719B">
            <w:pPr>
              <w:jc w:val="center"/>
              <w:rPr>
                <w:color w:val="000000"/>
                <w:sz w:val="16"/>
                <w:szCs w:val="16"/>
              </w:rPr>
            </w:pPr>
            <w:r w:rsidRPr="007D5413">
              <w:rPr>
                <w:color w:val="000000"/>
                <w:sz w:val="16"/>
                <w:szCs w:val="16"/>
              </w:rPr>
              <w:t>27.7.2011</w:t>
            </w:r>
          </w:p>
        </w:tc>
        <w:tc>
          <w:tcPr>
            <w:tcW w:w="672" w:type="dxa"/>
            <w:tcBorders>
              <w:top w:val="nil"/>
              <w:left w:val="nil"/>
              <w:bottom w:val="single" w:sz="4" w:space="0" w:color="auto"/>
              <w:right w:val="single" w:sz="4" w:space="0" w:color="auto"/>
            </w:tcBorders>
            <w:shd w:val="clear" w:color="auto" w:fill="auto"/>
            <w:noWrap/>
            <w:vAlign w:val="center"/>
            <w:hideMark/>
          </w:tcPr>
          <w:p w14:paraId="320CDB2A" w14:textId="77777777" w:rsidR="009279AC" w:rsidRPr="007D5413" w:rsidRDefault="009279AC" w:rsidP="005F719B">
            <w:pPr>
              <w:jc w:val="center"/>
              <w:rPr>
                <w:sz w:val="16"/>
                <w:szCs w:val="16"/>
              </w:rPr>
            </w:pPr>
            <w:r w:rsidRPr="007D5413">
              <w:rPr>
                <w:sz w:val="16"/>
                <w:szCs w:val="16"/>
              </w:rPr>
              <w:t>891086</w:t>
            </w:r>
          </w:p>
        </w:tc>
        <w:tc>
          <w:tcPr>
            <w:tcW w:w="766" w:type="dxa"/>
            <w:tcBorders>
              <w:top w:val="nil"/>
              <w:left w:val="nil"/>
              <w:bottom w:val="single" w:sz="4" w:space="0" w:color="auto"/>
              <w:right w:val="single" w:sz="4" w:space="0" w:color="auto"/>
            </w:tcBorders>
            <w:shd w:val="clear" w:color="auto" w:fill="auto"/>
            <w:noWrap/>
            <w:vAlign w:val="center"/>
            <w:hideMark/>
          </w:tcPr>
          <w:p w14:paraId="32409A79" w14:textId="77777777" w:rsidR="009279AC" w:rsidRPr="007D5413" w:rsidRDefault="009279AC" w:rsidP="005F719B">
            <w:pPr>
              <w:jc w:val="center"/>
              <w:rPr>
                <w:color w:val="000000"/>
                <w:sz w:val="16"/>
                <w:szCs w:val="16"/>
              </w:rPr>
            </w:pPr>
            <w:r w:rsidRPr="007D5413">
              <w:rPr>
                <w:color w:val="000000"/>
                <w:sz w:val="16"/>
                <w:szCs w:val="16"/>
              </w:rPr>
              <w:t>SEAT IBIZA ST 1,2</w:t>
            </w:r>
          </w:p>
        </w:tc>
        <w:tc>
          <w:tcPr>
            <w:tcW w:w="1559" w:type="dxa"/>
            <w:tcBorders>
              <w:top w:val="nil"/>
              <w:left w:val="nil"/>
              <w:bottom w:val="single" w:sz="4" w:space="0" w:color="auto"/>
              <w:right w:val="single" w:sz="4" w:space="0" w:color="auto"/>
            </w:tcBorders>
            <w:shd w:val="clear" w:color="auto" w:fill="auto"/>
            <w:noWrap/>
            <w:vAlign w:val="center"/>
          </w:tcPr>
          <w:p w14:paraId="7372E0FB" w14:textId="7FBC69ED" w:rsidR="009279AC" w:rsidRPr="00392C7A" w:rsidRDefault="009279AC" w:rsidP="005F719B">
            <w:pPr>
              <w:jc w:val="center"/>
              <w:rPr>
                <w:sz w:val="14"/>
                <w:szCs w:val="14"/>
              </w:rPr>
            </w:pPr>
          </w:p>
        </w:tc>
        <w:tc>
          <w:tcPr>
            <w:tcW w:w="709" w:type="dxa"/>
            <w:tcBorders>
              <w:top w:val="nil"/>
              <w:left w:val="nil"/>
              <w:bottom w:val="single" w:sz="4" w:space="0" w:color="auto"/>
              <w:right w:val="single" w:sz="4" w:space="0" w:color="auto"/>
            </w:tcBorders>
            <w:shd w:val="clear" w:color="auto" w:fill="auto"/>
            <w:noWrap/>
            <w:vAlign w:val="center"/>
            <w:hideMark/>
          </w:tcPr>
          <w:p w14:paraId="192DF2E6" w14:textId="77777777" w:rsidR="009279AC" w:rsidRPr="007D5413" w:rsidRDefault="009279AC" w:rsidP="005F719B">
            <w:pPr>
              <w:jc w:val="center"/>
              <w:rPr>
                <w:color w:val="000000"/>
                <w:sz w:val="16"/>
                <w:szCs w:val="16"/>
              </w:rPr>
            </w:pPr>
            <w:r w:rsidRPr="007D5413">
              <w:rPr>
                <w:color w:val="000000"/>
                <w:sz w:val="16"/>
                <w:szCs w:val="16"/>
              </w:rPr>
              <w:t>10 dní</w:t>
            </w:r>
          </w:p>
        </w:tc>
        <w:tc>
          <w:tcPr>
            <w:tcW w:w="1701" w:type="dxa"/>
            <w:tcBorders>
              <w:top w:val="nil"/>
              <w:left w:val="nil"/>
              <w:bottom w:val="single" w:sz="4" w:space="0" w:color="auto"/>
              <w:right w:val="nil"/>
            </w:tcBorders>
            <w:shd w:val="clear" w:color="000000" w:fill="FFFFFF"/>
            <w:vAlign w:val="center"/>
          </w:tcPr>
          <w:p w14:paraId="12CC22D2" w14:textId="466C69DD" w:rsidR="009279AC" w:rsidRPr="007D5413" w:rsidRDefault="009279AC" w:rsidP="005F719B">
            <w:pPr>
              <w:jc w:val="center"/>
              <w:rPr>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auto"/>
            <w:noWrap/>
            <w:hideMark/>
          </w:tcPr>
          <w:p w14:paraId="3C608DC8" w14:textId="77777777" w:rsidR="009279AC" w:rsidRPr="007D5413" w:rsidRDefault="009279AC" w:rsidP="005F719B">
            <w:pPr>
              <w:jc w:val="right"/>
              <w:rPr>
                <w:sz w:val="16"/>
                <w:szCs w:val="16"/>
              </w:rPr>
            </w:pPr>
            <w:r w:rsidRPr="007D5413">
              <w:rPr>
                <w:sz w:val="16"/>
                <w:szCs w:val="16"/>
              </w:rPr>
              <w:t>22 683,00 Kč</w:t>
            </w:r>
          </w:p>
        </w:tc>
      </w:tr>
      <w:tr w:rsidR="009279AC" w:rsidRPr="007D5413" w14:paraId="5F9EA5E9" w14:textId="77777777" w:rsidTr="0065414D">
        <w:trPr>
          <w:trHeight w:val="309"/>
        </w:trPr>
        <w:tc>
          <w:tcPr>
            <w:tcW w:w="354" w:type="dxa"/>
            <w:tcBorders>
              <w:top w:val="nil"/>
              <w:left w:val="single" w:sz="8" w:space="0" w:color="auto"/>
              <w:bottom w:val="nil"/>
              <w:right w:val="single" w:sz="4" w:space="0" w:color="auto"/>
            </w:tcBorders>
            <w:shd w:val="clear" w:color="auto" w:fill="auto"/>
            <w:noWrap/>
            <w:vAlign w:val="center"/>
            <w:hideMark/>
          </w:tcPr>
          <w:p w14:paraId="39098A11" w14:textId="77777777" w:rsidR="009279AC" w:rsidRPr="007D5413" w:rsidRDefault="009279AC" w:rsidP="005F719B">
            <w:pPr>
              <w:jc w:val="center"/>
              <w:rPr>
                <w:color w:val="000000"/>
                <w:sz w:val="16"/>
                <w:szCs w:val="16"/>
              </w:rPr>
            </w:pPr>
            <w:r w:rsidRPr="007D5413">
              <w:rPr>
                <w:color w:val="000000"/>
                <w:sz w:val="16"/>
                <w:szCs w:val="16"/>
              </w:rPr>
              <w:t>31</w:t>
            </w:r>
          </w:p>
        </w:tc>
        <w:tc>
          <w:tcPr>
            <w:tcW w:w="850" w:type="dxa"/>
            <w:tcBorders>
              <w:top w:val="nil"/>
              <w:left w:val="nil"/>
              <w:bottom w:val="nil"/>
              <w:right w:val="single" w:sz="4" w:space="0" w:color="auto"/>
            </w:tcBorders>
            <w:shd w:val="clear" w:color="auto" w:fill="auto"/>
            <w:noWrap/>
            <w:vAlign w:val="center"/>
            <w:hideMark/>
          </w:tcPr>
          <w:p w14:paraId="3E027E20" w14:textId="77777777" w:rsidR="009279AC" w:rsidRPr="007D5413" w:rsidRDefault="009279AC" w:rsidP="005F719B">
            <w:pPr>
              <w:jc w:val="center"/>
              <w:rPr>
                <w:color w:val="000000"/>
                <w:sz w:val="16"/>
                <w:szCs w:val="16"/>
              </w:rPr>
            </w:pPr>
            <w:r w:rsidRPr="007D5413">
              <w:rPr>
                <w:color w:val="000000"/>
                <w:sz w:val="16"/>
                <w:szCs w:val="16"/>
              </w:rPr>
              <w:t>8.8.2011</w:t>
            </w:r>
          </w:p>
        </w:tc>
        <w:tc>
          <w:tcPr>
            <w:tcW w:w="876" w:type="dxa"/>
            <w:tcBorders>
              <w:top w:val="nil"/>
              <w:left w:val="nil"/>
              <w:bottom w:val="nil"/>
              <w:right w:val="single" w:sz="4" w:space="0" w:color="auto"/>
            </w:tcBorders>
            <w:shd w:val="clear" w:color="auto" w:fill="auto"/>
            <w:noWrap/>
            <w:vAlign w:val="center"/>
            <w:hideMark/>
          </w:tcPr>
          <w:p w14:paraId="00AD6433" w14:textId="77777777" w:rsidR="009279AC" w:rsidRPr="007D5413" w:rsidRDefault="009279AC" w:rsidP="005F719B">
            <w:pPr>
              <w:jc w:val="center"/>
              <w:rPr>
                <w:color w:val="000000"/>
                <w:sz w:val="16"/>
                <w:szCs w:val="16"/>
              </w:rPr>
            </w:pPr>
            <w:r w:rsidRPr="007D5413">
              <w:rPr>
                <w:color w:val="000000"/>
                <w:sz w:val="16"/>
                <w:szCs w:val="16"/>
              </w:rPr>
              <w:t>11600096</w:t>
            </w:r>
          </w:p>
        </w:tc>
        <w:tc>
          <w:tcPr>
            <w:tcW w:w="805" w:type="dxa"/>
            <w:tcBorders>
              <w:top w:val="nil"/>
              <w:left w:val="nil"/>
              <w:bottom w:val="nil"/>
              <w:right w:val="single" w:sz="4" w:space="0" w:color="auto"/>
            </w:tcBorders>
            <w:shd w:val="clear" w:color="auto" w:fill="auto"/>
            <w:noWrap/>
            <w:vAlign w:val="center"/>
            <w:hideMark/>
          </w:tcPr>
          <w:p w14:paraId="16E9B273" w14:textId="77777777" w:rsidR="009279AC" w:rsidRPr="007D5413" w:rsidRDefault="009279AC" w:rsidP="005F719B">
            <w:pPr>
              <w:jc w:val="center"/>
              <w:rPr>
                <w:color w:val="000000"/>
                <w:sz w:val="16"/>
                <w:szCs w:val="16"/>
              </w:rPr>
            </w:pPr>
            <w:r w:rsidRPr="007D5413">
              <w:rPr>
                <w:color w:val="000000"/>
                <w:sz w:val="16"/>
                <w:szCs w:val="16"/>
              </w:rPr>
              <w:t>8.8.2011</w:t>
            </w:r>
          </w:p>
        </w:tc>
        <w:tc>
          <w:tcPr>
            <w:tcW w:w="672" w:type="dxa"/>
            <w:tcBorders>
              <w:top w:val="nil"/>
              <w:left w:val="nil"/>
              <w:bottom w:val="nil"/>
              <w:right w:val="single" w:sz="4" w:space="0" w:color="auto"/>
            </w:tcBorders>
            <w:shd w:val="clear" w:color="auto" w:fill="auto"/>
            <w:noWrap/>
            <w:vAlign w:val="center"/>
            <w:hideMark/>
          </w:tcPr>
          <w:p w14:paraId="1E6FA8EB" w14:textId="77777777" w:rsidR="009279AC" w:rsidRPr="007D5413" w:rsidRDefault="009279AC" w:rsidP="005F719B">
            <w:pPr>
              <w:jc w:val="center"/>
              <w:rPr>
                <w:sz w:val="16"/>
                <w:szCs w:val="16"/>
              </w:rPr>
            </w:pPr>
            <w:r w:rsidRPr="007D5413">
              <w:rPr>
                <w:sz w:val="16"/>
                <w:szCs w:val="16"/>
              </w:rPr>
              <w:t>891101</w:t>
            </w:r>
          </w:p>
        </w:tc>
        <w:tc>
          <w:tcPr>
            <w:tcW w:w="766" w:type="dxa"/>
            <w:tcBorders>
              <w:top w:val="nil"/>
              <w:left w:val="nil"/>
              <w:bottom w:val="nil"/>
              <w:right w:val="single" w:sz="4" w:space="0" w:color="auto"/>
            </w:tcBorders>
            <w:shd w:val="clear" w:color="auto" w:fill="auto"/>
            <w:noWrap/>
            <w:vAlign w:val="center"/>
            <w:hideMark/>
          </w:tcPr>
          <w:p w14:paraId="3CAFF4C2" w14:textId="77777777" w:rsidR="009279AC" w:rsidRPr="007D5413" w:rsidRDefault="009279AC" w:rsidP="005F719B">
            <w:pPr>
              <w:jc w:val="center"/>
              <w:rPr>
                <w:color w:val="000000"/>
                <w:sz w:val="16"/>
                <w:szCs w:val="16"/>
              </w:rPr>
            </w:pPr>
            <w:r w:rsidRPr="007D5413">
              <w:rPr>
                <w:color w:val="000000"/>
                <w:sz w:val="16"/>
                <w:szCs w:val="16"/>
              </w:rPr>
              <w:t>SEAT IBIZA ST 1,2</w:t>
            </w:r>
          </w:p>
        </w:tc>
        <w:tc>
          <w:tcPr>
            <w:tcW w:w="1559" w:type="dxa"/>
            <w:tcBorders>
              <w:top w:val="nil"/>
              <w:left w:val="nil"/>
              <w:bottom w:val="nil"/>
              <w:right w:val="single" w:sz="4" w:space="0" w:color="auto"/>
            </w:tcBorders>
            <w:shd w:val="clear" w:color="auto" w:fill="auto"/>
            <w:noWrap/>
            <w:vAlign w:val="center"/>
          </w:tcPr>
          <w:p w14:paraId="454D8D35" w14:textId="7A38B19D" w:rsidR="009279AC" w:rsidRPr="00392C7A" w:rsidRDefault="009279AC" w:rsidP="005F719B">
            <w:pPr>
              <w:jc w:val="center"/>
              <w:rPr>
                <w:sz w:val="14"/>
                <w:szCs w:val="14"/>
              </w:rPr>
            </w:pPr>
          </w:p>
        </w:tc>
        <w:tc>
          <w:tcPr>
            <w:tcW w:w="709" w:type="dxa"/>
            <w:tcBorders>
              <w:top w:val="nil"/>
              <w:left w:val="nil"/>
              <w:bottom w:val="nil"/>
              <w:right w:val="single" w:sz="4" w:space="0" w:color="auto"/>
            </w:tcBorders>
            <w:shd w:val="clear" w:color="auto" w:fill="auto"/>
            <w:noWrap/>
            <w:vAlign w:val="center"/>
            <w:hideMark/>
          </w:tcPr>
          <w:p w14:paraId="4B2EFA6D" w14:textId="77777777" w:rsidR="009279AC" w:rsidRPr="007D5413" w:rsidRDefault="009279AC" w:rsidP="005F719B">
            <w:pPr>
              <w:jc w:val="center"/>
              <w:rPr>
                <w:color w:val="000000"/>
                <w:sz w:val="16"/>
                <w:szCs w:val="16"/>
              </w:rPr>
            </w:pPr>
            <w:r w:rsidRPr="007D5413">
              <w:rPr>
                <w:color w:val="000000"/>
                <w:sz w:val="16"/>
                <w:szCs w:val="16"/>
              </w:rPr>
              <w:t>5 dní</w:t>
            </w:r>
          </w:p>
        </w:tc>
        <w:tc>
          <w:tcPr>
            <w:tcW w:w="1701" w:type="dxa"/>
            <w:tcBorders>
              <w:top w:val="nil"/>
              <w:left w:val="nil"/>
              <w:bottom w:val="single" w:sz="4" w:space="0" w:color="auto"/>
              <w:right w:val="single" w:sz="4" w:space="0" w:color="auto"/>
            </w:tcBorders>
            <w:shd w:val="clear" w:color="000000" w:fill="FFFFFF"/>
            <w:noWrap/>
            <w:vAlign w:val="center"/>
          </w:tcPr>
          <w:p w14:paraId="644A0F12" w14:textId="48261B67" w:rsidR="009279AC" w:rsidRPr="007D5413" w:rsidRDefault="009279AC" w:rsidP="005F719B">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hideMark/>
          </w:tcPr>
          <w:p w14:paraId="08311FD3" w14:textId="77777777" w:rsidR="009279AC" w:rsidRPr="007D5413" w:rsidRDefault="009279AC" w:rsidP="005F719B">
            <w:pPr>
              <w:jc w:val="right"/>
              <w:rPr>
                <w:sz w:val="16"/>
                <w:szCs w:val="16"/>
              </w:rPr>
            </w:pPr>
            <w:r w:rsidRPr="007D5413">
              <w:rPr>
                <w:sz w:val="16"/>
                <w:szCs w:val="16"/>
              </w:rPr>
              <w:t>19 322,00 Kč</w:t>
            </w:r>
          </w:p>
        </w:tc>
      </w:tr>
      <w:tr w:rsidR="009279AC" w:rsidRPr="007D5413" w14:paraId="71C11AA9" w14:textId="77777777" w:rsidTr="005F719B">
        <w:trPr>
          <w:trHeight w:val="309"/>
        </w:trPr>
        <w:tc>
          <w:tcPr>
            <w:tcW w:w="8292" w:type="dxa"/>
            <w:gridSpan w:val="9"/>
            <w:tcBorders>
              <w:top w:val="single" w:sz="8" w:space="0" w:color="auto"/>
              <w:left w:val="single" w:sz="8" w:space="0" w:color="auto"/>
              <w:bottom w:val="single" w:sz="8" w:space="0" w:color="auto"/>
              <w:right w:val="nil"/>
            </w:tcBorders>
            <w:shd w:val="clear" w:color="auto" w:fill="auto"/>
            <w:noWrap/>
            <w:vAlign w:val="bottom"/>
            <w:hideMark/>
          </w:tcPr>
          <w:p w14:paraId="644FC7B0" w14:textId="42986070" w:rsidR="009279AC" w:rsidRPr="00392C7A" w:rsidRDefault="009279AC" w:rsidP="005F719B">
            <w:pPr>
              <w:rPr>
                <w:b/>
                <w:bCs/>
                <w:color w:val="000000"/>
                <w:sz w:val="15"/>
                <w:szCs w:val="15"/>
              </w:rPr>
            </w:pPr>
            <w:r w:rsidRPr="00392C7A">
              <w:rPr>
                <w:b/>
                <w:bCs/>
                <w:color w:val="000000"/>
                <w:sz w:val="15"/>
                <w:szCs w:val="15"/>
              </w:rPr>
              <w:t xml:space="preserve">Celkem vyplacené podpora společnosti </w:t>
            </w:r>
            <w:r w:rsidR="006E2C40">
              <w:rPr>
                <w:b/>
                <w:bCs/>
                <w:color w:val="000000"/>
                <w:sz w:val="15"/>
                <w:szCs w:val="15"/>
              </w:rPr>
              <w:t>XXXXX</w:t>
            </w:r>
            <w:r w:rsidRPr="00392C7A">
              <w:rPr>
                <w:b/>
                <w:bCs/>
                <w:color w:val="000000"/>
                <w:sz w:val="15"/>
                <w:szCs w:val="15"/>
              </w:rPr>
              <w:t xml:space="preserve"> ze strany importéra společností </w:t>
            </w:r>
            <w:r w:rsidR="000B12FC">
              <w:rPr>
                <w:b/>
                <w:bCs/>
                <w:color w:val="000000"/>
                <w:sz w:val="15"/>
                <w:szCs w:val="15"/>
              </w:rPr>
              <w:t>XXXXX</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63ACA84A" w14:textId="77777777" w:rsidR="009279AC" w:rsidRPr="007D5413" w:rsidRDefault="009279AC" w:rsidP="005F719B">
            <w:pPr>
              <w:jc w:val="right"/>
              <w:rPr>
                <w:b/>
                <w:bCs/>
                <w:color w:val="000000"/>
                <w:sz w:val="16"/>
                <w:szCs w:val="16"/>
              </w:rPr>
            </w:pPr>
            <w:r w:rsidRPr="007D5413">
              <w:rPr>
                <w:b/>
                <w:bCs/>
                <w:color w:val="000000"/>
                <w:sz w:val="16"/>
                <w:szCs w:val="16"/>
              </w:rPr>
              <w:t>992 766,00 Kč</w:t>
            </w:r>
          </w:p>
        </w:tc>
      </w:tr>
    </w:tbl>
    <w:p w14:paraId="1828C84C" w14:textId="77777777" w:rsidR="009279AC" w:rsidRDefault="009279AC" w:rsidP="009279AC">
      <w:pPr>
        <w:jc w:val="both"/>
      </w:pPr>
    </w:p>
    <w:p w14:paraId="6F98CBAC" w14:textId="4596C06A" w:rsidR="009279AC" w:rsidRPr="005134DE" w:rsidRDefault="009279AC" w:rsidP="009279AC">
      <w:pPr>
        <w:jc w:val="both"/>
      </w:pPr>
      <w:r w:rsidRPr="005134DE">
        <w:t xml:space="preserve">Takto </w:t>
      </w:r>
      <w:r w:rsidR="0053601D">
        <w:t>J.O.</w:t>
      </w:r>
      <w:r w:rsidRPr="005134DE">
        <w:t xml:space="preserve"> postupoval přesto, že importérovi vozidel značky SEAT společnosti </w:t>
      </w:r>
      <w:r w:rsidR="00444F1E">
        <w:t>XXXXX</w:t>
      </w:r>
      <w:r w:rsidRPr="005134DE">
        <w:t xml:space="preserve"> deklaroval užívání vozidel pro vlastní potřebu společnosti </w:t>
      </w:r>
      <w:r w:rsidR="002F6854">
        <w:t>XXXXX</w:t>
      </w:r>
      <w:r w:rsidRPr="005134DE">
        <w:t xml:space="preserve">, přičemž již od počátku věděl, že objednávaná vozidla nebude společnost </w:t>
      </w:r>
      <w:r w:rsidR="002F6854">
        <w:t>XXXXX</w:t>
      </w:r>
      <w:r w:rsidRPr="005134DE">
        <w:t xml:space="preserve"> užívat a že jsou určena k prodeji konečným zákazníkům, čímž společnosti </w:t>
      </w:r>
      <w:r w:rsidR="00444F1E">
        <w:t>XXXXX</w:t>
      </w:r>
      <w:r w:rsidRPr="005134DE">
        <w:t xml:space="preserve"> způsobil v důsledku neoprávněně poskytnuté podpory prostřednictvím prodejce </w:t>
      </w:r>
      <w:r w:rsidR="006824FD">
        <w:t>XXXXX</w:t>
      </w:r>
      <w:r w:rsidRPr="005134DE">
        <w:t xml:space="preserve"> škodu ve výši 992 766 Kč, </w:t>
      </w:r>
    </w:p>
    <w:p w14:paraId="53CA6AF0" w14:textId="77777777" w:rsidR="009279AC" w:rsidRPr="005134DE" w:rsidRDefault="009279AC" w:rsidP="009279AC">
      <w:pPr>
        <w:jc w:val="center"/>
        <w:rPr>
          <w:b/>
        </w:rPr>
      </w:pPr>
    </w:p>
    <w:p w14:paraId="177550EE" w14:textId="77777777" w:rsidR="009279AC" w:rsidRPr="005134DE" w:rsidRDefault="009279AC" w:rsidP="009279AC">
      <w:pPr>
        <w:jc w:val="center"/>
        <w:rPr>
          <w:b/>
        </w:rPr>
      </w:pPr>
      <w:r w:rsidRPr="005134DE">
        <w:rPr>
          <w:b/>
        </w:rPr>
        <w:t>4.</w:t>
      </w:r>
    </w:p>
    <w:p w14:paraId="0AAE88D7" w14:textId="77777777" w:rsidR="009279AC" w:rsidRPr="005134DE" w:rsidRDefault="009279AC" w:rsidP="009279AC">
      <w:pPr>
        <w:jc w:val="center"/>
        <w:rPr>
          <w:b/>
        </w:rPr>
      </w:pPr>
    </w:p>
    <w:p w14:paraId="64C4536E" w14:textId="0C017C5E" w:rsidR="009279AC" w:rsidRPr="005134DE" w:rsidRDefault="009279AC" w:rsidP="009279AC">
      <w:pPr>
        <w:jc w:val="both"/>
      </w:pPr>
      <w:r w:rsidRPr="005134DE">
        <w:t xml:space="preserve">v Brně dne 29. 6. 2011 jako prokurista společnosti </w:t>
      </w:r>
      <w:r w:rsidR="002F6854">
        <w:rPr>
          <w:bCs/>
        </w:rPr>
        <w:t>XXXXX</w:t>
      </w:r>
      <w:r w:rsidRPr="005134DE">
        <w:t xml:space="preserve">, IČ: </w:t>
      </w:r>
      <w:r w:rsidR="002F6854">
        <w:t>XXXXX</w:t>
      </w:r>
      <w:r w:rsidRPr="005134DE">
        <w:t xml:space="preserve">, se sídlem </w:t>
      </w:r>
      <w:r w:rsidR="002F6854">
        <w:t>XXXXX</w:t>
      </w:r>
      <w:r w:rsidRPr="005134DE">
        <w:t xml:space="preserve">, v úmyslu neoprávněně obohatit tuto společnost, uzavřel se společností </w:t>
      </w:r>
      <w:r w:rsidR="0065414D">
        <w:t>XXXXX</w:t>
      </w:r>
      <w:r w:rsidRPr="005134DE">
        <w:t xml:space="preserve">, IČ: </w:t>
      </w:r>
      <w:r w:rsidR="0065414D">
        <w:t>XXXXX</w:t>
      </w:r>
      <w:r w:rsidRPr="005134DE">
        <w:t xml:space="preserve">, se sídlem </w:t>
      </w:r>
      <w:r w:rsidR="0065414D">
        <w:t>XXXXX</w:t>
      </w:r>
      <w:r w:rsidRPr="005134DE">
        <w:t xml:space="preserve">, Velkoodběratelskou smlouvu na dodávku minimálně 131 kusů nových osobních motorových vozidel tovární značky VOLKSWAGEN (dále jen VW), která měla odebrat společnost </w:t>
      </w:r>
      <w:r w:rsidR="002F6854">
        <w:t>XXXXX</w:t>
      </w:r>
      <w:r w:rsidRPr="005134DE">
        <w:t xml:space="preserve"> za cenově zvýhodněných podmínek, avšak pouze v případě, že tato zvýhodněná vozidla bude společnost nejméně 12 měsíců po dodávce a registraci v České republice užívat pouze pro vlastní potřebu společnosti </w:t>
      </w:r>
      <w:r w:rsidR="002F6854">
        <w:t>XXXXX</w:t>
      </w:r>
      <w:r w:rsidRPr="005134DE">
        <w:t xml:space="preserve">, a do ujetí 15000 km tato vozidla nepřenechá k výlučnému užívání třetím osobám, a to i přesto, že neměl v úmyslu smluvní podmínky dodržet, a následně na základě této smlouvy sám, či prostřednictvím jím pověřených osob, odebral v období od 26. 8. 2011 do 16. 11. 2011 od společnosti </w:t>
      </w:r>
      <w:r w:rsidR="0065414D">
        <w:t>XXXXX</w:t>
      </w:r>
      <w:r w:rsidRPr="005134DE">
        <w:t xml:space="preserve"> celkem 7 vozidel značky VW různých modelových řad, na která mu byla ze strany importéra vozidel VW poskytnuta podpora, a to v rámci úhrad jednotlivých faktur prostřednictvím společnosti </w:t>
      </w:r>
      <w:r w:rsidR="0065414D">
        <w:t>XXXXX</w:t>
      </w:r>
      <w:r w:rsidRPr="005134DE">
        <w:t xml:space="preserve"> Všech 7 vozidel přitom bylo odebráno v rozporu s podmínkami velkoodběratelského konceptu společnosti </w:t>
      </w:r>
      <w:r w:rsidR="00444F1E">
        <w:t>XXXXX</w:t>
      </w:r>
      <w:r w:rsidRPr="005134DE">
        <w:t xml:space="preserve">, neboť tato vozidla byla obratem či v době kratší jednoho roku prodána společnosti </w:t>
      </w:r>
      <w:r w:rsidR="00564A36">
        <w:t>XXXXX</w:t>
      </w:r>
      <w:r w:rsidRPr="005134DE">
        <w:t xml:space="preserve"> ze Slovenské republiky, a to konkrétně:</w:t>
      </w:r>
    </w:p>
    <w:p w14:paraId="5AC18D0F" w14:textId="77777777" w:rsidR="009279AC" w:rsidRPr="005134DE" w:rsidRDefault="009279AC" w:rsidP="009279AC">
      <w:pPr>
        <w:jc w:val="both"/>
      </w:pPr>
    </w:p>
    <w:p w14:paraId="4E4D5A15" w14:textId="77777777" w:rsidR="009279AC" w:rsidRPr="005134DE" w:rsidRDefault="009279AC" w:rsidP="009279AC">
      <w:pPr>
        <w:jc w:val="both"/>
      </w:pPr>
    </w:p>
    <w:tbl>
      <w:tblPr>
        <w:tblW w:w="10228" w:type="dxa"/>
        <w:tblInd w:w="-519" w:type="dxa"/>
        <w:tblLayout w:type="fixed"/>
        <w:tblCellMar>
          <w:left w:w="70" w:type="dxa"/>
          <w:right w:w="70" w:type="dxa"/>
        </w:tblCellMar>
        <w:tblLook w:val="04A0" w:firstRow="1" w:lastRow="0" w:firstColumn="1" w:lastColumn="0" w:noHBand="0" w:noVBand="1"/>
      </w:tblPr>
      <w:tblGrid>
        <w:gridCol w:w="305"/>
        <w:gridCol w:w="993"/>
        <w:gridCol w:w="851"/>
        <w:gridCol w:w="992"/>
        <w:gridCol w:w="709"/>
        <w:gridCol w:w="992"/>
        <w:gridCol w:w="1701"/>
        <w:gridCol w:w="709"/>
        <w:gridCol w:w="1984"/>
        <w:gridCol w:w="992"/>
      </w:tblGrid>
      <w:tr w:rsidR="009279AC" w:rsidRPr="003233ED" w14:paraId="26159F0B" w14:textId="77777777" w:rsidTr="005F719B">
        <w:trPr>
          <w:trHeight w:val="750"/>
        </w:trPr>
        <w:tc>
          <w:tcPr>
            <w:tcW w:w="30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885A51C" w14:textId="77777777" w:rsidR="009279AC" w:rsidRPr="005134DE" w:rsidRDefault="009279AC" w:rsidP="005F719B">
            <w:pPr>
              <w:jc w:val="center"/>
              <w:rPr>
                <w:b/>
                <w:bCs/>
                <w:color w:val="000000"/>
                <w:sz w:val="12"/>
                <w:szCs w:val="12"/>
              </w:rPr>
            </w:pPr>
            <w:r w:rsidRPr="005134DE">
              <w:rPr>
                <w:b/>
                <w:bCs/>
                <w:color w:val="000000"/>
                <w:sz w:val="12"/>
                <w:szCs w:val="12"/>
              </w:rPr>
              <w:t>p. č.</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0A1BCF9C" w14:textId="77777777" w:rsidR="009279AC" w:rsidRPr="00392C7A" w:rsidRDefault="009279AC" w:rsidP="005F719B">
            <w:pPr>
              <w:jc w:val="center"/>
              <w:rPr>
                <w:b/>
                <w:bCs/>
                <w:color w:val="000000"/>
                <w:sz w:val="14"/>
                <w:szCs w:val="14"/>
              </w:rPr>
            </w:pPr>
            <w:r w:rsidRPr="00392C7A">
              <w:rPr>
                <w:b/>
                <w:bCs/>
                <w:color w:val="000000"/>
                <w:sz w:val="14"/>
                <w:szCs w:val="14"/>
              </w:rPr>
              <w:t>Datum převzetí vozidla</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67F83C22" w14:textId="77777777" w:rsidR="009279AC" w:rsidRPr="00392C7A" w:rsidRDefault="009279AC" w:rsidP="005F719B">
            <w:pPr>
              <w:jc w:val="center"/>
              <w:rPr>
                <w:b/>
                <w:bCs/>
                <w:color w:val="000000"/>
                <w:sz w:val="14"/>
                <w:szCs w:val="14"/>
              </w:rPr>
            </w:pPr>
            <w:r w:rsidRPr="00392C7A">
              <w:rPr>
                <w:b/>
                <w:bCs/>
                <w:color w:val="000000"/>
                <w:sz w:val="14"/>
                <w:szCs w:val="14"/>
              </w:rPr>
              <w:t xml:space="preserve">faktura č. </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3927C17D" w14:textId="77777777" w:rsidR="009279AC" w:rsidRPr="00392C7A" w:rsidRDefault="009279AC" w:rsidP="005F719B">
            <w:pPr>
              <w:jc w:val="center"/>
              <w:rPr>
                <w:b/>
                <w:bCs/>
                <w:color w:val="000000"/>
                <w:sz w:val="14"/>
                <w:szCs w:val="14"/>
              </w:rPr>
            </w:pPr>
            <w:r w:rsidRPr="00392C7A">
              <w:rPr>
                <w:b/>
                <w:bCs/>
                <w:color w:val="000000"/>
                <w:sz w:val="14"/>
                <w:szCs w:val="14"/>
              </w:rPr>
              <w:t>datum vystavení faktury</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4536A9C8" w14:textId="77777777" w:rsidR="009279AC" w:rsidRPr="00392C7A" w:rsidRDefault="009279AC" w:rsidP="005F719B">
            <w:pPr>
              <w:jc w:val="center"/>
              <w:rPr>
                <w:b/>
                <w:bCs/>
                <w:color w:val="000000"/>
                <w:sz w:val="14"/>
                <w:szCs w:val="14"/>
              </w:rPr>
            </w:pPr>
            <w:r w:rsidRPr="00392C7A">
              <w:rPr>
                <w:b/>
                <w:bCs/>
                <w:color w:val="000000"/>
                <w:sz w:val="14"/>
                <w:szCs w:val="14"/>
              </w:rPr>
              <w:t>komise</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5D1C4189" w14:textId="77777777" w:rsidR="009279AC" w:rsidRPr="00392C7A" w:rsidRDefault="009279AC" w:rsidP="005F719B">
            <w:pPr>
              <w:jc w:val="center"/>
              <w:rPr>
                <w:b/>
                <w:bCs/>
                <w:color w:val="000000"/>
                <w:sz w:val="14"/>
                <w:szCs w:val="14"/>
              </w:rPr>
            </w:pPr>
            <w:r w:rsidRPr="00392C7A">
              <w:rPr>
                <w:b/>
                <w:bCs/>
                <w:color w:val="000000"/>
                <w:sz w:val="14"/>
                <w:szCs w:val="14"/>
              </w:rPr>
              <w:t>model</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14:paraId="200B037B" w14:textId="77777777" w:rsidR="009279AC" w:rsidRPr="00392C7A" w:rsidRDefault="009279AC" w:rsidP="005F719B">
            <w:pPr>
              <w:jc w:val="center"/>
              <w:rPr>
                <w:b/>
                <w:bCs/>
                <w:color w:val="000000"/>
                <w:sz w:val="14"/>
                <w:szCs w:val="14"/>
              </w:rPr>
            </w:pPr>
            <w:r w:rsidRPr="00392C7A">
              <w:rPr>
                <w:b/>
                <w:bCs/>
                <w:color w:val="000000"/>
                <w:sz w:val="14"/>
                <w:szCs w:val="14"/>
              </w:rPr>
              <w:t>VIN</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61914FF0" w14:textId="77777777" w:rsidR="009279AC" w:rsidRPr="00392C7A" w:rsidRDefault="009279AC" w:rsidP="005F719B">
            <w:pPr>
              <w:jc w:val="center"/>
              <w:rPr>
                <w:b/>
                <w:bCs/>
                <w:color w:val="000000"/>
                <w:sz w:val="12"/>
                <w:szCs w:val="12"/>
              </w:rPr>
            </w:pPr>
            <w:r w:rsidRPr="00392C7A">
              <w:rPr>
                <w:b/>
                <w:bCs/>
                <w:color w:val="000000"/>
                <w:sz w:val="12"/>
                <w:szCs w:val="12"/>
              </w:rPr>
              <w:t>doba vlast-nictví spol. DAREKA s.r.o</w:t>
            </w:r>
          </w:p>
        </w:tc>
        <w:tc>
          <w:tcPr>
            <w:tcW w:w="1984" w:type="dxa"/>
            <w:tcBorders>
              <w:top w:val="single" w:sz="8" w:space="0" w:color="auto"/>
              <w:left w:val="nil"/>
              <w:bottom w:val="single" w:sz="8" w:space="0" w:color="auto"/>
              <w:right w:val="single" w:sz="4" w:space="0" w:color="auto"/>
            </w:tcBorders>
            <w:shd w:val="clear" w:color="auto" w:fill="auto"/>
            <w:noWrap/>
            <w:vAlign w:val="center"/>
            <w:hideMark/>
          </w:tcPr>
          <w:p w14:paraId="1EB48441" w14:textId="77777777" w:rsidR="009279AC" w:rsidRPr="00392C7A" w:rsidRDefault="009279AC" w:rsidP="005F719B">
            <w:pPr>
              <w:jc w:val="center"/>
              <w:rPr>
                <w:b/>
                <w:bCs/>
                <w:color w:val="000000"/>
                <w:sz w:val="14"/>
                <w:szCs w:val="14"/>
              </w:rPr>
            </w:pPr>
            <w:r w:rsidRPr="00392C7A">
              <w:rPr>
                <w:b/>
                <w:bCs/>
                <w:color w:val="000000"/>
                <w:sz w:val="14"/>
                <w:szCs w:val="14"/>
              </w:rPr>
              <w:t>současný vlastník</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0E4271D5" w14:textId="77777777" w:rsidR="009279AC" w:rsidRPr="003233ED" w:rsidRDefault="009279AC" w:rsidP="005F719B">
            <w:pPr>
              <w:jc w:val="center"/>
              <w:rPr>
                <w:b/>
                <w:bCs/>
                <w:color w:val="000000"/>
                <w:sz w:val="14"/>
                <w:szCs w:val="14"/>
              </w:rPr>
            </w:pPr>
            <w:r w:rsidRPr="003233ED">
              <w:rPr>
                <w:b/>
                <w:bCs/>
                <w:color w:val="000000"/>
                <w:sz w:val="14"/>
                <w:szCs w:val="14"/>
              </w:rPr>
              <w:t>vyplacená podpora</w:t>
            </w:r>
          </w:p>
        </w:tc>
      </w:tr>
      <w:tr w:rsidR="009279AC" w:rsidRPr="003233ED" w14:paraId="424C6CA8" w14:textId="77777777" w:rsidTr="006E2C40">
        <w:trPr>
          <w:trHeight w:val="289"/>
        </w:trPr>
        <w:tc>
          <w:tcPr>
            <w:tcW w:w="305" w:type="dxa"/>
            <w:tcBorders>
              <w:top w:val="nil"/>
              <w:left w:val="single" w:sz="4" w:space="0" w:color="auto"/>
              <w:bottom w:val="single" w:sz="4" w:space="0" w:color="auto"/>
              <w:right w:val="single" w:sz="4" w:space="0" w:color="auto"/>
            </w:tcBorders>
            <w:shd w:val="clear" w:color="000000" w:fill="FFFFFF"/>
            <w:noWrap/>
            <w:vAlign w:val="center"/>
            <w:hideMark/>
          </w:tcPr>
          <w:p w14:paraId="26833859" w14:textId="77777777" w:rsidR="009279AC" w:rsidRPr="007D5413" w:rsidRDefault="009279AC" w:rsidP="005F719B">
            <w:pPr>
              <w:jc w:val="center"/>
              <w:rPr>
                <w:sz w:val="16"/>
                <w:szCs w:val="16"/>
              </w:rPr>
            </w:pPr>
            <w:r w:rsidRPr="007D5413">
              <w:rPr>
                <w:sz w:val="16"/>
                <w:szCs w:val="16"/>
              </w:rPr>
              <w:t>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13156F86" w14:textId="77777777" w:rsidR="009279AC" w:rsidRPr="007D5413" w:rsidRDefault="009279AC" w:rsidP="005F719B">
            <w:pPr>
              <w:jc w:val="center"/>
              <w:rPr>
                <w:sz w:val="16"/>
                <w:szCs w:val="16"/>
              </w:rPr>
            </w:pPr>
            <w:r w:rsidRPr="007D5413">
              <w:rPr>
                <w:sz w:val="16"/>
                <w:szCs w:val="16"/>
              </w:rPr>
              <w:t>2.9.2011</w:t>
            </w:r>
          </w:p>
        </w:tc>
        <w:tc>
          <w:tcPr>
            <w:tcW w:w="851" w:type="dxa"/>
            <w:tcBorders>
              <w:top w:val="nil"/>
              <w:left w:val="nil"/>
              <w:bottom w:val="single" w:sz="4" w:space="0" w:color="auto"/>
              <w:right w:val="single" w:sz="4" w:space="0" w:color="auto"/>
            </w:tcBorders>
            <w:shd w:val="clear" w:color="000000" w:fill="FFFFFF"/>
            <w:noWrap/>
            <w:vAlign w:val="center"/>
            <w:hideMark/>
          </w:tcPr>
          <w:p w14:paraId="38641C35" w14:textId="77777777" w:rsidR="009279AC" w:rsidRPr="007D5413" w:rsidRDefault="009279AC" w:rsidP="005F719B">
            <w:pPr>
              <w:jc w:val="center"/>
              <w:rPr>
                <w:sz w:val="16"/>
                <w:szCs w:val="16"/>
              </w:rPr>
            </w:pPr>
            <w:r w:rsidRPr="007D5413">
              <w:rPr>
                <w:sz w:val="16"/>
                <w:szCs w:val="16"/>
              </w:rPr>
              <w:t>21500221</w:t>
            </w:r>
          </w:p>
        </w:tc>
        <w:tc>
          <w:tcPr>
            <w:tcW w:w="992" w:type="dxa"/>
            <w:tcBorders>
              <w:top w:val="nil"/>
              <w:left w:val="nil"/>
              <w:bottom w:val="single" w:sz="4" w:space="0" w:color="auto"/>
              <w:right w:val="single" w:sz="4" w:space="0" w:color="auto"/>
            </w:tcBorders>
            <w:shd w:val="clear" w:color="000000" w:fill="FFFFFF"/>
            <w:noWrap/>
            <w:vAlign w:val="center"/>
            <w:hideMark/>
          </w:tcPr>
          <w:p w14:paraId="739ADD64" w14:textId="77777777" w:rsidR="009279AC" w:rsidRPr="007D5413" w:rsidRDefault="009279AC" w:rsidP="005F719B">
            <w:pPr>
              <w:jc w:val="center"/>
              <w:rPr>
                <w:sz w:val="16"/>
                <w:szCs w:val="16"/>
              </w:rPr>
            </w:pPr>
            <w:r w:rsidRPr="007D5413">
              <w:rPr>
                <w:sz w:val="16"/>
                <w:szCs w:val="16"/>
              </w:rPr>
              <w:t>31.8.2011</w:t>
            </w:r>
          </w:p>
        </w:tc>
        <w:tc>
          <w:tcPr>
            <w:tcW w:w="709" w:type="dxa"/>
            <w:tcBorders>
              <w:top w:val="nil"/>
              <w:left w:val="nil"/>
              <w:bottom w:val="single" w:sz="4" w:space="0" w:color="auto"/>
              <w:right w:val="single" w:sz="4" w:space="0" w:color="auto"/>
            </w:tcBorders>
            <w:shd w:val="clear" w:color="000000" w:fill="FFFFFF"/>
            <w:noWrap/>
            <w:vAlign w:val="center"/>
            <w:hideMark/>
          </w:tcPr>
          <w:p w14:paraId="172C31C1" w14:textId="77777777" w:rsidR="009279AC" w:rsidRPr="007D5413" w:rsidRDefault="009279AC" w:rsidP="005F719B">
            <w:pPr>
              <w:jc w:val="center"/>
              <w:rPr>
                <w:sz w:val="16"/>
                <w:szCs w:val="16"/>
              </w:rPr>
            </w:pPr>
            <w:r w:rsidRPr="007D5413">
              <w:rPr>
                <w:sz w:val="16"/>
                <w:szCs w:val="16"/>
              </w:rPr>
              <w:t>889404</w:t>
            </w:r>
          </w:p>
        </w:tc>
        <w:tc>
          <w:tcPr>
            <w:tcW w:w="992" w:type="dxa"/>
            <w:tcBorders>
              <w:top w:val="nil"/>
              <w:left w:val="nil"/>
              <w:bottom w:val="single" w:sz="4" w:space="0" w:color="auto"/>
              <w:right w:val="single" w:sz="4" w:space="0" w:color="auto"/>
            </w:tcBorders>
            <w:shd w:val="clear" w:color="000000" w:fill="FFFFFF"/>
            <w:noWrap/>
            <w:vAlign w:val="center"/>
            <w:hideMark/>
          </w:tcPr>
          <w:p w14:paraId="157D664C" w14:textId="77777777" w:rsidR="009279AC" w:rsidRPr="007D5413" w:rsidRDefault="009279AC" w:rsidP="005F719B">
            <w:pPr>
              <w:jc w:val="center"/>
              <w:rPr>
                <w:sz w:val="16"/>
                <w:szCs w:val="16"/>
              </w:rPr>
            </w:pPr>
            <w:r w:rsidRPr="007D5413">
              <w:rPr>
                <w:sz w:val="16"/>
                <w:szCs w:val="16"/>
              </w:rPr>
              <w:t>Polo 1,2 (4M64259)</w:t>
            </w:r>
          </w:p>
        </w:tc>
        <w:tc>
          <w:tcPr>
            <w:tcW w:w="1701" w:type="dxa"/>
            <w:tcBorders>
              <w:top w:val="nil"/>
              <w:left w:val="nil"/>
              <w:bottom w:val="single" w:sz="4" w:space="0" w:color="auto"/>
              <w:right w:val="single" w:sz="4" w:space="0" w:color="auto"/>
            </w:tcBorders>
            <w:shd w:val="clear" w:color="000000" w:fill="FFFFFF"/>
            <w:noWrap/>
            <w:vAlign w:val="center"/>
          </w:tcPr>
          <w:p w14:paraId="06CA3965" w14:textId="4C55033A" w:rsidR="009279AC" w:rsidRPr="005134DE" w:rsidRDefault="009279AC" w:rsidP="005F719B">
            <w:pPr>
              <w:jc w:val="center"/>
              <w:rPr>
                <w:sz w:val="14"/>
                <w:szCs w:val="14"/>
              </w:rPr>
            </w:pPr>
          </w:p>
        </w:tc>
        <w:tc>
          <w:tcPr>
            <w:tcW w:w="709" w:type="dxa"/>
            <w:tcBorders>
              <w:top w:val="nil"/>
              <w:left w:val="nil"/>
              <w:bottom w:val="single" w:sz="4" w:space="0" w:color="auto"/>
              <w:right w:val="single" w:sz="4" w:space="0" w:color="auto"/>
            </w:tcBorders>
            <w:shd w:val="clear" w:color="000000" w:fill="FFFFFF"/>
            <w:noWrap/>
            <w:vAlign w:val="center"/>
            <w:hideMark/>
          </w:tcPr>
          <w:p w14:paraId="17088B9F" w14:textId="77777777" w:rsidR="009279AC" w:rsidRPr="007D5413" w:rsidRDefault="009279AC" w:rsidP="005F719B">
            <w:pPr>
              <w:jc w:val="center"/>
              <w:rPr>
                <w:sz w:val="16"/>
                <w:szCs w:val="16"/>
              </w:rPr>
            </w:pPr>
            <w:r w:rsidRPr="007D5413">
              <w:rPr>
                <w:sz w:val="16"/>
                <w:szCs w:val="16"/>
              </w:rPr>
              <w:t>30 dní</w:t>
            </w:r>
          </w:p>
        </w:tc>
        <w:tc>
          <w:tcPr>
            <w:tcW w:w="1984" w:type="dxa"/>
            <w:tcBorders>
              <w:top w:val="nil"/>
              <w:left w:val="nil"/>
              <w:bottom w:val="single" w:sz="4" w:space="0" w:color="auto"/>
              <w:right w:val="single" w:sz="4" w:space="0" w:color="auto"/>
            </w:tcBorders>
            <w:shd w:val="clear" w:color="000000" w:fill="FFFFFF"/>
            <w:noWrap/>
            <w:vAlign w:val="center"/>
          </w:tcPr>
          <w:p w14:paraId="3DE10184" w14:textId="2C6935E7" w:rsidR="009279AC" w:rsidRPr="007D5413" w:rsidRDefault="009279AC" w:rsidP="005F719B">
            <w:pPr>
              <w:jc w:val="center"/>
              <w:rPr>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7C040BFA" w14:textId="77777777" w:rsidR="009279AC" w:rsidRPr="003233ED" w:rsidRDefault="009279AC" w:rsidP="005F719B">
            <w:pPr>
              <w:jc w:val="right"/>
              <w:rPr>
                <w:sz w:val="14"/>
                <w:szCs w:val="14"/>
              </w:rPr>
            </w:pPr>
            <w:r w:rsidRPr="003233ED">
              <w:rPr>
                <w:sz w:val="14"/>
                <w:szCs w:val="14"/>
              </w:rPr>
              <w:t>41 301,00 Kč</w:t>
            </w:r>
          </w:p>
        </w:tc>
      </w:tr>
      <w:tr w:rsidR="009279AC" w:rsidRPr="003233ED" w14:paraId="644CB192" w14:textId="77777777" w:rsidTr="006E2C40">
        <w:trPr>
          <w:trHeight w:val="289"/>
        </w:trPr>
        <w:tc>
          <w:tcPr>
            <w:tcW w:w="305" w:type="dxa"/>
            <w:tcBorders>
              <w:top w:val="nil"/>
              <w:left w:val="single" w:sz="4" w:space="0" w:color="auto"/>
              <w:bottom w:val="single" w:sz="4" w:space="0" w:color="auto"/>
              <w:right w:val="single" w:sz="4" w:space="0" w:color="auto"/>
            </w:tcBorders>
            <w:shd w:val="clear" w:color="000000" w:fill="FFFFFF"/>
            <w:noWrap/>
            <w:vAlign w:val="center"/>
            <w:hideMark/>
          </w:tcPr>
          <w:p w14:paraId="08F1462C" w14:textId="77777777" w:rsidR="009279AC" w:rsidRPr="007D5413" w:rsidRDefault="009279AC" w:rsidP="005F719B">
            <w:pPr>
              <w:jc w:val="center"/>
              <w:rPr>
                <w:sz w:val="16"/>
                <w:szCs w:val="16"/>
              </w:rPr>
            </w:pPr>
            <w:r w:rsidRPr="007D5413">
              <w:rPr>
                <w:sz w:val="16"/>
                <w:szCs w:val="16"/>
              </w:rPr>
              <w:t>2</w:t>
            </w:r>
          </w:p>
        </w:tc>
        <w:tc>
          <w:tcPr>
            <w:tcW w:w="993" w:type="dxa"/>
            <w:tcBorders>
              <w:top w:val="nil"/>
              <w:left w:val="nil"/>
              <w:bottom w:val="single" w:sz="4" w:space="0" w:color="auto"/>
              <w:right w:val="single" w:sz="4" w:space="0" w:color="auto"/>
            </w:tcBorders>
            <w:shd w:val="clear" w:color="000000" w:fill="FFFFFF"/>
            <w:noWrap/>
            <w:vAlign w:val="center"/>
            <w:hideMark/>
          </w:tcPr>
          <w:p w14:paraId="2B1DB0FF" w14:textId="77777777" w:rsidR="009279AC" w:rsidRPr="007D5413" w:rsidRDefault="009279AC" w:rsidP="005F719B">
            <w:pPr>
              <w:jc w:val="center"/>
              <w:rPr>
                <w:sz w:val="16"/>
                <w:szCs w:val="16"/>
              </w:rPr>
            </w:pPr>
            <w:r w:rsidRPr="007D5413">
              <w:rPr>
                <w:sz w:val="16"/>
                <w:szCs w:val="16"/>
              </w:rPr>
              <w:t>2.9.2011</w:t>
            </w:r>
          </w:p>
        </w:tc>
        <w:tc>
          <w:tcPr>
            <w:tcW w:w="851" w:type="dxa"/>
            <w:tcBorders>
              <w:top w:val="nil"/>
              <w:left w:val="nil"/>
              <w:bottom w:val="single" w:sz="4" w:space="0" w:color="auto"/>
              <w:right w:val="single" w:sz="4" w:space="0" w:color="auto"/>
            </w:tcBorders>
            <w:shd w:val="clear" w:color="000000" w:fill="FFFFFF"/>
            <w:noWrap/>
            <w:vAlign w:val="center"/>
            <w:hideMark/>
          </w:tcPr>
          <w:p w14:paraId="2D1BE428" w14:textId="77777777" w:rsidR="009279AC" w:rsidRPr="007D5413" w:rsidRDefault="009279AC" w:rsidP="005F719B">
            <w:pPr>
              <w:jc w:val="center"/>
              <w:rPr>
                <w:sz w:val="16"/>
                <w:szCs w:val="16"/>
              </w:rPr>
            </w:pPr>
            <w:r w:rsidRPr="007D5413">
              <w:rPr>
                <w:sz w:val="16"/>
                <w:szCs w:val="16"/>
              </w:rPr>
              <w:t>21500223</w:t>
            </w:r>
          </w:p>
        </w:tc>
        <w:tc>
          <w:tcPr>
            <w:tcW w:w="992" w:type="dxa"/>
            <w:tcBorders>
              <w:top w:val="nil"/>
              <w:left w:val="nil"/>
              <w:bottom w:val="single" w:sz="4" w:space="0" w:color="auto"/>
              <w:right w:val="single" w:sz="4" w:space="0" w:color="auto"/>
            </w:tcBorders>
            <w:shd w:val="clear" w:color="000000" w:fill="FFFFFF"/>
            <w:noWrap/>
            <w:vAlign w:val="center"/>
            <w:hideMark/>
          </w:tcPr>
          <w:p w14:paraId="220C8AE1" w14:textId="77777777" w:rsidR="009279AC" w:rsidRPr="007D5413" w:rsidRDefault="009279AC" w:rsidP="005F719B">
            <w:pPr>
              <w:jc w:val="center"/>
              <w:rPr>
                <w:sz w:val="16"/>
                <w:szCs w:val="16"/>
              </w:rPr>
            </w:pPr>
            <w:r w:rsidRPr="007D5413">
              <w:rPr>
                <w:sz w:val="16"/>
                <w:szCs w:val="16"/>
              </w:rPr>
              <w:t>31.8.2011</w:t>
            </w:r>
          </w:p>
        </w:tc>
        <w:tc>
          <w:tcPr>
            <w:tcW w:w="709" w:type="dxa"/>
            <w:tcBorders>
              <w:top w:val="nil"/>
              <w:left w:val="nil"/>
              <w:bottom w:val="single" w:sz="4" w:space="0" w:color="auto"/>
              <w:right w:val="single" w:sz="4" w:space="0" w:color="auto"/>
            </w:tcBorders>
            <w:shd w:val="clear" w:color="000000" w:fill="FFFFFF"/>
            <w:noWrap/>
            <w:vAlign w:val="center"/>
            <w:hideMark/>
          </w:tcPr>
          <w:p w14:paraId="5638A3FE" w14:textId="77777777" w:rsidR="009279AC" w:rsidRPr="007D5413" w:rsidRDefault="009279AC" w:rsidP="005F719B">
            <w:pPr>
              <w:jc w:val="center"/>
              <w:rPr>
                <w:sz w:val="16"/>
                <w:szCs w:val="16"/>
              </w:rPr>
            </w:pPr>
            <w:r w:rsidRPr="007D5413">
              <w:rPr>
                <w:sz w:val="16"/>
                <w:szCs w:val="16"/>
              </w:rPr>
              <w:t>889408</w:t>
            </w:r>
          </w:p>
        </w:tc>
        <w:tc>
          <w:tcPr>
            <w:tcW w:w="992" w:type="dxa"/>
            <w:tcBorders>
              <w:top w:val="nil"/>
              <w:left w:val="nil"/>
              <w:bottom w:val="single" w:sz="4" w:space="0" w:color="auto"/>
              <w:right w:val="single" w:sz="4" w:space="0" w:color="auto"/>
            </w:tcBorders>
            <w:shd w:val="clear" w:color="000000" w:fill="FFFFFF"/>
            <w:noWrap/>
            <w:vAlign w:val="center"/>
            <w:hideMark/>
          </w:tcPr>
          <w:p w14:paraId="55F82156" w14:textId="77777777" w:rsidR="009279AC" w:rsidRPr="007D5413" w:rsidRDefault="009279AC" w:rsidP="005F719B">
            <w:pPr>
              <w:jc w:val="center"/>
              <w:rPr>
                <w:sz w:val="16"/>
                <w:szCs w:val="16"/>
              </w:rPr>
            </w:pPr>
            <w:r w:rsidRPr="007D5413">
              <w:rPr>
                <w:sz w:val="16"/>
                <w:szCs w:val="16"/>
              </w:rPr>
              <w:t>Polo 1,2 (4M64257)</w:t>
            </w:r>
          </w:p>
        </w:tc>
        <w:tc>
          <w:tcPr>
            <w:tcW w:w="1701" w:type="dxa"/>
            <w:tcBorders>
              <w:top w:val="nil"/>
              <w:left w:val="nil"/>
              <w:bottom w:val="single" w:sz="4" w:space="0" w:color="auto"/>
              <w:right w:val="single" w:sz="4" w:space="0" w:color="auto"/>
            </w:tcBorders>
            <w:shd w:val="clear" w:color="000000" w:fill="FFFFFF"/>
            <w:noWrap/>
            <w:vAlign w:val="center"/>
          </w:tcPr>
          <w:p w14:paraId="2B23C6D2" w14:textId="7469A188" w:rsidR="009279AC" w:rsidRPr="005134DE" w:rsidRDefault="009279AC" w:rsidP="005F719B">
            <w:pPr>
              <w:jc w:val="center"/>
              <w:rPr>
                <w:sz w:val="14"/>
                <w:szCs w:val="14"/>
              </w:rPr>
            </w:pPr>
          </w:p>
        </w:tc>
        <w:tc>
          <w:tcPr>
            <w:tcW w:w="709" w:type="dxa"/>
            <w:tcBorders>
              <w:top w:val="nil"/>
              <w:left w:val="nil"/>
              <w:bottom w:val="single" w:sz="4" w:space="0" w:color="auto"/>
              <w:right w:val="single" w:sz="4" w:space="0" w:color="auto"/>
            </w:tcBorders>
            <w:shd w:val="clear" w:color="000000" w:fill="FFFFFF"/>
            <w:noWrap/>
            <w:vAlign w:val="center"/>
            <w:hideMark/>
          </w:tcPr>
          <w:p w14:paraId="168F3351" w14:textId="77777777" w:rsidR="009279AC" w:rsidRPr="007D5413" w:rsidRDefault="009279AC" w:rsidP="005F719B">
            <w:pPr>
              <w:jc w:val="center"/>
              <w:rPr>
                <w:sz w:val="16"/>
                <w:szCs w:val="16"/>
              </w:rPr>
            </w:pPr>
            <w:r w:rsidRPr="007D5413">
              <w:rPr>
                <w:sz w:val="16"/>
                <w:szCs w:val="16"/>
              </w:rPr>
              <w:t>30 dní</w:t>
            </w:r>
          </w:p>
        </w:tc>
        <w:tc>
          <w:tcPr>
            <w:tcW w:w="1984" w:type="dxa"/>
            <w:tcBorders>
              <w:top w:val="nil"/>
              <w:left w:val="nil"/>
              <w:bottom w:val="single" w:sz="4" w:space="0" w:color="auto"/>
              <w:right w:val="single" w:sz="4" w:space="0" w:color="auto"/>
            </w:tcBorders>
            <w:shd w:val="clear" w:color="000000" w:fill="FFFFFF"/>
            <w:noWrap/>
            <w:vAlign w:val="center"/>
          </w:tcPr>
          <w:p w14:paraId="0EB079C7" w14:textId="5B45ADE4" w:rsidR="009279AC" w:rsidRPr="007D5413" w:rsidRDefault="009279AC" w:rsidP="005F719B">
            <w:pPr>
              <w:jc w:val="center"/>
              <w:rPr>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233C887C" w14:textId="77777777" w:rsidR="009279AC" w:rsidRPr="003233ED" w:rsidRDefault="009279AC" w:rsidP="005F719B">
            <w:pPr>
              <w:jc w:val="right"/>
              <w:rPr>
                <w:sz w:val="14"/>
                <w:szCs w:val="14"/>
              </w:rPr>
            </w:pPr>
            <w:r w:rsidRPr="003233ED">
              <w:rPr>
                <w:sz w:val="14"/>
                <w:szCs w:val="14"/>
              </w:rPr>
              <w:t>41 301,00 Kč</w:t>
            </w:r>
          </w:p>
        </w:tc>
      </w:tr>
      <w:tr w:rsidR="009279AC" w:rsidRPr="003233ED" w14:paraId="70B9BD77" w14:textId="77777777" w:rsidTr="006E2C40">
        <w:trPr>
          <w:trHeight w:val="289"/>
        </w:trPr>
        <w:tc>
          <w:tcPr>
            <w:tcW w:w="305" w:type="dxa"/>
            <w:tcBorders>
              <w:top w:val="nil"/>
              <w:left w:val="single" w:sz="4" w:space="0" w:color="auto"/>
              <w:bottom w:val="single" w:sz="4" w:space="0" w:color="auto"/>
              <w:right w:val="single" w:sz="4" w:space="0" w:color="auto"/>
            </w:tcBorders>
            <w:shd w:val="clear" w:color="000000" w:fill="FFFFFF"/>
            <w:noWrap/>
            <w:vAlign w:val="center"/>
            <w:hideMark/>
          </w:tcPr>
          <w:p w14:paraId="6D45148A" w14:textId="77777777" w:rsidR="009279AC" w:rsidRPr="007D5413" w:rsidRDefault="009279AC" w:rsidP="005F719B">
            <w:pPr>
              <w:jc w:val="center"/>
              <w:rPr>
                <w:sz w:val="16"/>
                <w:szCs w:val="16"/>
              </w:rPr>
            </w:pPr>
            <w:r w:rsidRPr="007D5413">
              <w:rPr>
                <w:sz w:val="16"/>
                <w:szCs w:val="16"/>
              </w:rPr>
              <w:t>3</w:t>
            </w:r>
          </w:p>
        </w:tc>
        <w:tc>
          <w:tcPr>
            <w:tcW w:w="993" w:type="dxa"/>
            <w:tcBorders>
              <w:top w:val="nil"/>
              <w:left w:val="nil"/>
              <w:bottom w:val="single" w:sz="4" w:space="0" w:color="auto"/>
              <w:right w:val="single" w:sz="4" w:space="0" w:color="auto"/>
            </w:tcBorders>
            <w:shd w:val="clear" w:color="000000" w:fill="FFFFFF"/>
            <w:noWrap/>
            <w:vAlign w:val="center"/>
            <w:hideMark/>
          </w:tcPr>
          <w:p w14:paraId="0E31DE8F" w14:textId="77777777" w:rsidR="009279AC" w:rsidRPr="007D5413" w:rsidRDefault="009279AC" w:rsidP="005F719B">
            <w:pPr>
              <w:jc w:val="center"/>
              <w:rPr>
                <w:sz w:val="16"/>
                <w:szCs w:val="16"/>
              </w:rPr>
            </w:pPr>
            <w:r w:rsidRPr="007D5413">
              <w:rPr>
                <w:sz w:val="16"/>
                <w:szCs w:val="16"/>
              </w:rPr>
              <w:t>2.9.2011</w:t>
            </w:r>
          </w:p>
        </w:tc>
        <w:tc>
          <w:tcPr>
            <w:tcW w:w="851" w:type="dxa"/>
            <w:tcBorders>
              <w:top w:val="nil"/>
              <w:left w:val="nil"/>
              <w:bottom w:val="single" w:sz="4" w:space="0" w:color="auto"/>
              <w:right w:val="single" w:sz="4" w:space="0" w:color="auto"/>
            </w:tcBorders>
            <w:shd w:val="clear" w:color="000000" w:fill="FFFFFF"/>
            <w:noWrap/>
            <w:vAlign w:val="center"/>
            <w:hideMark/>
          </w:tcPr>
          <w:p w14:paraId="2A33C122" w14:textId="77777777" w:rsidR="009279AC" w:rsidRPr="007D5413" w:rsidRDefault="009279AC" w:rsidP="005F719B">
            <w:pPr>
              <w:jc w:val="center"/>
              <w:rPr>
                <w:sz w:val="16"/>
                <w:szCs w:val="16"/>
              </w:rPr>
            </w:pPr>
            <w:r w:rsidRPr="007D5413">
              <w:rPr>
                <w:sz w:val="16"/>
                <w:szCs w:val="16"/>
              </w:rPr>
              <w:t>21500222</w:t>
            </w:r>
          </w:p>
        </w:tc>
        <w:tc>
          <w:tcPr>
            <w:tcW w:w="992" w:type="dxa"/>
            <w:tcBorders>
              <w:top w:val="nil"/>
              <w:left w:val="nil"/>
              <w:bottom w:val="single" w:sz="4" w:space="0" w:color="auto"/>
              <w:right w:val="single" w:sz="4" w:space="0" w:color="auto"/>
            </w:tcBorders>
            <w:shd w:val="clear" w:color="000000" w:fill="FFFFFF"/>
            <w:noWrap/>
            <w:vAlign w:val="center"/>
            <w:hideMark/>
          </w:tcPr>
          <w:p w14:paraId="1E84FD23" w14:textId="77777777" w:rsidR="009279AC" w:rsidRPr="007D5413" w:rsidRDefault="009279AC" w:rsidP="005F719B">
            <w:pPr>
              <w:jc w:val="center"/>
              <w:rPr>
                <w:sz w:val="16"/>
                <w:szCs w:val="16"/>
              </w:rPr>
            </w:pPr>
            <w:r w:rsidRPr="007D5413">
              <w:rPr>
                <w:sz w:val="16"/>
                <w:szCs w:val="16"/>
              </w:rPr>
              <w:t>31.8.2011</w:t>
            </w:r>
          </w:p>
        </w:tc>
        <w:tc>
          <w:tcPr>
            <w:tcW w:w="709" w:type="dxa"/>
            <w:tcBorders>
              <w:top w:val="nil"/>
              <w:left w:val="nil"/>
              <w:bottom w:val="single" w:sz="4" w:space="0" w:color="auto"/>
              <w:right w:val="single" w:sz="4" w:space="0" w:color="auto"/>
            </w:tcBorders>
            <w:shd w:val="clear" w:color="000000" w:fill="FFFFFF"/>
            <w:noWrap/>
            <w:vAlign w:val="center"/>
            <w:hideMark/>
          </w:tcPr>
          <w:p w14:paraId="6EEFDBA3" w14:textId="77777777" w:rsidR="009279AC" w:rsidRPr="007D5413" w:rsidRDefault="009279AC" w:rsidP="005F719B">
            <w:pPr>
              <w:jc w:val="center"/>
              <w:rPr>
                <w:sz w:val="16"/>
                <w:szCs w:val="16"/>
              </w:rPr>
            </w:pPr>
            <w:r w:rsidRPr="007D5413">
              <w:rPr>
                <w:sz w:val="16"/>
                <w:szCs w:val="16"/>
              </w:rPr>
              <w:t>891413</w:t>
            </w:r>
          </w:p>
        </w:tc>
        <w:tc>
          <w:tcPr>
            <w:tcW w:w="992" w:type="dxa"/>
            <w:tcBorders>
              <w:top w:val="nil"/>
              <w:left w:val="nil"/>
              <w:bottom w:val="single" w:sz="4" w:space="0" w:color="auto"/>
              <w:right w:val="single" w:sz="4" w:space="0" w:color="auto"/>
            </w:tcBorders>
            <w:shd w:val="clear" w:color="000000" w:fill="FFFFFF"/>
            <w:noWrap/>
            <w:vAlign w:val="center"/>
            <w:hideMark/>
          </w:tcPr>
          <w:p w14:paraId="02C9F7B3" w14:textId="77777777" w:rsidR="009279AC" w:rsidRPr="007D5413" w:rsidRDefault="009279AC" w:rsidP="005F719B">
            <w:pPr>
              <w:jc w:val="center"/>
              <w:rPr>
                <w:sz w:val="16"/>
                <w:szCs w:val="16"/>
              </w:rPr>
            </w:pPr>
            <w:r w:rsidRPr="007D5413">
              <w:rPr>
                <w:sz w:val="16"/>
                <w:szCs w:val="16"/>
              </w:rPr>
              <w:t>Polo 1,2 (4M64258)</w:t>
            </w:r>
          </w:p>
        </w:tc>
        <w:tc>
          <w:tcPr>
            <w:tcW w:w="1701" w:type="dxa"/>
            <w:tcBorders>
              <w:top w:val="nil"/>
              <w:left w:val="nil"/>
              <w:bottom w:val="single" w:sz="4" w:space="0" w:color="auto"/>
              <w:right w:val="single" w:sz="4" w:space="0" w:color="auto"/>
            </w:tcBorders>
            <w:shd w:val="clear" w:color="000000" w:fill="FFFFFF"/>
            <w:noWrap/>
            <w:vAlign w:val="center"/>
          </w:tcPr>
          <w:p w14:paraId="19304EB1" w14:textId="1366D9F7" w:rsidR="009279AC" w:rsidRPr="005134DE" w:rsidRDefault="009279AC" w:rsidP="005F719B">
            <w:pPr>
              <w:jc w:val="center"/>
              <w:rPr>
                <w:sz w:val="14"/>
                <w:szCs w:val="14"/>
              </w:rPr>
            </w:pPr>
          </w:p>
        </w:tc>
        <w:tc>
          <w:tcPr>
            <w:tcW w:w="709" w:type="dxa"/>
            <w:tcBorders>
              <w:top w:val="nil"/>
              <w:left w:val="nil"/>
              <w:bottom w:val="single" w:sz="4" w:space="0" w:color="auto"/>
              <w:right w:val="single" w:sz="4" w:space="0" w:color="auto"/>
            </w:tcBorders>
            <w:shd w:val="clear" w:color="000000" w:fill="FFFFFF"/>
            <w:noWrap/>
            <w:vAlign w:val="center"/>
            <w:hideMark/>
          </w:tcPr>
          <w:p w14:paraId="6D47ACC6" w14:textId="77777777" w:rsidR="009279AC" w:rsidRPr="007D5413" w:rsidRDefault="009279AC" w:rsidP="005F719B">
            <w:pPr>
              <w:jc w:val="center"/>
              <w:rPr>
                <w:sz w:val="16"/>
                <w:szCs w:val="16"/>
              </w:rPr>
            </w:pPr>
            <w:r w:rsidRPr="007D5413">
              <w:rPr>
                <w:sz w:val="16"/>
                <w:szCs w:val="16"/>
              </w:rPr>
              <w:t>30 dní</w:t>
            </w:r>
          </w:p>
        </w:tc>
        <w:tc>
          <w:tcPr>
            <w:tcW w:w="1984" w:type="dxa"/>
            <w:tcBorders>
              <w:top w:val="nil"/>
              <w:left w:val="nil"/>
              <w:bottom w:val="single" w:sz="4" w:space="0" w:color="auto"/>
              <w:right w:val="single" w:sz="4" w:space="0" w:color="auto"/>
            </w:tcBorders>
            <w:shd w:val="clear" w:color="000000" w:fill="FFFFFF"/>
            <w:noWrap/>
            <w:vAlign w:val="center"/>
          </w:tcPr>
          <w:p w14:paraId="71BC1BEA" w14:textId="1B2CFA68" w:rsidR="009279AC" w:rsidRPr="007D5413" w:rsidRDefault="009279AC" w:rsidP="005F719B">
            <w:pPr>
              <w:jc w:val="center"/>
              <w:rPr>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887E71A" w14:textId="77777777" w:rsidR="009279AC" w:rsidRPr="003233ED" w:rsidRDefault="009279AC" w:rsidP="005F719B">
            <w:pPr>
              <w:jc w:val="right"/>
              <w:rPr>
                <w:sz w:val="14"/>
                <w:szCs w:val="14"/>
              </w:rPr>
            </w:pPr>
            <w:r w:rsidRPr="003233ED">
              <w:rPr>
                <w:sz w:val="14"/>
                <w:szCs w:val="14"/>
              </w:rPr>
              <w:t>41 301,00 Kč</w:t>
            </w:r>
          </w:p>
        </w:tc>
      </w:tr>
      <w:tr w:rsidR="009279AC" w:rsidRPr="003233ED" w14:paraId="195A3513" w14:textId="77777777" w:rsidTr="006E2C40">
        <w:trPr>
          <w:trHeight w:val="303"/>
        </w:trPr>
        <w:tc>
          <w:tcPr>
            <w:tcW w:w="305" w:type="dxa"/>
            <w:tcBorders>
              <w:top w:val="nil"/>
              <w:left w:val="single" w:sz="4" w:space="0" w:color="auto"/>
              <w:bottom w:val="nil"/>
              <w:right w:val="single" w:sz="4" w:space="0" w:color="auto"/>
            </w:tcBorders>
            <w:shd w:val="clear" w:color="000000" w:fill="FFFFFF"/>
            <w:noWrap/>
            <w:vAlign w:val="center"/>
            <w:hideMark/>
          </w:tcPr>
          <w:p w14:paraId="20A66316" w14:textId="77777777" w:rsidR="009279AC" w:rsidRPr="007D5413" w:rsidRDefault="009279AC" w:rsidP="005F719B">
            <w:pPr>
              <w:jc w:val="center"/>
              <w:rPr>
                <w:sz w:val="16"/>
                <w:szCs w:val="16"/>
              </w:rPr>
            </w:pPr>
            <w:r w:rsidRPr="007D5413">
              <w:rPr>
                <w:sz w:val="16"/>
                <w:szCs w:val="16"/>
              </w:rPr>
              <w:t>4</w:t>
            </w:r>
          </w:p>
        </w:tc>
        <w:tc>
          <w:tcPr>
            <w:tcW w:w="993" w:type="dxa"/>
            <w:tcBorders>
              <w:top w:val="nil"/>
              <w:left w:val="nil"/>
              <w:bottom w:val="nil"/>
              <w:right w:val="single" w:sz="4" w:space="0" w:color="auto"/>
            </w:tcBorders>
            <w:shd w:val="clear" w:color="000000" w:fill="FFFFFF"/>
            <w:noWrap/>
            <w:vAlign w:val="center"/>
            <w:hideMark/>
          </w:tcPr>
          <w:p w14:paraId="2A34095A" w14:textId="77777777" w:rsidR="009279AC" w:rsidRPr="007D5413" w:rsidRDefault="009279AC" w:rsidP="005F719B">
            <w:pPr>
              <w:jc w:val="center"/>
              <w:rPr>
                <w:sz w:val="16"/>
                <w:szCs w:val="16"/>
              </w:rPr>
            </w:pPr>
            <w:r w:rsidRPr="007D5413">
              <w:rPr>
                <w:sz w:val="16"/>
                <w:szCs w:val="16"/>
              </w:rPr>
              <w:t>26.8.2011</w:t>
            </w:r>
          </w:p>
        </w:tc>
        <w:tc>
          <w:tcPr>
            <w:tcW w:w="851" w:type="dxa"/>
            <w:tcBorders>
              <w:top w:val="nil"/>
              <w:left w:val="nil"/>
              <w:bottom w:val="nil"/>
              <w:right w:val="single" w:sz="4" w:space="0" w:color="auto"/>
            </w:tcBorders>
            <w:shd w:val="clear" w:color="000000" w:fill="FFFFFF"/>
            <w:noWrap/>
            <w:vAlign w:val="center"/>
            <w:hideMark/>
          </w:tcPr>
          <w:p w14:paraId="29578AAD" w14:textId="77777777" w:rsidR="009279AC" w:rsidRPr="007D5413" w:rsidRDefault="009279AC" w:rsidP="005F719B">
            <w:pPr>
              <w:jc w:val="center"/>
              <w:rPr>
                <w:sz w:val="16"/>
                <w:szCs w:val="16"/>
              </w:rPr>
            </w:pPr>
            <w:r w:rsidRPr="007D5413">
              <w:rPr>
                <w:sz w:val="16"/>
                <w:szCs w:val="16"/>
              </w:rPr>
              <w:t>21500217</w:t>
            </w:r>
          </w:p>
        </w:tc>
        <w:tc>
          <w:tcPr>
            <w:tcW w:w="992" w:type="dxa"/>
            <w:tcBorders>
              <w:top w:val="nil"/>
              <w:left w:val="nil"/>
              <w:bottom w:val="nil"/>
              <w:right w:val="single" w:sz="4" w:space="0" w:color="auto"/>
            </w:tcBorders>
            <w:shd w:val="clear" w:color="000000" w:fill="FFFFFF"/>
            <w:noWrap/>
            <w:vAlign w:val="center"/>
            <w:hideMark/>
          </w:tcPr>
          <w:p w14:paraId="1E6FE58B" w14:textId="77777777" w:rsidR="009279AC" w:rsidRPr="007D5413" w:rsidRDefault="009279AC" w:rsidP="005F719B">
            <w:pPr>
              <w:jc w:val="center"/>
              <w:rPr>
                <w:sz w:val="16"/>
                <w:szCs w:val="16"/>
              </w:rPr>
            </w:pPr>
            <w:r w:rsidRPr="007D5413">
              <w:rPr>
                <w:sz w:val="16"/>
                <w:szCs w:val="16"/>
              </w:rPr>
              <w:t>25.8.2011</w:t>
            </w:r>
          </w:p>
        </w:tc>
        <w:tc>
          <w:tcPr>
            <w:tcW w:w="709" w:type="dxa"/>
            <w:tcBorders>
              <w:top w:val="nil"/>
              <w:left w:val="nil"/>
              <w:bottom w:val="nil"/>
              <w:right w:val="single" w:sz="4" w:space="0" w:color="auto"/>
            </w:tcBorders>
            <w:shd w:val="clear" w:color="000000" w:fill="FFFFFF"/>
            <w:noWrap/>
            <w:vAlign w:val="center"/>
            <w:hideMark/>
          </w:tcPr>
          <w:p w14:paraId="45C5BF0A" w14:textId="77777777" w:rsidR="009279AC" w:rsidRPr="007D5413" w:rsidRDefault="009279AC" w:rsidP="005F719B">
            <w:pPr>
              <w:jc w:val="center"/>
              <w:rPr>
                <w:sz w:val="16"/>
                <w:szCs w:val="16"/>
              </w:rPr>
            </w:pPr>
            <w:r w:rsidRPr="007D5413">
              <w:rPr>
                <w:sz w:val="16"/>
                <w:szCs w:val="16"/>
              </w:rPr>
              <w:t>893459</w:t>
            </w:r>
          </w:p>
        </w:tc>
        <w:tc>
          <w:tcPr>
            <w:tcW w:w="992" w:type="dxa"/>
            <w:tcBorders>
              <w:top w:val="nil"/>
              <w:left w:val="nil"/>
              <w:bottom w:val="nil"/>
              <w:right w:val="single" w:sz="4" w:space="0" w:color="auto"/>
            </w:tcBorders>
            <w:shd w:val="clear" w:color="000000" w:fill="FFFFFF"/>
            <w:noWrap/>
            <w:vAlign w:val="center"/>
            <w:hideMark/>
          </w:tcPr>
          <w:p w14:paraId="4E3ECFA7" w14:textId="77777777" w:rsidR="009279AC" w:rsidRPr="007D5413" w:rsidRDefault="009279AC" w:rsidP="005F719B">
            <w:pPr>
              <w:jc w:val="center"/>
              <w:rPr>
                <w:sz w:val="16"/>
                <w:szCs w:val="16"/>
              </w:rPr>
            </w:pPr>
            <w:r w:rsidRPr="007D5413">
              <w:rPr>
                <w:sz w:val="16"/>
                <w:szCs w:val="16"/>
              </w:rPr>
              <w:t>Polo 1,2 (4M56228)</w:t>
            </w:r>
          </w:p>
        </w:tc>
        <w:tc>
          <w:tcPr>
            <w:tcW w:w="1701" w:type="dxa"/>
            <w:tcBorders>
              <w:top w:val="nil"/>
              <w:left w:val="nil"/>
              <w:bottom w:val="nil"/>
              <w:right w:val="single" w:sz="4" w:space="0" w:color="auto"/>
            </w:tcBorders>
            <w:shd w:val="clear" w:color="000000" w:fill="FFFFFF"/>
            <w:noWrap/>
            <w:vAlign w:val="center"/>
          </w:tcPr>
          <w:p w14:paraId="5AB11E85" w14:textId="6BC4A06F" w:rsidR="009279AC" w:rsidRPr="005134DE" w:rsidRDefault="009279AC" w:rsidP="005F719B">
            <w:pPr>
              <w:jc w:val="center"/>
              <w:rPr>
                <w:sz w:val="14"/>
                <w:szCs w:val="14"/>
              </w:rPr>
            </w:pPr>
          </w:p>
        </w:tc>
        <w:tc>
          <w:tcPr>
            <w:tcW w:w="709" w:type="dxa"/>
            <w:tcBorders>
              <w:top w:val="nil"/>
              <w:left w:val="nil"/>
              <w:bottom w:val="nil"/>
              <w:right w:val="single" w:sz="4" w:space="0" w:color="auto"/>
            </w:tcBorders>
            <w:shd w:val="clear" w:color="000000" w:fill="FFFFFF"/>
            <w:noWrap/>
            <w:vAlign w:val="center"/>
            <w:hideMark/>
          </w:tcPr>
          <w:p w14:paraId="57ECC0E3" w14:textId="77777777" w:rsidR="009279AC" w:rsidRPr="007D5413" w:rsidRDefault="009279AC" w:rsidP="005F719B">
            <w:pPr>
              <w:jc w:val="center"/>
              <w:rPr>
                <w:sz w:val="16"/>
                <w:szCs w:val="16"/>
              </w:rPr>
            </w:pPr>
            <w:r w:rsidRPr="007D5413">
              <w:rPr>
                <w:sz w:val="16"/>
                <w:szCs w:val="16"/>
              </w:rPr>
              <w:t>30 dní</w:t>
            </w:r>
          </w:p>
        </w:tc>
        <w:tc>
          <w:tcPr>
            <w:tcW w:w="1984" w:type="dxa"/>
            <w:tcBorders>
              <w:top w:val="nil"/>
              <w:left w:val="nil"/>
              <w:bottom w:val="nil"/>
              <w:right w:val="single" w:sz="4" w:space="0" w:color="auto"/>
            </w:tcBorders>
            <w:shd w:val="clear" w:color="000000" w:fill="FFFFFF"/>
            <w:noWrap/>
            <w:vAlign w:val="center"/>
          </w:tcPr>
          <w:p w14:paraId="30B0A5DF" w14:textId="278F193C" w:rsidR="009279AC" w:rsidRPr="007D5413" w:rsidRDefault="009279AC" w:rsidP="005F719B">
            <w:pPr>
              <w:jc w:val="center"/>
              <w:rPr>
                <w:sz w:val="16"/>
                <w:szCs w:val="16"/>
              </w:rPr>
            </w:pPr>
          </w:p>
        </w:tc>
        <w:tc>
          <w:tcPr>
            <w:tcW w:w="992" w:type="dxa"/>
            <w:tcBorders>
              <w:top w:val="nil"/>
              <w:left w:val="nil"/>
              <w:bottom w:val="nil"/>
              <w:right w:val="single" w:sz="4" w:space="0" w:color="auto"/>
            </w:tcBorders>
            <w:shd w:val="clear" w:color="000000" w:fill="FFFFFF"/>
            <w:noWrap/>
            <w:vAlign w:val="bottom"/>
            <w:hideMark/>
          </w:tcPr>
          <w:p w14:paraId="03D83AF3" w14:textId="77777777" w:rsidR="009279AC" w:rsidRPr="003233ED" w:rsidRDefault="009279AC" w:rsidP="005F719B">
            <w:pPr>
              <w:jc w:val="right"/>
              <w:rPr>
                <w:sz w:val="14"/>
                <w:szCs w:val="14"/>
              </w:rPr>
            </w:pPr>
            <w:r w:rsidRPr="003233ED">
              <w:rPr>
                <w:sz w:val="14"/>
                <w:szCs w:val="14"/>
              </w:rPr>
              <w:t>39 923,00 Kč</w:t>
            </w:r>
          </w:p>
        </w:tc>
      </w:tr>
      <w:tr w:rsidR="009279AC" w:rsidRPr="003233ED" w14:paraId="1C7C30C5" w14:textId="77777777" w:rsidTr="005F719B">
        <w:trPr>
          <w:trHeight w:val="303"/>
        </w:trPr>
        <w:tc>
          <w:tcPr>
            <w:tcW w:w="9236" w:type="dxa"/>
            <w:gridSpan w:val="9"/>
            <w:tcBorders>
              <w:top w:val="single" w:sz="8" w:space="0" w:color="auto"/>
              <w:left w:val="single" w:sz="8" w:space="0" w:color="auto"/>
              <w:bottom w:val="single" w:sz="8" w:space="0" w:color="auto"/>
              <w:right w:val="nil"/>
            </w:tcBorders>
            <w:shd w:val="clear" w:color="auto" w:fill="auto"/>
            <w:vAlign w:val="center"/>
            <w:hideMark/>
          </w:tcPr>
          <w:p w14:paraId="34B2E79B" w14:textId="358B7353" w:rsidR="009279AC" w:rsidRPr="007D5413" w:rsidRDefault="009279AC" w:rsidP="005F719B">
            <w:pPr>
              <w:rPr>
                <w:b/>
                <w:bCs/>
                <w:color w:val="000000"/>
                <w:sz w:val="16"/>
                <w:szCs w:val="16"/>
              </w:rPr>
            </w:pPr>
            <w:r>
              <w:rPr>
                <w:b/>
                <w:bCs/>
                <w:color w:val="000000"/>
                <w:sz w:val="16"/>
                <w:szCs w:val="16"/>
              </w:rPr>
              <w:t xml:space="preserve">         </w:t>
            </w:r>
            <w:r w:rsidRPr="007D5413">
              <w:rPr>
                <w:b/>
                <w:bCs/>
                <w:color w:val="000000"/>
                <w:sz w:val="16"/>
                <w:szCs w:val="16"/>
              </w:rPr>
              <w:t xml:space="preserve">Vyplacené podpory společnosti </w:t>
            </w:r>
            <w:r w:rsidR="006E2C40">
              <w:rPr>
                <w:b/>
                <w:bCs/>
                <w:color w:val="000000"/>
                <w:sz w:val="16"/>
                <w:szCs w:val="16"/>
              </w:rPr>
              <w:t>XXXXX</w:t>
            </w:r>
            <w:r w:rsidRPr="007D5413">
              <w:rPr>
                <w:b/>
                <w:bCs/>
                <w:color w:val="000000"/>
                <w:sz w:val="16"/>
                <w:szCs w:val="16"/>
              </w:rPr>
              <w:t xml:space="preserve"> ze strany společnosti </w:t>
            </w:r>
            <w:r w:rsidR="00444F1E">
              <w:rPr>
                <w:b/>
                <w:bCs/>
                <w:color w:val="000000"/>
                <w:sz w:val="16"/>
                <w:szCs w:val="16"/>
              </w:rPr>
              <w:t>XXXXX</w:t>
            </w:r>
            <w:r w:rsidRPr="007D5413">
              <w:rPr>
                <w:b/>
                <w:bCs/>
                <w:color w:val="000000"/>
                <w:sz w:val="16"/>
                <w:szCs w:val="16"/>
              </w:rPr>
              <w:t xml:space="preserve"> prostřednictví spol. </w:t>
            </w:r>
            <w:r w:rsidR="006E2C40">
              <w:rPr>
                <w:b/>
                <w:bCs/>
                <w:color w:val="000000"/>
                <w:sz w:val="16"/>
                <w:szCs w:val="16"/>
              </w:rPr>
              <w:t>XXXXX</w:t>
            </w:r>
          </w:p>
        </w:tc>
        <w:tc>
          <w:tcPr>
            <w:tcW w:w="992" w:type="dxa"/>
            <w:tcBorders>
              <w:top w:val="single" w:sz="8" w:space="0" w:color="auto"/>
              <w:left w:val="nil"/>
              <w:bottom w:val="single" w:sz="8" w:space="0" w:color="auto"/>
              <w:right w:val="single" w:sz="8" w:space="0" w:color="auto"/>
            </w:tcBorders>
            <w:shd w:val="clear" w:color="000000" w:fill="FFFFFF"/>
            <w:noWrap/>
            <w:vAlign w:val="bottom"/>
            <w:hideMark/>
          </w:tcPr>
          <w:p w14:paraId="4E6BE6A5" w14:textId="77777777" w:rsidR="009279AC" w:rsidRPr="003233ED" w:rsidRDefault="009279AC" w:rsidP="005F719B">
            <w:pPr>
              <w:ind w:left="-70"/>
              <w:jc w:val="right"/>
              <w:rPr>
                <w:b/>
                <w:bCs/>
                <w:sz w:val="14"/>
                <w:szCs w:val="14"/>
              </w:rPr>
            </w:pPr>
            <w:r w:rsidRPr="003233ED">
              <w:rPr>
                <w:b/>
                <w:bCs/>
                <w:sz w:val="14"/>
                <w:szCs w:val="14"/>
              </w:rPr>
              <w:t>163 826,00 Kč</w:t>
            </w:r>
          </w:p>
        </w:tc>
      </w:tr>
      <w:tr w:rsidR="009279AC" w:rsidRPr="003233ED" w14:paraId="4BFA94B6" w14:textId="77777777" w:rsidTr="006E2C40">
        <w:trPr>
          <w:trHeight w:val="289"/>
        </w:trPr>
        <w:tc>
          <w:tcPr>
            <w:tcW w:w="305" w:type="dxa"/>
            <w:tcBorders>
              <w:top w:val="nil"/>
              <w:left w:val="single" w:sz="4" w:space="0" w:color="auto"/>
              <w:bottom w:val="single" w:sz="4" w:space="0" w:color="auto"/>
              <w:right w:val="single" w:sz="4" w:space="0" w:color="auto"/>
            </w:tcBorders>
            <w:shd w:val="clear" w:color="000000" w:fill="FFFFFF"/>
            <w:noWrap/>
            <w:vAlign w:val="bottom"/>
            <w:hideMark/>
          </w:tcPr>
          <w:p w14:paraId="6367AD76" w14:textId="77777777" w:rsidR="009279AC" w:rsidRPr="007D5413" w:rsidRDefault="009279AC" w:rsidP="005F719B">
            <w:pPr>
              <w:jc w:val="right"/>
              <w:rPr>
                <w:sz w:val="16"/>
                <w:szCs w:val="16"/>
              </w:rPr>
            </w:pPr>
            <w:r w:rsidRPr="007D5413">
              <w:rPr>
                <w:sz w:val="16"/>
                <w:szCs w:val="16"/>
              </w:rPr>
              <w:t>5</w:t>
            </w:r>
          </w:p>
        </w:tc>
        <w:tc>
          <w:tcPr>
            <w:tcW w:w="993" w:type="dxa"/>
            <w:tcBorders>
              <w:top w:val="nil"/>
              <w:left w:val="nil"/>
              <w:bottom w:val="single" w:sz="4" w:space="0" w:color="auto"/>
              <w:right w:val="single" w:sz="4" w:space="0" w:color="auto"/>
            </w:tcBorders>
            <w:shd w:val="clear" w:color="000000" w:fill="FFFFFF"/>
            <w:noWrap/>
            <w:vAlign w:val="bottom"/>
            <w:hideMark/>
          </w:tcPr>
          <w:p w14:paraId="1B76750A" w14:textId="77777777" w:rsidR="009279AC" w:rsidRPr="007D5413" w:rsidRDefault="009279AC" w:rsidP="005F719B">
            <w:pPr>
              <w:jc w:val="right"/>
              <w:rPr>
                <w:sz w:val="16"/>
                <w:szCs w:val="16"/>
              </w:rPr>
            </w:pPr>
            <w:r w:rsidRPr="007D5413">
              <w:rPr>
                <w:sz w:val="16"/>
                <w:szCs w:val="16"/>
              </w:rPr>
              <w:t>13.10.2011</w:t>
            </w:r>
          </w:p>
        </w:tc>
        <w:tc>
          <w:tcPr>
            <w:tcW w:w="851" w:type="dxa"/>
            <w:tcBorders>
              <w:top w:val="nil"/>
              <w:left w:val="nil"/>
              <w:bottom w:val="single" w:sz="4" w:space="0" w:color="auto"/>
              <w:right w:val="single" w:sz="4" w:space="0" w:color="auto"/>
            </w:tcBorders>
            <w:shd w:val="clear" w:color="000000" w:fill="FFFFFF"/>
            <w:noWrap/>
            <w:vAlign w:val="bottom"/>
            <w:hideMark/>
          </w:tcPr>
          <w:p w14:paraId="2A74CD10" w14:textId="77777777" w:rsidR="009279AC" w:rsidRPr="007D5413" w:rsidRDefault="009279AC" w:rsidP="005F719B">
            <w:pPr>
              <w:jc w:val="right"/>
              <w:rPr>
                <w:sz w:val="16"/>
                <w:szCs w:val="16"/>
              </w:rPr>
            </w:pPr>
            <w:r w:rsidRPr="007D5413">
              <w:rPr>
                <w:sz w:val="16"/>
                <w:szCs w:val="16"/>
              </w:rPr>
              <w:t>21500294</w:t>
            </w:r>
          </w:p>
        </w:tc>
        <w:tc>
          <w:tcPr>
            <w:tcW w:w="992" w:type="dxa"/>
            <w:tcBorders>
              <w:top w:val="nil"/>
              <w:left w:val="nil"/>
              <w:bottom w:val="single" w:sz="4" w:space="0" w:color="auto"/>
              <w:right w:val="single" w:sz="4" w:space="0" w:color="auto"/>
            </w:tcBorders>
            <w:shd w:val="clear" w:color="000000" w:fill="FFFFFF"/>
            <w:noWrap/>
            <w:vAlign w:val="bottom"/>
            <w:hideMark/>
          </w:tcPr>
          <w:p w14:paraId="5DEB9CC7" w14:textId="77777777" w:rsidR="009279AC" w:rsidRPr="007D5413" w:rsidRDefault="009279AC" w:rsidP="005F719B">
            <w:pPr>
              <w:jc w:val="right"/>
              <w:rPr>
                <w:sz w:val="16"/>
                <w:szCs w:val="16"/>
              </w:rPr>
            </w:pPr>
            <w:r w:rsidRPr="007D5413">
              <w:rPr>
                <w:sz w:val="16"/>
                <w:szCs w:val="16"/>
              </w:rPr>
              <w:t>16.11.2011</w:t>
            </w:r>
          </w:p>
        </w:tc>
        <w:tc>
          <w:tcPr>
            <w:tcW w:w="709" w:type="dxa"/>
            <w:tcBorders>
              <w:top w:val="nil"/>
              <w:left w:val="nil"/>
              <w:bottom w:val="single" w:sz="4" w:space="0" w:color="auto"/>
              <w:right w:val="single" w:sz="4" w:space="0" w:color="auto"/>
            </w:tcBorders>
            <w:shd w:val="clear" w:color="000000" w:fill="FFFFFF"/>
            <w:noWrap/>
            <w:vAlign w:val="bottom"/>
            <w:hideMark/>
          </w:tcPr>
          <w:p w14:paraId="32EA6073" w14:textId="77777777" w:rsidR="009279AC" w:rsidRPr="007D5413" w:rsidRDefault="009279AC" w:rsidP="005F719B">
            <w:pPr>
              <w:jc w:val="right"/>
              <w:rPr>
                <w:sz w:val="16"/>
                <w:szCs w:val="16"/>
              </w:rPr>
            </w:pPr>
            <w:r w:rsidRPr="007D5413">
              <w:rPr>
                <w:sz w:val="16"/>
                <w:szCs w:val="16"/>
              </w:rPr>
              <w:t>899144</w:t>
            </w:r>
          </w:p>
        </w:tc>
        <w:tc>
          <w:tcPr>
            <w:tcW w:w="992" w:type="dxa"/>
            <w:tcBorders>
              <w:top w:val="nil"/>
              <w:left w:val="nil"/>
              <w:bottom w:val="single" w:sz="4" w:space="0" w:color="auto"/>
              <w:right w:val="single" w:sz="4" w:space="0" w:color="auto"/>
            </w:tcBorders>
            <w:shd w:val="clear" w:color="000000" w:fill="FFFFFF"/>
            <w:noWrap/>
            <w:vAlign w:val="bottom"/>
            <w:hideMark/>
          </w:tcPr>
          <w:p w14:paraId="6482F3AB" w14:textId="77777777" w:rsidR="009279AC" w:rsidRPr="007D5413" w:rsidRDefault="009279AC" w:rsidP="005F719B">
            <w:pPr>
              <w:rPr>
                <w:sz w:val="16"/>
                <w:szCs w:val="16"/>
              </w:rPr>
            </w:pPr>
            <w:r w:rsidRPr="007D5413">
              <w:rPr>
                <w:sz w:val="16"/>
                <w:szCs w:val="16"/>
              </w:rPr>
              <w:t>Polo 1,4 Trendl.63</w:t>
            </w:r>
          </w:p>
        </w:tc>
        <w:tc>
          <w:tcPr>
            <w:tcW w:w="1701" w:type="dxa"/>
            <w:tcBorders>
              <w:top w:val="nil"/>
              <w:left w:val="nil"/>
              <w:bottom w:val="single" w:sz="4" w:space="0" w:color="auto"/>
              <w:right w:val="single" w:sz="4" w:space="0" w:color="auto"/>
            </w:tcBorders>
            <w:shd w:val="clear" w:color="000000" w:fill="FFFFFF"/>
            <w:noWrap/>
            <w:vAlign w:val="bottom"/>
          </w:tcPr>
          <w:p w14:paraId="0ECAC370" w14:textId="6DE3A56A" w:rsidR="009279AC" w:rsidRPr="005134DE" w:rsidRDefault="009279AC" w:rsidP="005F719B">
            <w:pPr>
              <w:rPr>
                <w:sz w:val="14"/>
                <w:szCs w:val="14"/>
              </w:rPr>
            </w:pPr>
          </w:p>
        </w:tc>
        <w:tc>
          <w:tcPr>
            <w:tcW w:w="709" w:type="dxa"/>
            <w:tcBorders>
              <w:top w:val="nil"/>
              <w:left w:val="nil"/>
              <w:bottom w:val="single" w:sz="4" w:space="0" w:color="auto"/>
              <w:right w:val="single" w:sz="4" w:space="0" w:color="auto"/>
            </w:tcBorders>
            <w:shd w:val="clear" w:color="000000" w:fill="FFFFFF"/>
            <w:noWrap/>
            <w:vAlign w:val="bottom"/>
            <w:hideMark/>
          </w:tcPr>
          <w:p w14:paraId="13B84AC6" w14:textId="77777777" w:rsidR="009279AC" w:rsidRPr="007D5413" w:rsidRDefault="009279AC" w:rsidP="005F719B">
            <w:pPr>
              <w:rPr>
                <w:sz w:val="16"/>
                <w:szCs w:val="16"/>
              </w:rPr>
            </w:pPr>
            <w:r w:rsidRPr="007D5413">
              <w:rPr>
                <w:sz w:val="16"/>
                <w:szCs w:val="16"/>
              </w:rPr>
              <w:t>10,5 měs.</w:t>
            </w:r>
          </w:p>
        </w:tc>
        <w:tc>
          <w:tcPr>
            <w:tcW w:w="1984" w:type="dxa"/>
            <w:tcBorders>
              <w:top w:val="nil"/>
              <w:left w:val="nil"/>
              <w:bottom w:val="single" w:sz="4" w:space="0" w:color="auto"/>
              <w:right w:val="single" w:sz="4" w:space="0" w:color="auto"/>
            </w:tcBorders>
            <w:shd w:val="clear" w:color="000000" w:fill="FFFFFF"/>
            <w:noWrap/>
            <w:vAlign w:val="bottom"/>
          </w:tcPr>
          <w:p w14:paraId="2019526B" w14:textId="46987172" w:rsidR="009279AC" w:rsidRPr="007D5413" w:rsidRDefault="009279AC" w:rsidP="005F719B">
            <w:pPr>
              <w:rPr>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067B871A" w14:textId="77777777" w:rsidR="009279AC" w:rsidRPr="003233ED" w:rsidRDefault="009279AC" w:rsidP="005F719B">
            <w:pPr>
              <w:jc w:val="right"/>
              <w:rPr>
                <w:sz w:val="14"/>
                <w:szCs w:val="14"/>
              </w:rPr>
            </w:pPr>
            <w:r w:rsidRPr="003233ED">
              <w:rPr>
                <w:sz w:val="14"/>
                <w:szCs w:val="14"/>
              </w:rPr>
              <w:t>51 646,00 Kč</w:t>
            </w:r>
          </w:p>
        </w:tc>
      </w:tr>
      <w:tr w:rsidR="009279AC" w:rsidRPr="003233ED" w14:paraId="1415BA0E" w14:textId="77777777" w:rsidTr="006E2C40">
        <w:trPr>
          <w:trHeight w:val="289"/>
        </w:trPr>
        <w:tc>
          <w:tcPr>
            <w:tcW w:w="305" w:type="dxa"/>
            <w:tcBorders>
              <w:top w:val="nil"/>
              <w:left w:val="single" w:sz="4" w:space="0" w:color="auto"/>
              <w:bottom w:val="single" w:sz="4" w:space="0" w:color="auto"/>
              <w:right w:val="single" w:sz="4" w:space="0" w:color="auto"/>
            </w:tcBorders>
            <w:shd w:val="clear" w:color="000000" w:fill="FFFFFF"/>
            <w:noWrap/>
            <w:vAlign w:val="bottom"/>
            <w:hideMark/>
          </w:tcPr>
          <w:p w14:paraId="6727E0A8" w14:textId="77777777" w:rsidR="009279AC" w:rsidRPr="007D5413" w:rsidRDefault="009279AC" w:rsidP="005F719B">
            <w:pPr>
              <w:jc w:val="right"/>
              <w:rPr>
                <w:sz w:val="16"/>
                <w:szCs w:val="16"/>
              </w:rPr>
            </w:pPr>
            <w:r w:rsidRPr="007D5413">
              <w:rPr>
                <w:sz w:val="16"/>
                <w:szCs w:val="16"/>
              </w:rPr>
              <w:t>6</w:t>
            </w:r>
          </w:p>
        </w:tc>
        <w:tc>
          <w:tcPr>
            <w:tcW w:w="993" w:type="dxa"/>
            <w:tcBorders>
              <w:top w:val="nil"/>
              <w:left w:val="nil"/>
              <w:bottom w:val="single" w:sz="4" w:space="0" w:color="auto"/>
              <w:right w:val="single" w:sz="4" w:space="0" w:color="auto"/>
            </w:tcBorders>
            <w:shd w:val="clear" w:color="000000" w:fill="FFFFFF"/>
            <w:noWrap/>
            <w:vAlign w:val="bottom"/>
            <w:hideMark/>
          </w:tcPr>
          <w:p w14:paraId="7FE2855D" w14:textId="77777777" w:rsidR="009279AC" w:rsidRPr="007D5413" w:rsidRDefault="009279AC" w:rsidP="005F719B">
            <w:pPr>
              <w:jc w:val="right"/>
              <w:rPr>
                <w:sz w:val="16"/>
                <w:szCs w:val="16"/>
              </w:rPr>
            </w:pPr>
            <w:r w:rsidRPr="007D5413">
              <w:rPr>
                <w:sz w:val="16"/>
                <w:szCs w:val="16"/>
              </w:rPr>
              <w:t>13.10.2011</w:t>
            </w:r>
          </w:p>
        </w:tc>
        <w:tc>
          <w:tcPr>
            <w:tcW w:w="851" w:type="dxa"/>
            <w:tcBorders>
              <w:top w:val="nil"/>
              <w:left w:val="nil"/>
              <w:bottom w:val="single" w:sz="4" w:space="0" w:color="auto"/>
              <w:right w:val="single" w:sz="4" w:space="0" w:color="auto"/>
            </w:tcBorders>
            <w:shd w:val="clear" w:color="000000" w:fill="FFFFFF"/>
            <w:noWrap/>
            <w:vAlign w:val="bottom"/>
            <w:hideMark/>
          </w:tcPr>
          <w:p w14:paraId="3023360D" w14:textId="77777777" w:rsidR="009279AC" w:rsidRPr="007D5413" w:rsidRDefault="009279AC" w:rsidP="005F719B">
            <w:pPr>
              <w:jc w:val="right"/>
              <w:rPr>
                <w:sz w:val="16"/>
                <w:szCs w:val="16"/>
              </w:rPr>
            </w:pPr>
            <w:r w:rsidRPr="007D5413">
              <w:rPr>
                <w:sz w:val="16"/>
                <w:szCs w:val="16"/>
              </w:rPr>
              <w:t>21500293</w:t>
            </w:r>
          </w:p>
        </w:tc>
        <w:tc>
          <w:tcPr>
            <w:tcW w:w="992" w:type="dxa"/>
            <w:tcBorders>
              <w:top w:val="nil"/>
              <w:left w:val="nil"/>
              <w:bottom w:val="single" w:sz="4" w:space="0" w:color="auto"/>
              <w:right w:val="single" w:sz="4" w:space="0" w:color="auto"/>
            </w:tcBorders>
            <w:shd w:val="clear" w:color="000000" w:fill="FFFFFF"/>
            <w:noWrap/>
            <w:vAlign w:val="bottom"/>
            <w:hideMark/>
          </w:tcPr>
          <w:p w14:paraId="51DD4E8A" w14:textId="77777777" w:rsidR="009279AC" w:rsidRPr="007D5413" w:rsidRDefault="009279AC" w:rsidP="005F719B">
            <w:pPr>
              <w:jc w:val="right"/>
              <w:rPr>
                <w:sz w:val="16"/>
                <w:szCs w:val="16"/>
              </w:rPr>
            </w:pPr>
            <w:r w:rsidRPr="007D5413">
              <w:rPr>
                <w:sz w:val="16"/>
                <w:szCs w:val="16"/>
              </w:rPr>
              <w:t>15.11.2011</w:t>
            </w:r>
          </w:p>
        </w:tc>
        <w:tc>
          <w:tcPr>
            <w:tcW w:w="709" w:type="dxa"/>
            <w:tcBorders>
              <w:top w:val="nil"/>
              <w:left w:val="nil"/>
              <w:bottom w:val="single" w:sz="4" w:space="0" w:color="auto"/>
              <w:right w:val="single" w:sz="4" w:space="0" w:color="auto"/>
            </w:tcBorders>
            <w:shd w:val="clear" w:color="000000" w:fill="FFFFFF"/>
            <w:noWrap/>
            <w:vAlign w:val="bottom"/>
            <w:hideMark/>
          </w:tcPr>
          <w:p w14:paraId="321AD85A" w14:textId="77777777" w:rsidR="009279AC" w:rsidRPr="007D5413" w:rsidRDefault="009279AC" w:rsidP="005F719B">
            <w:pPr>
              <w:jc w:val="right"/>
              <w:rPr>
                <w:sz w:val="16"/>
                <w:szCs w:val="16"/>
              </w:rPr>
            </w:pPr>
            <w:r w:rsidRPr="007D5413">
              <w:rPr>
                <w:sz w:val="16"/>
                <w:szCs w:val="16"/>
              </w:rPr>
              <w:t>899145</w:t>
            </w:r>
          </w:p>
        </w:tc>
        <w:tc>
          <w:tcPr>
            <w:tcW w:w="992" w:type="dxa"/>
            <w:tcBorders>
              <w:top w:val="nil"/>
              <w:left w:val="nil"/>
              <w:bottom w:val="single" w:sz="4" w:space="0" w:color="auto"/>
              <w:right w:val="single" w:sz="4" w:space="0" w:color="auto"/>
            </w:tcBorders>
            <w:shd w:val="clear" w:color="000000" w:fill="FFFFFF"/>
            <w:noWrap/>
            <w:vAlign w:val="bottom"/>
            <w:hideMark/>
          </w:tcPr>
          <w:p w14:paraId="4AEAD4D4" w14:textId="77777777" w:rsidR="009279AC" w:rsidRPr="007D5413" w:rsidRDefault="009279AC" w:rsidP="005F719B">
            <w:pPr>
              <w:rPr>
                <w:sz w:val="16"/>
                <w:szCs w:val="16"/>
              </w:rPr>
            </w:pPr>
            <w:r w:rsidRPr="007D5413">
              <w:rPr>
                <w:sz w:val="16"/>
                <w:szCs w:val="16"/>
              </w:rPr>
              <w:t>Polo 1,4 Trendl.63</w:t>
            </w:r>
          </w:p>
        </w:tc>
        <w:tc>
          <w:tcPr>
            <w:tcW w:w="1701" w:type="dxa"/>
            <w:tcBorders>
              <w:top w:val="nil"/>
              <w:left w:val="nil"/>
              <w:bottom w:val="single" w:sz="4" w:space="0" w:color="auto"/>
              <w:right w:val="single" w:sz="4" w:space="0" w:color="auto"/>
            </w:tcBorders>
            <w:shd w:val="clear" w:color="000000" w:fill="FFFFFF"/>
            <w:noWrap/>
            <w:vAlign w:val="bottom"/>
          </w:tcPr>
          <w:p w14:paraId="2DF3A494" w14:textId="514DC014" w:rsidR="009279AC" w:rsidRPr="005134DE" w:rsidRDefault="009279AC" w:rsidP="005F719B">
            <w:pPr>
              <w:rPr>
                <w:sz w:val="14"/>
                <w:szCs w:val="14"/>
              </w:rPr>
            </w:pPr>
          </w:p>
        </w:tc>
        <w:tc>
          <w:tcPr>
            <w:tcW w:w="709" w:type="dxa"/>
            <w:tcBorders>
              <w:top w:val="nil"/>
              <w:left w:val="nil"/>
              <w:bottom w:val="single" w:sz="4" w:space="0" w:color="auto"/>
              <w:right w:val="single" w:sz="4" w:space="0" w:color="auto"/>
            </w:tcBorders>
            <w:shd w:val="clear" w:color="000000" w:fill="FFFFFF"/>
            <w:noWrap/>
            <w:vAlign w:val="bottom"/>
            <w:hideMark/>
          </w:tcPr>
          <w:p w14:paraId="76FD9A41" w14:textId="77777777" w:rsidR="009279AC" w:rsidRPr="007D5413" w:rsidRDefault="009279AC" w:rsidP="005F719B">
            <w:pPr>
              <w:rPr>
                <w:sz w:val="16"/>
                <w:szCs w:val="16"/>
              </w:rPr>
            </w:pPr>
            <w:r w:rsidRPr="007D5413">
              <w:rPr>
                <w:sz w:val="16"/>
                <w:szCs w:val="16"/>
              </w:rPr>
              <w:t>10,5 měs.</w:t>
            </w:r>
          </w:p>
        </w:tc>
        <w:tc>
          <w:tcPr>
            <w:tcW w:w="1984" w:type="dxa"/>
            <w:tcBorders>
              <w:top w:val="nil"/>
              <w:left w:val="nil"/>
              <w:bottom w:val="single" w:sz="4" w:space="0" w:color="auto"/>
              <w:right w:val="single" w:sz="4" w:space="0" w:color="auto"/>
            </w:tcBorders>
            <w:shd w:val="clear" w:color="000000" w:fill="FFFFFF"/>
            <w:noWrap/>
            <w:vAlign w:val="bottom"/>
          </w:tcPr>
          <w:p w14:paraId="7A139D4E" w14:textId="6144EBC4" w:rsidR="009279AC" w:rsidRPr="007D5413" w:rsidRDefault="009279AC" w:rsidP="005F719B">
            <w:pPr>
              <w:rPr>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5D86B68A" w14:textId="77777777" w:rsidR="009279AC" w:rsidRPr="003233ED" w:rsidRDefault="009279AC" w:rsidP="005F719B">
            <w:pPr>
              <w:jc w:val="right"/>
              <w:rPr>
                <w:sz w:val="14"/>
                <w:szCs w:val="14"/>
              </w:rPr>
            </w:pPr>
            <w:r w:rsidRPr="003233ED">
              <w:rPr>
                <w:sz w:val="14"/>
                <w:szCs w:val="14"/>
              </w:rPr>
              <w:t>51 646,00 Kč</w:t>
            </w:r>
          </w:p>
        </w:tc>
      </w:tr>
      <w:tr w:rsidR="009279AC" w:rsidRPr="003233ED" w14:paraId="7CA3DC70" w14:textId="77777777" w:rsidTr="006E2C40">
        <w:trPr>
          <w:trHeight w:val="289"/>
        </w:trPr>
        <w:tc>
          <w:tcPr>
            <w:tcW w:w="305" w:type="dxa"/>
            <w:tcBorders>
              <w:top w:val="nil"/>
              <w:left w:val="single" w:sz="4" w:space="0" w:color="auto"/>
              <w:bottom w:val="single" w:sz="4" w:space="0" w:color="auto"/>
              <w:right w:val="single" w:sz="4" w:space="0" w:color="auto"/>
            </w:tcBorders>
            <w:shd w:val="clear" w:color="000000" w:fill="FFFFFF"/>
            <w:noWrap/>
            <w:vAlign w:val="bottom"/>
            <w:hideMark/>
          </w:tcPr>
          <w:p w14:paraId="208F7079" w14:textId="77777777" w:rsidR="009279AC" w:rsidRPr="007D5413" w:rsidRDefault="009279AC" w:rsidP="005F719B">
            <w:pPr>
              <w:jc w:val="right"/>
              <w:rPr>
                <w:sz w:val="16"/>
                <w:szCs w:val="16"/>
              </w:rPr>
            </w:pPr>
            <w:r w:rsidRPr="007D5413">
              <w:rPr>
                <w:sz w:val="16"/>
                <w:szCs w:val="16"/>
              </w:rPr>
              <w:t>7</w:t>
            </w:r>
          </w:p>
        </w:tc>
        <w:tc>
          <w:tcPr>
            <w:tcW w:w="993" w:type="dxa"/>
            <w:tcBorders>
              <w:top w:val="nil"/>
              <w:left w:val="nil"/>
              <w:bottom w:val="single" w:sz="4" w:space="0" w:color="auto"/>
              <w:right w:val="single" w:sz="4" w:space="0" w:color="auto"/>
            </w:tcBorders>
            <w:shd w:val="clear" w:color="000000" w:fill="FFFFFF"/>
            <w:noWrap/>
            <w:vAlign w:val="bottom"/>
            <w:hideMark/>
          </w:tcPr>
          <w:p w14:paraId="39DA8D13" w14:textId="77777777" w:rsidR="009279AC" w:rsidRPr="007D5413" w:rsidRDefault="009279AC" w:rsidP="005F719B">
            <w:pPr>
              <w:jc w:val="right"/>
              <w:rPr>
                <w:sz w:val="16"/>
                <w:szCs w:val="16"/>
              </w:rPr>
            </w:pPr>
            <w:r w:rsidRPr="007D5413">
              <w:rPr>
                <w:sz w:val="16"/>
                <w:szCs w:val="16"/>
              </w:rPr>
              <w:t>13.10.2011</w:t>
            </w:r>
          </w:p>
        </w:tc>
        <w:tc>
          <w:tcPr>
            <w:tcW w:w="851" w:type="dxa"/>
            <w:tcBorders>
              <w:top w:val="nil"/>
              <w:left w:val="nil"/>
              <w:bottom w:val="single" w:sz="4" w:space="0" w:color="auto"/>
              <w:right w:val="single" w:sz="4" w:space="0" w:color="auto"/>
            </w:tcBorders>
            <w:shd w:val="clear" w:color="000000" w:fill="FFFFFF"/>
            <w:noWrap/>
            <w:vAlign w:val="bottom"/>
            <w:hideMark/>
          </w:tcPr>
          <w:p w14:paraId="1062F7CF" w14:textId="77777777" w:rsidR="009279AC" w:rsidRPr="007D5413" w:rsidRDefault="009279AC" w:rsidP="005F719B">
            <w:pPr>
              <w:jc w:val="right"/>
              <w:rPr>
                <w:sz w:val="16"/>
                <w:szCs w:val="16"/>
              </w:rPr>
            </w:pPr>
            <w:r w:rsidRPr="007D5413">
              <w:rPr>
                <w:sz w:val="16"/>
                <w:szCs w:val="16"/>
              </w:rPr>
              <w:t>21500282</w:t>
            </w:r>
          </w:p>
        </w:tc>
        <w:tc>
          <w:tcPr>
            <w:tcW w:w="992" w:type="dxa"/>
            <w:tcBorders>
              <w:top w:val="nil"/>
              <w:left w:val="nil"/>
              <w:bottom w:val="single" w:sz="4" w:space="0" w:color="auto"/>
              <w:right w:val="single" w:sz="4" w:space="0" w:color="auto"/>
            </w:tcBorders>
            <w:shd w:val="clear" w:color="000000" w:fill="FFFFFF"/>
            <w:noWrap/>
            <w:vAlign w:val="bottom"/>
            <w:hideMark/>
          </w:tcPr>
          <w:p w14:paraId="3FC974E0" w14:textId="77777777" w:rsidR="009279AC" w:rsidRPr="007D5413" w:rsidRDefault="009279AC" w:rsidP="005F719B">
            <w:pPr>
              <w:jc w:val="right"/>
              <w:rPr>
                <w:sz w:val="16"/>
                <w:szCs w:val="16"/>
              </w:rPr>
            </w:pPr>
            <w:r w:rsidRPr="007D5413">
              <w:rPr>
                <w:sz w:val="16"/>
                <w:szCs w:val="16"/>
              </w:rPr>
              <w:t>26.10.2011</w:t>
            </w:r>
          </w:p>
        </w:tc>
        <w:tc>
          <w:tcPr>
            <w:tcW w:w="709" w:type="dxa"/>
            <w:tcBorders>
              <w:top w:val="nil"/>
              <w:left w:val="nil"/>
              <w:bottom w:val="single" w:sz="4" w:space="0" w:color="auto"/>
              <w:right w:val="single" w:sz="4" w:space="0" w:color="auto"/>
            </w:tcBorders>
            <w:shd w:val="clear" w:color="000000" w:fill="FFFFFF"/>
            <w:noWrap/>
            <w:vAlign w:val="bottom"/>
            <w:hideMark/>
          </w:tcPr>
          <w:p w14:paraId="2E958374" w14:textId="77777777" w:rsidR="009279AC" w:rsidRPr="007D5413" w:rsidRDefault="009279AC" w:rsidP="005F719B">
            <w:pPr>
              <w:jc w:val="right"/>
              <w:rPr>
                <w:sz w:val="16"/>
                <w:szCs w:val="16"/>
              </w:rPr>
            </w:pPr>
            <w:r w:rsidRPr="007D5413">
              <w:rPr>
                <w:sz w:val="16"/>
                <w:szCs w:val="16"/>
              </w:rPr>
              <w:t>899143</w:t>
            </w:r>
          </w:p>
        </w:tc>
        <w:tc>
          <w:tcPr>
            <w:tcW w:w="992" w:type="dxa"/>
            <w:tcBorders>
              <w:top w:val="nil"/>
              <w:left w:val="nil"/>
              <w:bottom w:val="single" w:sz="4" w:space="0" w:color="auto"/>
              <w:right w:val="single" w:sz="4" w:space="0" w:color="auto"/>
            </w:tcBorders>
            <w:shd w:val="clear" w:color="000000" w:fill="FFFFFF"/>
            <w:noWrap/>
            <w:vAlign w:val="bottom"/>
            <w:hideMark/>
          </w:tcPr>
          <w:p w14:paraId="38E0B6F5" w14:textId="77777777" w:rsidR="009279AC" w:rsidRPr="007D5413" w:rsidRDefault="009279AC" w:rsidP="005F719B">
            <w:pPr>
              <w:rPr>
                <w:sz w:val="16"/>
                <w:szCs w:val="16"/>
              </w:rPr>
            </w:pPr>
            <w:r w:rsidRPr="007D5413">
              <w:rPr>
                <w:sz w:val="16"/>
                <w:szCs w:val="16"/>
              </w:rPr>
              <w:t>Polo 1,4 Trendl.63</w:t>
            </w:r>
          </w:p>
        </w:tc>
        <w:tc>
          <w:tcPr>
            <w:tcW w:w="1701" w:type="dxa"/>
            <w:tcBorders>
              <w:top w:val="nil"/>
              <w:left w:val="nil"/>
              <w:bottom w:val="single" w:sz="4" w:space="0" w:color="auto"/>
              <w:right w:val="single" w:sz="4" w:space="0" w:color="auto"/>
            </w:tcBorders>
            <w:shd w:val="clear" w:color="000000" w:fill="FFFFFF"/>
            <w:noWrap/>
            <w:vAlign w:val="bottom"/>
          </w:tcPr>
          <w:p w14:paraId="1FD7A93A" w14:textId="2ECEA0C0" w:rsidR="009279AC" w:rsidRPr="005134DE" w:rsidRDefault="009279AC" w:rsidP="005F719B">
            <w:pPr>
              <w:rPr>
                <w:sz w:val="14"/>
                <w:szCs w:val="14"/>
              </w:rPr>
            </w:pPr>
          </w:p>
        </w:tc>
        <w:tc>
          <w:tcPr>
            <w:tcW w:w="709" w:type="dxa"/>
            <w:tcBorders>
              <w:top w:val="nil"/>
              <w:left w:val="nil"/>
              <w:bottom w:val="single" w:sz="4" w:space="0" w:color="auto"/>
              <w:right w:val="single" w:sz="4" w:space="0" w:color="auto"/>
            </w:tcBorders>
            <w:shd w:val="clear" w:color="000000" w:fill="FFFFFF"/>
            <w:noWrap/>
            <w:vAlign w:val="bottom"/>
            <w:hideMark/>
          </w:tcPr>
          <w:p w14:paraId="2F83CFD7" w14:textId="77777777" w:rsidR="009279AC" w:rsidRPr="007D5413" w:rsidRDefault="009279AC" w:rsidP="005F719B">
            <w:pPr>
              <w:rPr>
                <w:sz w:val="16"/>
                <w:szCs w:val="16"/>
              </w:rPr>
            </w:pPr>
            <w:r w:rsidRPr="007D5413">
              <w:rPr>
                <w:sz w:val="16"/>
                <w:szCs w:val="16"/>
              </w:rPr>
              <w:t>20 dní</w:t>
            </w:r>
          </w:p>
        </w:tc>
        <w:tc>
          <w:tcPr>
            <w:tcW w:w="1984" w:type="dxa"/>
            <w:tcBorders>
              <w:top w:val="nil"/>
              <w:left w:val="nil"/>
              <w:bottom w:val="single" w:sz="4" w:space="0" w:color="auto"/>
              <w:right w:val="single" w:sz="4" w:space="0" w:color="auto"/>
            </w:tcBorders>
            <w:shd w:val="clear" w:color="000000" w:fill="FFFFFF"/>
            <w:noWrap/>
            <w:vAlign w:val="bottom"/>
          </w:tcPr>
          <w:p w14:paraId="6EC946AA" w14:textId="2C15B7BD" w:rsidR="009279AC" w:rsidRPr="007D5413" w:rsidRDefault="009279AC" w:rsidP="005F719B">
            <w:pPr>
              <w:rPr>
                <w:sz w:val="16"/>
                <w:szCs w:val="16"/>
              </w:rPr>
            </w:pPr>
          </w:p>
        </w:tc>
        <w:tc>
          <w:tcPr>
            <w:tcW w:w="992" w:type="dxa"/>
            <w:tcBorders>
              <w:top w:val="nil"/>
              <w:left w:val="nil"/>
              <w:bottom w:val="single" w:sz="4" w:space="0" w:color="auto"/>
              <w:right w:val="single" w:sz="4" w:space="0" w:color="auto"/>
            </w:tcBorders>
            <w:shd w:val="clear" w:color="000000" w:fill="FFFFFF"/>
            <w:noWrap/>
            <w:vAlign w:val="bottom"/>
            <w:hideMark/>
          </w:tcPr>
          <w:p w14:paraId="3AA8E69D" w14:textId="77777777" w:rsidR="009279AC" w:rsidRPr="003233ED" w:rsidRDefault="009279AC" w:rsidP="005F719B">
            <w:pPr>
              <w:jc w:val="right"/>
              <w:rPr>
                <w:sz w:val="14"/>
                <w:szCs w:val="14"/>
              </w:rPr>
            </w:pPr>
            <w:r w:rsidRPr="003233ED">
              <w:rPr>
                <w:sz w:val="14"/>
                <w:szCs w:val="14"/>
              </w:rPr>
              <w:t>51 646,00 Kč</w:t>
            </w:r>
          </w:p>
        </w:tc>
      </w:tr>
      <w:tr w:rsidR="009279AC" w:rsidRPr="003233ED" w14:paraId="0F4AD419" w14:textId="77777777" w:rsidTr="005F719B">
        <w:trPr>
          <w:trHeight w:val="303"/>
        </w:trPr>
        <w:tc>
          <w:tcPr>
            <w:tcW w:w="9236" w:type="dxa"/>
            <w:gridSpan w:val="9"/>
            <w:tcBorders>
              <w:top w:val="single" w:sz="4" w:space="0" w:color="auto"/>
              <w:left w:val="single" w:sz="4" w:space="0" w:color="auto"/>
              <w:bottom w:val="nil"/>
              <w:right w:val="single" w:sz="4" w:space="0" w:color="000000"/>
            </w:tcBorders>
            <w:shd w:val="clear" w:color="000000" w:fill="FFFFFF"/>
            <w:noWrap/>
            <w:vAlign w:val="bottom"/>
            <w:hideMark/>
          </w:tcPr>
          <w:p w14:paraId="354CB8DD" w14:textId="3AEF9AA2" w:rsidR="009279AC" w:rsidRPr="007D5413" w:rsidRDefault="009279AC" w:rsidP="005F719B">
            <w:pPr>
              <w:rPr>
                <w:b/>
                <w:bCs/>
                <w:sz w:val="16"/>
                <w:szCs w:val="16"/>
              </w:rPr>
            </w:pPr>
            <w:r w:rsidRPr="007D5413">
              <w:rPr>
                <w:b/>
                <w:bCs/>
                <w:sz w:val="16"/>
                <w:szCs w:val="16"/>
              </w:rPr>
              <w:t xml:space="preserve">                                        Nedobropisovaná sleva společnosti </w:t>
            </w:r>
            <w:r w:rsidR="006E2C40">
              <w:rPr>
                <w:b/>
                <w:bCs/>
                <w:sz w:val="16"/>
                <w:szCs w:val="16"/>
              </w:rPr>
              <w:t>XXXXX</w:t>
            </w:r>
            <w:r w:rsidRPr="007D5413">
              <w:rPr>
                <w:b/>
                <w:bCs/>
                <w:sz w:val="16"/>
                <w:szCs w:val="16"/>
              </w:rPr>
              <w:t xml:space="preserve">. ze strany společnosti </w:t>
            </w:r>
            <w:r w:rsidR="00444F1E">
              <w:rPr>
                <w:b/>
                <w:bCs/>
                <w:sz w:val="16"/>
                <w:szCs w:val="16"/>
              </w:rPr>
              <w:t>XXXXX</w:t>
            </w:r>
          </w:p>
        </w:tc>
        <w:tc>
          <w:tcPr>
            <w:tcW w:w="992" w:type="dxa"/>
            <w:tcBorders>
              <w:top w:val="nil"/>
              <w:left w:val="nil"/>
              <w:bottom w:val="nil"/>
              <w:right w:val="single" w:sz="4" w:space="0" w:color="auto"/>
            </w:tcBorders>
            <w:shd w:val="clear" w:color="000000" w:fill="FFFFFF"/>
            <w:noWrap/>
            <w:vAlign w:val="bottom"/>
            <w:hideMark/>
          </w:tcPr>
          <w:p w14:paraId="5B5CB9A5" w14:textId="77777777" w:rsidR="009279AC" w:rsidRPr="003233ED" w:rsidRDefault="009279AC" w:rsidP="005F719B">
            <w:pPr>
              <w:ind w:left="-70"/>
              <w:jc w:val="right"/>
              <w:rPr>
                <w:b/>
                <w:bCs/>
                <w:sz w:val="14"/>
                <w:szCs w:val="14"/>
              </w:rPr>
            </w:pPr>
            <w:r w:rsidRPr="003233ED">
              <w:rPr>
                <w:b/>
                <w:bCs/>
                <w:sz w:val="14"/>
                <w:szCs w:val="14"/>
              </w:rPr>
              <w:t>154 938,00 Kč</w:t>
            </w:r>
          </w:p>
        </w:tc>
      </w:tr>
      <w:tr w:rsidR="009279AC" w:rsidRPr="003233ED" w14:paraId="5E5AB61F" w14:textId="77777777" w:rsidTr="005F719B">
        <w:trPr>
          <w:trHeight w:val="303"/>
        </w:trPr>
        <w:tc>
          <w:tcPr>
            <w:tcW w:w="9236" w:type="dxa"/>
            <w:gridSpan w:val="9"/>
            <w:tcBorders>
              <w:top w:val="single" w:sz="8" w:space="0" w:color="auto"/>
              <w:left w:val="single" w:sz="8" w:space="0" w:color="auto"/>
              <w:bottom w:val="single" w:sz="8" w:space="0" w:color="auto"/>
              <w:right w:val="nil"/>
            </w:tcBorders>
            <w:shd w:val="clear" w:color="000000" w:fill="FFFFFF"/>
            <w:noWrap/>
            <w:vAlign w:val="center"/>
            <w:hideMark/>
          </w:tcPr>
          <w:p w14:paraId="44B77ECD" w14:textId="00408A94" w:rsidR="009279AC" w:rsidRPr="005134DE" w:rsidRDefault="009279AC" w:rsidP="005F719B">
            <w:pPr>
              <w:rPr>
                <w:b/>
                <w:bCs/>
                <w:sz w:val="14"/>
                <w:szCs w:val="14"/>
              </w:rPr>
            </w:pPr>
            <w:r w:rsidRPr="005134DE">
              <w:rPr>
                <w:b/>
                <w:bCs/>
                <w:sz w:val="14"/>
                <w:szCs w:val="14"/>
              </w:rPr>
              <w:t xml:space="preserve">Celkem požadovaná podpora ze strany spol. </w:t>
            </w:r>
            <w:r w:rsidR="006E2C40">
              <w:rPr>
                <w:b/>
                <w:bCs/>
                <w:sz w:val="14"/>
                <w:szCs w:val="14"/>
              </w:rPr>
              <w:t>XXXXX</w:t>
            </w:r>
            <w:r w:rsidRPr="005134DE">
              <w:rPr>
                <w:b/>
                <w:bCs/>
                <w:sz w:val="14"/>
                <w:szCs w:val="14"/>
              </w:rPr>
              <w:t xml:space="preserve"> po společnosti </w:t>
            </w:r>
            <w:r w:rsidR="00444F1E">
              <w:rPr>
                <w:b/>
                <w:bCs/>
                <w:sz w:val="14"/>
                <w:szCs w:val="14"/>
              </w:rPr>
              <w:t>XXXXX</w:t>
            </w:r>
            <w:r w:rsidRPr="005134DE">
              <w:rPr>
                <w:b/>
                <w:bCs/>
                <w:sz w:val="14"/>
                <w:szCs w:val="14"/>
              </w:rPr>
              <w:t xml:space="preserve"> prostřednictvím společnosti </w:t>
            </w:r>
            <w:r w:rsidR="006E2C40">
              <w:rPr>
                <w:b/>
                <w:bCs/>
                <w:sz w:val="14"/>
                <w:szCs w:val="14"/>
              </w:rPr>
              <w:t>XXXXX</w:t>
            </w:r>
          </w:p>
        </w:tc>
        <w:tc>
          <w:tcPr>
            <w:tcW w:w="992"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E884F65" w14:textId="77777777" w:rsidR="009279AC" w:rsidRPr="003233ED" w:rsidRDefault="009279AC" w:rsidP="005F719B">
            <w:pPr>
              <w:ind w:left="-70"/>
              <w:jc w:val="right"/>
              <w:rPr>
                <w:b/>
                <w:bCs/>
                <w:sz w:val="14"/>
                <w:szCs w:val="14"/>
              </w:rPr>
            </w:pPr>
            <w:r w:rsidRPr="003233ED">
              <w:rPr>
                <w:b/>
                <w:bCs/>
                <w:sz w:val="14"/>
                <w:szCs w:val="14"/>
              </w:rPr>
              <w:t>318 764,00 Kč</w:t>
            </w:r>
          </w:p>
        </w:tc>
      </w:tr>
    </w:tbl>
    <w:p w14:paraId="5909BAB2" w14:textId="77777777" w:rsidR="009279AC" w:rsidRPr="005134DE" w:rsidRDefault="009279AC" w:rsidP="009279AC">
      <w:pPr>
        <w:jc w:val="both"/>
      </w:pPr>
    </w:p>
    <w:p w14:paraId="654C2D08" w14:textId="197FEE50" w:rsidR="009279AC" w:rsidRPr="005134DE" w:rsidRDefault="009279AC" w:rsidP="009279AC">
      <w:pPr>
        <w:jc w:val="both"/>
      </w:pPr>
      <w:r w:rsidRPr="005134DE">
        <w:t xml:space="preserve">Takto </w:t>
      </w:r>
      <w:r w:rsidR="0053601D">
        <w:t>J.O.</w:t>
      </w:r>
      <w:r w:rsidRPr="005134DE">
        <w:t xml:space="preserve"> postupoval přesto, že importérovi vozidel značky VW společnosti </w:t>
      </w:r>
      <w:r w:rsidR="00444F1E">
        <w:t>XXXXX</w:t>
      </w:r>
      <w:r w:rsidRPr="005134DE">
        <w:t xml:space="preserve"> deklaroval užívání vozidel pro vlastní potřebu společnosti </w:t>
      </w:r>
      <w:r w:rsidR="002F6854">
        <w:t>XXXXX</w:t>
      </w:r>
      <w:r w:rsidRPr="005134DE">
        <w:t xml:space="preserve">, přičemž již od počátku věděl, že objednávaná vozidla nebude společnost </w:t>
      </w:r>
      <w:r w:rsidR="002F6854">
        <w:t>XXXXX</w:t>
      </w:r>
      <w:r w:rsidRPr="005134DE">
        <w:t xml:space="preserve"> užívat a že jsou určena k prodeji konečnému zákazníkovi. V důsledku neoprávněně poskytnuté podpory tak </w:t>
      </w:r>
      <w:r w:rsidR="0053601D">
        <w:t>J.O.</w:t>
      </w:r>
      <w:r w:rsidRPr="005134DE">
        <w:t xml:space="preserve"> způsobil škodu jednak společnosti </w:t>
      </w:r>
      <w:r w:rsidR="00444F1E">
        <w:t>XXXXX</w:t>
      </w:r>
      <w:r w:rsidRPr="005134DE">
        <w:t xml:space="preserve">, a to ve výši uznané podpory vyplacené prostřednictvím prodejce </w:t>
      </w:r>
      <w:r w:rsidR="0065414D">
        <w:t>XXXXX</w:t>
      </w:r>
      <w:r w:rsidRPr="005134DE">
        <w:t xml:space="preserve"> v částce 163 826 Kč, a dále právě prodejci – společnosti </w:t>
      </w:r>
      <w:r w:rsidR="0065414D">
        <w:t>XXXXX</w:t>
      </w:r>
      <w:r w:rsidRPr="005134DE">
        <w:t xml:space="preserve">, která společnosti </w:t>
      </w:r>
      <w:r w:rsidR="002F6854">
        <w:t>XXXXX</w:t>
      </w:r>
      <w:r w:rsidRPr="005134DE">
        <w:t xml:space="preserve"> vyplatila celkovou požadovanou podporu ve výši 318 764 Kč, ačkoli jí tato podpora byla v důsledku porušení povinností </w:t>
      </w:r>
      <w:r w:rsidR="00F73FCD">
        <w:t>J.O.</w:t>
      </w:r>
      <w:r w:rsidRPr="005134DE">
        <w:t xml:space="preserve"> importérem přiznána pouze v uvedené výši 163 826 Kč. Společnosti </w:t>
      </w:r>
      <w:r w:rsidR="0065414D">
        <w:t>XXXXX</w:t>
      </w:r>
      <w:r w:rsidRPr="005134DE">
        <w:t xml:space="preserve"> </w:t>
      </w:r>
      <w:r w:rsidR="0053601D">
        <w:t>J.O.</w:t>
      </w:r>
      <w:r w:rsidRPr="005134DE">
        <w:t xml:space="preserve"> tedy způsobil škodu ve výši 154 938 Kč,</w:t>
      </w:r>
    </w:p>
    <w:p w14:paraId="36687B1A" w14:textId="77777777" w:rsidR="009279AC" w:rsidRPr="005134DE" w:rsidRDefault="009279AC" w:rsidP="009279AC">
      <w:pPr>
        <w:jc w:val="both"/>
      </w:pPr>
    </w:p>
    <w:p w14:paraId="61475D33" w14:textId="77777777" w:rsidR="009279AC" w:rsidRPr="005134DE" w:rsidRDefault="009279AC" w:rsidP="009279AC">
      <w:pPr>
        <w:jc w:val="center"/>
        <w:rPr>
          <w:b/>
        </w:rPr>
      </w:pPr>
      <w:r w:rsidRPr="005134DE">
        <w:rPr>
          <w:b/>
        </w:rPr>
        <w:t>5.</w:t>
      </w:r>
    </w:p>
    <w:p w14:paraId="09CF55AE" w14:textId="77777777" w:rsidR="009279AC" w:rsidRPr="005134DE" w:rsidRDefault="009279AC" w:rsidP="009279AC">
      <w:pPr>
        <w:jc w:val="both"/>
      </w:pPr>
    </w:p>
    <w:p w14:paraId="7216BA1E" w14:textId="262778A0" w:rsidR="009279AC" w:rsidRPr="005134DE" w:rsidRDefault="009279AC" w:rsidP="009279AC">
      <w:pPr>
        <w:jc w:val="both"/>
      </w:pPr>
      <w:r w:rsidRPr="005134DE">
        <w:t xml:space="preserve">jako prokurista společnosti </w:t>
      </w:r>
      <w:r w:rsidR="006824FD">
        <w:rPr>
          <w:bCs/>
        </w:rPr>
        <w:t>XXXXX</w:t>
      </w:r>
      <w:r w:rsidRPr="005134DE">
        <w:t xml:space="preserve">, IČ: </w:t>
      </w:r>
      <w:r w:rsidR="006824FD">
        <w:t>XXXXX</w:t>
      </w:r>
      <w:r w:rsidRPr="005134DE">
        <w:t xml:space="preserve">, se sídlem </w:t>
      </w:r>
      <w:r w:rsidR="006824FD">
        <w:t>XXXXX</w:t>
      </w:r>
      <w:r w:rsidRPr="005134DE">
        <w:t xml:space="preserve">, v úmyslu neoprávněně obohatit tuto společnost, domluvil se společností </w:t>
      </w:r>
      <w:r w:rsidR="006824FD">
        <w:t>XXXXX</w:t>
      </w:r>
      <w:r w:rsidRPr="005134DE">
        <w:t xml:space="preserve">, IČ: </w:t>
      </w:r>
      <w:r w:rsidR="006824FD">
        <w:t>XXXXX</w:t>
      </w:r>
      <w:r w:rsidRPr="005134DE">
        <w:t xml:space="preserve">, se sídlem </w:t>
      </w:r>
      <w:r w:rsidR="006824FD">
        <w:t>XXXXX</w:t>
      </w:r>
      <w:r w:rsidRPr="005134DE">
        <w:t xml:space="preserve">, uzavření velkoodběratelské smlouvy, kterou podepsala dne 26. 7. 2011 v Olomouci jednatelka této společnosti </w:t>
      </w:r>
      <w:r w:rsidR="00F73FCD">
        <w:t>K.Ch.</w:t>
      </w:r>
      <w:r w:rsidRPr="005134DE">
        <w:t xml:space="preserve">, a to na dodávku minimálně 40  kusů nových osobních motorových vozidel tovární značky SEAT, která měla odebrat společnost </w:t>
      </w:r>
      <w:r w:rsidR="006824FD">
        <w:rPr>
          <w:bCs/>
        </w:rPr>
        <w:t>XXXXX</w:t>
      </w:r>
      <w:r w:rsidRPr="005134DE">
        <w:t xml:space="preserve"> za cenově zvýhodněných podmínek, avšak pouze v případě, že tato zvýhodněná vozidla bude společnost v rámci velkoodběratelské podpory nejméně 6 měsíců po dodávce a registraci v České republice užívat pouze pro vlastní potřebu společnosti </w:t>
      </w:r>
      <w:r w:rsidR="006824FD">
        <w:t>XXXXX</w:t>
      </w:r>
      <w:r w:rsidRPr="005134DE">
        <w:t xml:space="preserve">, a do ujetí 6000 km tato vozidla nepřenechá k výlučnému užívání třetím osobám, a to i přesto, že neměl v úmyslu smluvní podmínky dodržet, a následně v období od 27. 7. 2011 do 4. 11. 2011 na základě této smlouvy sám, či prostřednictvím jím pověřených osob, odebral od společnosti </w:t>
      </w:r>
      <w:r w:rsidR="006824FD">
        <w:t>XXXXX</w:t>
      </w:r>
      <w:r w:rsidRPr="005134DE">
        <w:t xml:space="preserve"> celkem 41 vozidel značky SEAT různých modelových řad, na která mu byla poskytnuta podpora ze strany společnosti </w:t>
      </w:r>
      <w:r w:rsidR="00444F1E">
        <w:t>XXXXX</w:t>
      </w:r>
      <w:r w:rsidRPr="005134DE">
        <w:t xml:space="preserve">, jako importéra vozidel SEAT, a to v rámci úhrad jednotlivých faktur prostřednictvím společnosti </w:t>
      </w:r>
      <w:r w:rsidR="006824FD">
        <w:t>XXXXX</w:t>
      </w:r>
      <w:r w:rsidRPr="005134DE">
        <w:t xml:space="preserve"> Všech 41 vozidel přitom bylo odebráno v rozporu s podmínkami velkoodběratelského konceptu společnosti </w:t>
      </w:r>
      <w:r w:rsidR="00444F1E">
        <w:t>XXXXX</w:t>
      </w:r>
      <w:r w:rsidRPr="005134DE">
        <w:t xml:space="preserve">, neboť tato vozidla byla obratem prodána společnosti </w:t>
      </w:r>
      <w:r w:rsidR="00564A36">
        <w:t>XXXXX</w:t>
      </w:r>
      <w:r w:rsidRPr="005134DE">
        <w:t xml:space="preserve"> ze Slovenské republiky či společnosti LIMASSOL ze Spolkové republiky Německo, a to konkrétně:</w:t>
      </w:r>
    </w:p>
    <w:p w14:paraId="6CEEFCCB" w14:textId="77777777" w:rsidR="009279AC" w:rsidRPr="007D5413" w:rsidRDefault="009279AC" w:rsidP="009279AC">
      <w:pPr>
        <w:jc w:val="both"/>
      </w:pPr>
    </w:p>
    <w:tbl>
      <w:tblPr>
        <w:tblW w:w="10844" w:type="dxa"/>
        <w:jc w:val="center"/>
        <w:tblCellMar>
          <w:left w:w="70" w:type="dxa"/>
          <w:right w:w="70" w:type="dxa"/>
        </w:tblCellMar>
        <w:tblLook w:val="04A0" w:firstRow="1" w:lastRow="0" w:firstColumn="1" w:lastColumn="0" w:noHBand="0" w:noVBand="1"/>
      </w:tblPr>
      <w:tblGrid>
        <w:gridCol w:w="522"/>
        <w:gridCol w:w="966"/>
        <w:gridCol w:w="851"/>
        <w:gridCol w:w="1134"/>
        <w:gridCol w:w="709"/>
        <w:gridCol w:w="1559"/>
        <w:gridCol w:w="854"/>
        <w:gridCol w:w="1839"/>
        <w:gridCol w:w="1134"/>
        <w:gridCol w:w="1276"/>
      </w:tblGrid>
      <w:tr w:rsidR="009279AC" w:rsidRPr="007D5413" w14:paraId="209E919C" w14:textId="77777777" w:rsidTr="005F719B">
        <w:trPr>
          <w:trHeight w:val="780"/>
          <w:jc w:val="center"/>
        </w:trPr>
        <w:tc>
          <w:tcPr>
            <w:tcW w:w="52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764E72B" w14:textId="77777777" w:rsidR="009279AC" w:rsidRPr="007D5413" w:rsidRDefault="009279AC" w:rsidP="005F719B">
            <w:pPr>
              <w:ind w:left="-22" w:firstLine="9"/>
              <w:jc w:val="center"/>
              <w:rPr>
                <w:b/>
                <w:bCs/>
                <w:color w:val="000000"/>
                <w:sz w:val="16"/>
                <w:szCs w:val="16"/>
              </w:rPr>
            </w:pPr>
            <w:r w:rsidRPr="007D5413">
              <w:rPr>
                <w:b/>
                <w:bCs/>
                <w:color w:val="000000"/>
                <w:sz w:val="16"/>
                <w:szCs w:val="16"/>
              </w:rPr>
              <w:t>poř. č.</w:t>
            </w:r>
          </w:p>
        </w:tc>
        <w:tc>
          <w:tcPr>
            <w:tcW w:w="966" w:type="dxa"/>
            <w:tcBorders>
              <w:top w:val="single" w:sz="8" w:space="0" w:color="auto"/>
              <w:left w:val="nil"/>
              <w:bottom w:val="single" w:sz="8" w:space="0" w:color="auto"/>
              <w:right w:val="single" w:sz="4" w:space="0" w:color="auto"/>
            </w:tcBorders>
            <w:shd w:val="clear" w:color="auto" w:fill="auto"/>
            <w:vAlign w:val="center"/>
            <w:hideMark/>
          </w:tcPr>
          <w:p w14:paraId="650513FE" w14:textId="77777777" w:rsidR="009279AC" w:rsidRPr="007D5413" w:rsidRDefault="009279AC" w:rsidP="005F719B">
            <w:pPr>
              <w:jc w:val="center"/>
              <w:rPr>
                <w:b/>
                <w:bCs/>
                <w:color w:val="000000"/>
                <w:sz w:val="16"/>
                <w:szCs w:val="16"/>
              </w:rPr>
            </w:pPr>
            <w:r w:rsidRPr="007D5413">
              <w:rPr>
                <w:b/>
                <w:bCs/>
                <w:color w:val="000000"/>
                <w:sz w:val="16"/>
                <w:szCs w:val="16"/>
              </w:rPr>
              <w:t>Datum odebrání vozidla</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0EDCDA08" w14:textId="77777777" w:rsidR="009279AC" w:rsidRPr="007D5413" w:rsidRDefault="009279AC" w:rsidP="005F719B">
            <w:pPr>
              <w:jc w:val="center"/>
              <w:rPr>
                <w:b/>
                <w:bCs/>
                <w:color w:val="000000"/>
                <w:sz w:val="16"/>
                <w:szCs w:val="16"/>
              </w:rPr>
            </w:pPr>
            <w:r w:rsidRPr="007D5413">
              <w:rPr>
                <w:b/>
                <w:bCs/>
                <w:color w:val="000000"/>
                <w:sz w:val="16"/>
                <w:szCs w:val="16"/>
              </w:rPr>
              <w:t>Faktura č.</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49A527D1" w14:textId="77777777" w:rsidR="009279AC" w:rsidRPr="007D5413" w:rsidRDefault="009279AC" w:rsidP="005F719B">
            <w:pPr>
              <w:jc w:val="center"/>
              <w:rPr>
                <w:b/>
                <w:bCs/>
                <w:color w:val="000000"/>
                <w:sz w:val="16"/>
                <w:szCs w:val="16"/>
              </w:rPr>
            </w:pPr>
            <w:r w:rsidRPr="007D5413">
              <w:rPr>
                <w:b/>
                <w:bCs/>
                <w:color w:val="000000"/>
                <w:sz w:val="16"/>
                <w:szCs w:val="16"/>
              </w:rPr>
              <w:t>datum vystavení faktury</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5FF55EA1" w14:textId="77777777" w:rsidR="009279AC" w:rsidRPr="007D5413" w:rsidRDefault="009279AC" w:rsidP="005F719B">
            <w:pPr>
              <w:jc w:val="center"/>
              <w:rPr>
                <w:b/>
                <w:bCs/>
                <w:sz w:val="16"/>
                <w:szCs w:val="16"/>
              </w:rPr>
            </w:pPr>
            <w:r w:rsidRPr="007D5413">
              <w:rPr>
                <w:b/>
                <w:bCs/>
                <w:sz w:val="16"/>
                <w:szCs w:val="16"/>
              </w:rPr>
              <w:t>Model</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3C414B" w14:textId="77777777" w:rsidR="009279AC" w:rsidRPr="007D5413" w:rsidRDefault="009279AC" w:rsidP="005F719B">
            <w:pPr>
              <w:jc w:val="center"/>
              <w:rPr>
                <w:b/>
                <w:bCs/>
                <w:color w:val="000000"/>
                <w:sz w:val="16"/>
                <w:szCs w:val="16"/>
              </w:rPr>
            </w:pPr>
            <w:r w:rsidRPr="007D5413">
              <w:rPr>
                <w:b/>
                <w:bCs/>
                <w:color w:val="000000"/>
                <w:sz w:val="16"/>
                <w:szCs w:val="16"/>
              </w:rPr>
              <w:t>VIN</w:t>
            </w:r>
          </w:p>
        </w:tc>
        <w:tc>
          <w:tcPr>
            <w:tcW w:w="854" w:type="dxa"/>
            <w:tcBorders>
              <w:top w:val="single" w:sz="8" w:space="0" w:color="auto"/>
              <w:left w:val="nil"/>
              <w:bottom w:val="single" w:sz="8" w:space="0" w:color="auto"/>
              <w:right w:val="single" w:sz="8" w:space="0" w:color="auto"/>
            </w:tcBorders>
            <w:shd w:val="clear" w:color="auto" w:fill="auto"/>
            <w:vAlign w:val="center"/>
            <w:hideMark/>
          </w:tcPr>
          <w:p w14:paraId="19A1CF49" w14:textId="08CDCB59" w:rsidR="009279AC" w:rsidRPr="003233ED" w:rsidRDefault="009279AC" w:rsidP="005F719B">
            <w:pPr>
              <w:jc w:val="center"/>
              <w:rPr>
                <w:b/>
                <w:bCs/>
                <w:color w:val="000000"/>
                <w:sz w:val="14"/>
                <w:szCs w:val="14"/>
              </w:rPr>
            </w:pPr>
            <w:r w:rsidRPr="003233ED">
              <w:rPr>
                <w:b/>
                <w:bCs/>
                <w:color w:val="000000"/>
                <w:sz w:val="14"/>
                <w:szCs w:val="14"/>
              </w:rPr>
              <w:t xml:space="preserve">doba vlastnictví vozidel na spol. </w:t>
            </w:r>
            <w:r w:rsidR="00985649">
              <w:rPr>
                <w:b/>
                <w:bCs/>
                <w:color w:val="000000"/>
                <w:sz w:val="14"/>
                <w:szCs w:val="14"/>
              </w:rPr>
              <w:t>XXXXX</w:t>
            </w:r>
            <w:r w:rsidRPr="003233ED">
              <w:rPr>
                <w:b/>
                <w:bCs/>
                <w:color w:val="000000"/>
                <w:sz w:val="14"/>
                <w:szCs w:val="14"/>
              </w:rPr>
              <w:t xml:space="preserve"> </w:t>
            </w:r>
          </w:p>
        </w:tc>
        <w:tc>
          <w:tcPr>
            <w:tcW w:w="183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F99F2B7" w14:textId="77777777" w:rsidR="009279AC" w:rsidRPr="007D5413" w:rsidRDefault="009279AC" w:rsidP="005F719B">
            <w:pPr>
              <w:jc w:val="center"/>
              <w:rPr>
                <w:b/>
                <w:bCs/>
                <w:color w:val="000000"/>
                <w:sz w:val="16"/>
                <w:szCs w:val="16"/>
              </w:rPr>
            </w:pPr>
            <w:r w:rsidRPr="007D5413">
              <w:rPr>
                <w:b/>
                <w:bCs/>
                <w:color w:val="000000"/>
                <w:sz w:val="16"/>
                <w:szCs w:val="16"/>
              </w:rPr>
              <w:t>současný vlastník vozidla</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00015676" w14:textId="77777777" w:rsidR="009279AC" w:rsidRPr="007D5413" w:rsidRDefault="009279AC" w:rsidP="005F719B">
            <w:pPr>
              <w:jc w:val="center"/>
              <w:rPr>
                <w:b/>
                <w:bCs/>
                <w:sz w:val="16"/>
                <w:szCs w:val="16"/>
              </w:rPr>
            </w:pPr>
            <w:r w:rsidRPr="007D5413">
              <w:rPr>
                <w:b/>
                <w:bCs/>
                <w:sz w:val="16"/>
                <w:szCs w:val="16"/>
              </w:rPr>
              <w:t>Cena bez DPH beze slevy</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E5EA9A2" w14:textId="7D10C564" w:rsidR="009279AC" w:rsidRPr="007D5413" w:rsidRDefault="009279AC" w:rsidP="005F719B">
            <w:pPr>
              <w:jc w:val="center"/>
              <w:rPr>
                <w:b/>
                <w:bCs/>
                <w:sz w:val="16"/>
                <w:szCs w:val="16"/>
              </w:rPr>
            </w:pPr>
            <w:r w:rsidRPr="007D5413">
              <w:rPr>
                <w:b/>
                <w:bCs/>
                <w:sz w:val="16"/>
                <w:szCs w:val="16"/>
              </w:rPr>
              <w:t>Poskyt</w:t>
            </w:r>
            <w:r>
              <w:rPr>
                <w:b/>
                <w:bCs/>
                <w:sz w:val="16"/>
                <w:szCs w:val="16"/>
              </w:rPr>
              <w:t>nutá sleva bez DPH (podpora) ze </w:t>
            </w:r>
            <w:r w:rsidRPr="007D5413">
              <w:rPr>
                <w:b/>
                <w:bCs/>
                <w:sz w:val="16"/>
                <w:szCs w:val="16"/>
              </w:rPr>
              <w:t xml:space="preserve">strany </w:t>
            </w:r>
            <w:r w:rsidR="00444F1E">
              <w:rPr>
                <w:b/>
                <w:bCs/>
                <w:sz w:val="16"/>
                <w:szCs w:val="16"/>
              </w:rPr>
              <w:t>XXXXX</w:t>
            </w:r>
          </w:p>
        </w:tc>
      </w:tr>
      <w:tr w:rsidR="009279AC" w:rsidRPr="007D5413" w14:paraId="37AAB141"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E44C245" w14:textId="77777777" w:rsidR="009279AC" w:rsidRPr="007D5413" w:rsidRDefault="009279AC" w:rsidP="005F719B">
            <w:pPr>
              <w:jc w:val="center"/>
              <w:rPr>
                <w:color w:val="000000"/>
                <w:sz w:val="16"/>
                <w:szCs w:val="16"/>
              </w:rPr>
            </w:pPr>
            <w:r w:rsidRPr="007D5413">
              <w:rPr>
                <w:color w:val="000000"/>
                <w:sz w:val="16"/>
                <w:szCs w:val="16"/>
              </w:rPr>
              <w:t>1</w:t>
            </w:r>
          </w:p>
        </w:tc>
        <w:tc>
          <w:tcPr>
            <w:tcW w:w="966" w:type="dxa"/>
            <w:tcBorders>
              <w:top w:val="nil"/>
              <w:left w:val="nil"/>
              <w:bottom w:val="single" w:sz="4" w:space="0" w:color="auto"/>
              <w:right w:val="single" w:sz="4" w:space="0" w:color="auto"/>
            </w:tcBorders>
            <w:shd w:val="clear" w:color="auto" w:fill="auto"/>
            <w:noWrap/>
            <w:vAlign w:val="center"/>
            <w:hideMark/>
          </w:tcPr>
          <w:p w14:paraId="2EDDBE8A" w14:textId="77777777" w:rsidR="009279AC" w:rsidRPr="007D5413" w:rsidRDefault="009279AC" w:rsidP="005F719B">
            <w:pPr>
              <w:jc w:val="center"/>
              <w:rPr>
                <w:color w:val="000000"/>
                <w:sz w:val="16"/>
                <w:szCs w:val="16"/>
              </w:rPr>
            </w:pPr>
            <w:r w:rsidRPr="007D5413">
              <w:rPr>
                <w:color w:val="000000"/>
                <w:sz w:val="16"/>
                <w:szCs w:val="16"/>
              </w:rPr>
              <w:t>21.9.2011</w:t>
            </w:r>
          </w:p>
        </w:tc>
        <w:tc>
          <w:tcPr>
            <w:tcW w:w="851" w:type="dxa"/>
            <w:tcBorders>
              <w:top w:val="nil"/>
              <w:left w:val="nil"/>
              <w:bottom w:val="single" w:sz="4" w:space="0" w:color="auto"/>
              <w:right w:val="single" w:sz="4" w:space="0" w:color="auto"/>
            </w:tcBorders>
            <w:shd w:val="clear" w:color="auto" w:fill="auto"/>
            <w:noWrap/>
            <w:vAlign w:val="center"/>
            <w:hideMark/>
          </w:tcPr>
          <w:p w14:paraId="0BE37626" w14:textId="77777777" w:rsidR="009279AC" w:rsidRPr="007D5413" w:rsidRDefault="009279AC" w:rsidP="005F719B">
            <w:pPr>
              <w:jc w:val="center"/>
              <w:rPr>
                <w:color w:val="000000"/>
                <w:sz w:val="16"/>
                <w:szCs w:val="16"/>
              </w:rPr>
            </w:pPr>
            <w:r w:rsidRPr="007D5413">
              <w:rPr>
                <w:color w:val="000000"/>
                <w:sz w:val="16"/>
                <w:szCs w:val="16"/>
              </w:rPr>
              <w:t>11600106</w:t>
            </w:r>
          </w:p>
        </w:tc>
        <w:tc>
          <w:tcPr>
            <w:tcW w:w="1134" w:type="dxa"/>
            <w:tcBorders>
              <w:top w:val="nil"/>
              <w:left w:val="nil"/>
              <w:bottom w:val="single" w:sz="4" w:space="0" w:color="auto"/>
              <w:right w:val="single" w:sz="4" w:space="0" w:color="auto"/>
            </w:tcBorders>
            <w:shd w:val="clear" w:color="auto" w:fill="auto"/>
            <w:noWrap/>
            <w:vAlign w:val="center"/>
            <w:hideMark/>
          </w:tcPr>
          <w:p w14:paraId="30384441" w14:textId="77777777" w:rsidR="009279AC" w:rsidRPr="007D5413" w:rsidRDefault="009279AC" w:rsidP="005F719B">
            <w:pPr>
              <w:jc w:val="center"/>
              <w:rPr>
                <w:color w:val="000000"/>
                <w:sz w:val="16"/>
                <w:szCs w:val="16"/>
              </w:rPr>
            </w:pPr>
            <w:r w:rsidRPr="007D5413">
              <w:rPr>
                <w:color w:val="000000"/>
                <w:sz w:val="16"/>
                <w:szCs w:val="16"/>
              </w:rPr>
              <w:t>21.9.2011</w:t>
            </w:r>
          </w:p>
        </w:tc>
        <w:tc>
          <w:tcPr>
            <w:tcW w:w="709" w:type="dxa"/>
            <w:tcBorders>
              <w:top w:val="nil"/>
              <w:left w:val="nil"/>
              <w:bottom w:val="single" w:sz="4" w:space="0" w:color="auto"/>
              <w:right w:val="single" w:sz="4" w:space="0" w:color="auto"/>
            </w:tcBorders>
            <w:shd w:val="clear" w:color="auto" w:fill="auto"/>
            <w:noWrap/>
            <w:vAlign w:val="center"/>
            <w:hideMark/>
          </w:tcPr>
          <w:p w14:paraId="799F5125" w14:textId="77777777" w:rsidR="009279AC" w:rsidRPr="007D5413" w:rsidRDefault="009279AC" w:rsidP="005F719B">
            <w:pPr>
              <w:jc w:val="center"/>
              <w:rPr>
                <w:sz w:val="16"/>
                <w:szCs w:val="16"/>
              </w:rPr>
            </w:pPr>
            <w:r w:rsidRPr="007D5413">
              <w:rPr>
                <w:sz w:val="16"/>
                <w:szCs w:val="16"/>
              </w:rPr>
              <w:t>Ibiza</w:t>
            </w:r>
          </w:p>
        </w:tc>
        <w:tc>
          <w:tcPr>
            <w:tcW w:w="1559" w:type="dxa"/>
            <w:tcBorders>
              <w:top w:val="nil"/>
              <w:left w:val="nil"/>
              <w:bottom w:val="single" w:sz="4" w:space="0" w:color="auto"/>
              <w:right w:val="single" w:sz="4" w:space="0" w:color="auto"/>
            </w:tcBorders>
            <w:shd w:val="clear" w:color="auto" w:fill="auto"/>
            <w:noWrap/>
            <w:vAlign w:val="center"/>
          </w:tcPr>
          <w:p w14:paraId="6FF8E8FB" w14:textId="345D698F"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3B0EDECB" w14:textId="77777777" w:rsidR="009279AC" w:rsidRPr="007D5413" w:rsidRDefault="009279AC" w:rsidP="005F719B">
            <w:pPr>
              <w:jc w:val="center"/>
              <w:rPr>
                <w:sz w:val="16"/>
                <w:szCs w:val="16"/>
              </w:rPr>
            </w:pPr>
            <w:r w:rsidRPr="007D5413">
              <w:rPr>
                <w:sz w:val="16"/>
                <w:szCs w:val="16"/>
              </w:rPr>
              <w:t>16 dní</w:t>
            </w:r>
          </w:p>
        </w:tc>
        <w:tc>
          <w:tcPr>
            <w:tcW w:w="1839" w:type="dxa"/>
            <w:tcBorders>
              <w:top w:val="nil"/>
              <w:left w:val="nil"/>
              <w:bottom w:val="single" w:sz="4" w:space="0" w:color="auto"/>
              <w:right w:val="single" w:sz="4" w:space="0" w:color="auto"/>
            </w:tcBorders>
            <w:shd w:val="clear" w:color="000000" w:fill="FFFFFF"/>
            <w:vAlign w:val="center"/>
            <w:hideMark/>
          </w:tcPr>
          <w:p w14:paraId="4485E418" w14:textId="6AD1E7CB"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5F8C3818" w14:textId="77777777" w:rsidR="009279AC" w:rsidRPr="007D5413" w:rsidRDefault="009279AC" w:rsidP="005F719B">
            <w:pPr>
              <w:jc w:val="center"/>
              <w:rPr>
                <w:sz w:val="16"/>
                <w:szCs w:val="16"/>
              </w:rPr>
            </w:pPr>
            <w:r w:rsidRPr="007D5413">
              <w:rPr>
                <w:sz w:val="16"/>
                <w:szCs w:val="16"/>
              </w:rPr>
              <w:t>217 115,00 Kč</w:t>
            </w:r>
          </w:p>
        </w:tc>
        <w:tc>
          <w:tcPr>
            <w:tcW w:w="1276" w:type="dxa"/>
            <w:tcBorders>
              <w:top w:val="nil"/>
              <w:left w:val="nil"/>
              <w:bottom w:val="single" w:sz="4" w:space="0" w:color="auto"/>
              <w:right w:val="single" w:sz="8" w:space="0" w:color="auto"/>
            </w:tcBorders>
            <w:shd w:val="clear" w:color="auto" w:fill="auto"/>
            <w:noWrap/>
            <w:vAlign w:val="center"/>
            <w:hideMark/>
          </w:tcPr>
          <w:p w14:paraId="2150E695" w14:textId="77777777" w:rsidR="009279AC" w:rsidRPr="007D5413" w:rsidRDefault="009279AC" w:rsidP="005F719B">
            <w:pPr>
              <w:jc w:val="center"/>
              <w:rPr>
                <w:sz w:val="16"/>
                <w:szCs w:val="16"/>
              </w:rPr>
            </w:pPr>
            <w:r w:rsidRPr="007D5413">
              <w:rPr>
                <w:sz w:val="16"/>
                <w:szCs w:val="16"/>
              </w:rPr>
              <w:t>25 548,00 Kč</w:t>
            </w:r>
          </w:p>
        </w:tc>
      </w:tr>
      <w:tr w:rsidR="009279AC" w:rsidRPr="007D5413" w14:paraId="2E07B9FA"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2A5EDD43" w14:textId="77777777" w:rsidR="009279AC" w:rsidRPr="007D5413" w:rsidRDefault="009279AC" w:rsidP="005F719B">
            <w:pPr>
              <w:jc w:val="center"/>
              <w:rPr>
                <w:color w:val="000000"/>
                <w:sz w:val="16"/>
                <w:szCs w:val="16"/>
              </w:rPr>
            </w:pPr>
            <w:r w:rsidRPr="007D5413">
              <w:rPr>
                <w:color w:val="000000"/>
                <w:sz w:val="16"/>
                <w:szCs w:val="16"/>
              </w:rPr>
              <w:t>2</w:t>
            </w:r>
          </w:p>
        </w:tc>
        <w:tc>
          <w:tcPr>
            <w:tcW w:w="966" w:type="dxa"/>
            <w:tcBorders>
              <w:top w:val="nil"/>
              <w:left w:val="nil"/>
              <w:bottom w:val="single" w:sz="4" w:space="0" w:color="auto"/>
              <w:right w:val="single" w:sz="4" w:space="0" w:color="auto"/>
            </w:tcBorders>
            <w:shd w:val="clear" w:color="auto" w:fill="auto"/>
            <w:noWrap/>
            <w:vAlign w:val="center"/>
            <w:hideMark/>
          </w:tcPr>
          <w:p w14:paraId="145B143B" w14:textId="77777777" w:rsidR="009279AC" w:rsidRPr="007D5413" w:rsidRDefault="009279AC" w:rsidP="005F719B">
            <w:pPr>
              <w:jc w:val="center"/>
              <w:rPr>
                <w:sz w:val="16"/>
                <w:szCs w:val="16"/>
              </w:rPr>
            </w:pPr>
            <w:r w:rsidRPr="007D5413">
              <w:rPr>
                <w:sz w:val="16"/>
                <w:szCs w:val="16"/>
              </w:rPr>
              <w:t>27.7.2011</w:t>
            </w:r>
          </w:p>
        </w:tc>
        <w:tc>
          <w:tcPr>
            <w:tcW w:w="851" w:type="dxa"/>
            <w:tcBorders>
              <w:top w:val="nil"/>
              <w:left w:val="nil"/>
              <w:bottom w:val="single" w:sz="4" w:space="0" w:color="auto"/>
              <w:right w:val="single" w:sz="4" w:space="0" w:color="auto"/>
            </w:tcBorders>
            <w:shd w:val="clear" w:color="auto" w:fill="auto"/>
            <w:noWrap/>
            <w:vAlign w:val="center"/>
            <w:hideMark/>
          </w:tcPr>
          <w:p w14:paraId="0523DA74" w14:textId="77777777" w:rsidR="009279AC" w:rsidRPr="007D5413" w:rsidRDefault="009279AC" w:rsidP="005F719B">
            <w:pPr>
              <w:jc w:val="center"/>
              <w:rPr>
                <w:color w:val="000000"/>
                <w:sz w:val="16"/>
                <w:szCs w:val="16"/>
              </w:rPr>
            </w:pPr>
            <w:r w:rsidRPr="007D5413">
              <w:rPr>
                <w:color w:val="000000"/>
                <w:sz w:val="16"/>
                <w:szCs w:val="16"/>
              </w:rPr>
              <w:t>11600082</w:t>
            </w:r>
          </w:p>
        </w:tc>
        <w:tc>
          <w:tcPr>
            <w:tcW w:w="1134" w:type="dxa"/>
            <w:tcBorders>
              <w:top w:val="nil"/>
              <w:left w:val="nil"/>
              <w:bottom w:val="single" w:sz="4" w:space="0" w:color="auto"/>
              <w:right w:val="single" w:sz="4" w:space="0" w:color="auto"/>
            </w:tcBorders>
            <w:shd w:val="clear" w:color="auto" w:fill="auto"/>
            <w:noWrap/>
            <w:vAlign w:val="center"/>
            <w:hideMark/>
          </w:tcPr>
          <w:p w14:paraId="4B803E66" w14:textId="77777777" w:rsidR="009279AC" w:rsidRPr="007D5413" w:rsidRDefault="009279AC" w:rsidP="005F719B">
            <w:pPr>
              <w:jc w:val="center"/>
              <w:rPr>
                <w:color w:val="000000"/>
                <w:sz w:val="16"/>
                <w:szCs w:val="16"/>
              </w:rPr>
            </w:pPr>
            <w:r w:rsidRPr="007D5413">
              <w:rPr>
                <w:color w:val="000000"/>
                <w:sz w:val="16"/>
                <w:szCs w:val="16"/>
              </w:rPr>
              <w:t>27.7.2011</w:t>
            </w:r>
          </w:p>
        </w:tc>
        <w:tc>
          <w:tcPr>
            <w:tcW w:w="709" w:type="dxa"/>
            <w:tcBorders>
              <w:top w:val="nil"/>
              <w:left w:val="nil"/>
              <w:bottom w:val="single" w:sz="4" w:space="0" w:color="auto"/>
              <w:right w:val="single" w:sz="4" w:space="0" w:color="auto"/>
            </w:tcBorders>
            <w:shd w:val="clear" w:color="auto" w:fill="auto"/>
            <w:noWrap/>
            <w:vAlign w:val="center"/>
            <w:hideMark/>
          </w:tcPr>
          <w:p w14:paraId="11E6B9FB" w14:textId="77777777" w:rsidR="009279AC" w:rsidRPr="007D5413" w:rsidRDefault="009279AC" w:rsidP="005F719B">
            <w:pPr>
              <w:jc w:val="center"/>
              <w:rPr>
                <w:sz w:val="16"/>
                <w:szCs w:val="16"/>
              </w:rPr>
            </w:pPr>
            <w:r w:rsidRPr="007D5413">
              <w:rPr>
                <w:sz w:val="16"/>
                <w:szCs w:val="16"/>
              </w:rPr>
              <w:t>Ibiza</w:t>
            </w:r>
          </w:p>
        </w:tc>
        <w:tc>
          <w:tcPr>
            <w:tcW w:w="1559" w:type="dxa"/>
            <w:tcBorders>
              <w:top w:val="nil"/>
              <w:left w:val="nil"/>
              <w:bottom w:val="single" w:sz="4" w:space="0" w:color="auto"/>
              <w:right w:val="single" w:sz="4" w:space="0" w:color="auto"/>
            </w:tcBorders>
            <w:shd w:val="clear" w:color="auto" w:fill="auto"/>
            <w:noWrap/>
            <w:vAlign w:val="center"/>
          </w:tcPr>
          <w:p w14:paraId="5B798D60" w14:textId="7EA75C13"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613188BE" w14:textId="77777777" w:rsidR="009279AC" w:rsidRPr="007D5413" w:rsidRDefault="009279AC" w:rsidP="005F719B">
            <w:pPr>
              <w:jc w:val="center"/>
              <w:rPr>
                <w:sz w:val="16"/>
                <w:szCs w:val="16"/>
              </w:rPr>
            </w:pPr>
            <w:r w:rsidRPr="007D5413">
              <w:rPr>
                <w:sz w:val="16"/>
                <w:szCs w:val="16"/>
              </w:rPr>
              <w:t>6 dní</w:t>
            </w:r>
          </w:p>
        </w:tc>
        <w:tc>
          <w:tcPr>
            <w:tcW w:w="1839" w:type="dxa"/>
            <w:tcBorders>
              <w:top w:val="nil"/>
              <w:left w:val="nil"/>
              <w:bottom w:val="single" w:sz="4" w:space="0" w:color="auto"/>
              <w:right w:val="single" w:sz="4" w:space="0" w:color="auto"/>
            </w:tcBorders>
            <w:shd w:val="clear" w:color="000000" w:fill="FFFFFF"/>
            <w:vAlign w:val="center"/>
            <w:hideMark/>
          </w:tcPr>
          <w:p w14:paraId="4457DE4E" w14:textId="192FF11A"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79F824C8" w14:textId="77777777" w:rsidR="009279AC" w:rsidRPr="007D5413" w:rsidRDefault="009279AC" w:rsidP="005F719B">
            <w:pPr>
              <w:jc w:val="center"/>
              <w:rPr>
                <w:sz w:val="16"/>
                <w:szCs w:val="16"/>
              </w:rPr>
            </w:pPr>
            <w:r w:rsidRPr="007D5413">
              <w:rPr>
                <w:sz w:val="16"/>
                <w:szCs w:val="16"/>
              </w:rPr>
              <w:t>224 865,00 Kč</w:t>
            </w:r>
          </w:p>
        </w:tc>
        <w:tc>
          <w:tcPr>
            <w:tcW w:w="1276" w:type="dxa"/>
            <w:tcBorders>
              <w:top w:val="nil"/>
              <w:left w:val="nil"/>
              <w:bottom w:val="single" w:sz="4" w:space="0" w:color="auto"/>
              <w:right w:val="single" w:sz="8" w:space="0" w:color="auto"/>
            </w:tcBorders>
            <w:shd w:val="clear" w:color="auto" w:fill="auto"/>
            <w:noWrap/>
            <w:vAlign w:val="center"/>
            <w:hideMark/>
          </w:tcPr>
          <w:p w14:paraId="3FA813AD" w14:textId="77777777" w:rsidR="009279AC" w:rsidRPr="007D5413" w:rsidRDefault="009279AC" w:rsidP="005F719B">
            <w:pPr>
              <w:jc w:val="center"/>
              <w:rPr>
                <w:sz w:val="16"/>
                <w:szCs w:val="16"/>
              </w:rPr>
            </w:pPr>
            <w:r w:rsidRPr="007D5413">
              <w:rPr>
                <w:sz w:val="16"/>
                <w:szCs w:val="16"/>
              </w:rPr>
              <w:t>24 646,00 Kč</w:t>
            </w:r>
          </w:p>
        </w:tc>
      </w:tr>
      <w:tr w:rsidR="009279AC" w:rsidRPr="007D5413" w14:paraId="3850DB7D"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9767566" w14:textId="77777777" w:rsidR="009279AC" w:rsidRPr="007D5413" w:rsidRDefault="009279AC" w:rsidP="005F719B">
            <w:pPr>
              <w:jc w:val="center"/>
              <w:rPr>
                <w:color w:val="000000"/>
                <w:sz w:val="16"/>
                <w:szCs w:val="16"/>
              </w:rPr>
            </w:pPr>
            <w:r w:rsidRPr="007D5413">
              <w:rPr>
                <w:color w:val="000000"/>
                <w:sz w:val="16"/>
                <w:szCs w:val="16"/>
              </w:rPr>
              <w:t>3</w:t>
            </w:r>
          </w:p>
        </w:tc>
        <w:tc>
          <w:tcPr>
            <w:tcW w:w="966" w:type="dxa"/>
            <w:tcBorders>
              <w:top w:val="nil"/>
              <w:left w:val="nil"/>
              <w:bottom w:val="single" w:sz="4" w:space="0" w:color="auto"/>
              <w:right w:val="single" w:sz="4" w:space="0" w:color="auto"/>
            </w:tcBorders>
            <w:shd w:val="clear" w:color="auto" w:fill="auto"/>
            <w:noWrap/>
            <w:vAlign w:val="center"/>
            <w:hideMark/>
          </w:tcPr>
          <w:p w14:paraId="5082B221" w14:textId="77777777" w:rsidR="009279AC" w:rsidRPr="007D5413" w:rsidRDefault="009279AC" w:rsidP="005F719B">
            <w:pPr>
              <w:jc w:val="center"/>
              <w:rPr>
                <w:color w:val="000000"/>
                <w:sz w:val="16"/>
                <w:szCs w:val="16"/>
              </w:rPr>
            </w:pPr>
            <w:r w:rsidRPr="007D5413">
              <w:rPr>
                <w:color w:val="000000"/>
                <w:sz w:val="16"/>
                <w:szCs w:val="16"/>
              </w:rPr>
              <w:t>8.8.2011</w:t>
            </w:r>
          </w:p>
        </w:tc>
        <w:tc>
          <w:tcPr>
            <w:tcW w:w="851" w:type="dxa"/>
            <w:tcBorders>
              <w:top w:val="nil"/>
              <w:left w:val="nil"/>
              <w:bottom w:val="single" w:sz="4" w:space="0" w:color="auto"/>
              <w:right w:val="single" w:sz="4" w:space="0" w:color="auto"/>
            </w:tcBorders>
            <w:shd w:val="clear" w:color="auto" w:fill="auto"/>
            <w:noWrap/>
            <w:vAlign w:val="center"/>
            <w:hideMark/>
          </w:tcPr>
          <w:p w14:paraId="40F8815E" w14:textId="77777777" w:rsidR="009279AC" w:rsidRPr="007D5413" w:rsidRDefault="009279AC" w:rsidP="005F719B">
            <w:pPr>
              <w:jc w:val="center"/>
              <w:rPr>
                <w:color w:val="000000"/>
                <w:sz w:val="16"/>
                <w:szCs w:val="16"/>
              </w:rPr>
            </w:pPr>
            <w:r w:rsidRPr="007D5413">
              <w:rPr>
                <w:color w:val="000000"/>
                <w:sz w:val="16"/>
                <w:szCs w:val="16"/>
              </w:rPr>
              <w:t>11600095</w:t>
            </w:r>
          </w:p>
        </w:tc>
        <w:tc>
          <w:tcPr>
            <w:tcW w:w="1134" w:type="dxa"/>
            <w:tcBorders>
              <w:top w:val="nil"/>
              <w:left w:val="nil"/>
              <w:bottom w:val="single" w:sz="4" w:space="0" w:color="auto"/>
              <w:right w:val="single" w:sz="4" w:space="0" w:color="auto"/>
            </w:tcBorders>
            <w:shd w:val="clear" w:color="auto" w:fill="auto"/>
            <w:noWrap/>
            <w:vAlign w:val="center"/>
            <w:hideMark/>
          </w:tcPr>
          <w:p w14:paraId="1887C3C6" w14:textId="77777777" w:rsidR="009279AC" w:rsidRPr="007D5413" w:rsidRDefault="009279AC" w:rsidP="005F719B">
            <w:pPr>
              <w:jc w:val="center"/>
              <w:rPr>
                <w:color w:val="000000"/>
                <w:sz w:val="16"/>
                <w:szCs w:val="16"/>
              </w:rPr>
            </w:pPr>
            <w:r w:rsidRPr="007D5413">
              <w:rPr>
                <w:color w:val="000000"/>
                <w:sz w:val="16"/>
                <w:szCs w:val="16"/>
              </w:rPr>
              <w:t>8.8.2011</w:t>
            </w:r>
          </w:p>
        </w:tc>
        <w:tc>
          <w:tcPr>
            <w:tcW w:w="709" w:type="dxa"/>
            <w:tcBorders>
              <w:top w:val="nil"/>
              <w:left w:val="nil"/>
              <w:bottom w:val="single" w:sz="4" w:space="0" w:color="auto"/>
              <w:right w:val="single" w:sz="4" w:space="0" w:color="auto"/>
            </w:tcBorders>
            <w:shd w:val="clear" w:color="auto" w:fill="auto"/>
            <w:noWrap/>
            <w:vAlign w:val="center"/>
            <w:hideMark/>
          </w:tcPr>
          <w:p w14:paraId="2B6E477E" w14:textId="77777777" w:rsidR="009279AC" w:rsidRPr="007D5413" w:rsidRDefault="009279AC" w:rsidP="005F719B">
            <w:pPr>
              <w:jc w:val="center"/>
              <w:rPr>
                <w:sz w:val="16"/>
                <w:szCs w:val="16"/>
              </w:rPr>
            </w:pPr>
            <w:r w:rsidRPr="007D5413">
              <w:rPr>
                <w:sz w:val="16"/>
                <w:szCs w:val="16"/>
              </w:rPr>
              <w:t>Ibiza</w:t>
            </w:r>
          </w:p>
        </w:tc>
        <w:tc>
          <w:tcPr>
            <w:tcW w:w="1559" w:type="dxa"/>
            <w:tcBorders>
              <w:top w:val="nil"/>
              <w:left w:val="nil"/>
              <w:bottom w:val="single" w:sz="4" w:space="0" w:color="auto"/>
              <w:right w:val="single" w:sz="4" w:space="0" w:color="auto"/>
            </w:tcBorders>
            <w:shd w:val="clear" w:color="auto" w:fill="auto"/>
            <w:noWrap/>
            <w:vAlign w:val="center"/>
          </w:tcPr>
          <w:p w14:paraId="40B967F8" w14:textId="75844FE4"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23D65B9A" w14:textId="77777777" w:rsidR="009279AC" w:rsidRPr="007D5413" w:rsidRDefault="009279AC" w:rsidP="005F719B">
            <w:pPr>
              <w:jc w:val="center"/>
              <w:rPr>
                <w:sz w:val="16"/>
                <w:szCs w:val="16"/>
              </w:rPr>
            </w:pPr>
            <w:r w:rsidRPr="007D5413">
              <w:rPr>
                <w:sz w:val="16"/>
                <w:szCs w:val="16"/>
              </w:rPr>
              <w:t>6 dní</w:t>
            </w:r>
          </w:p>
        </w:tc>
        <w:tc>
          <w:tcPr>
            <w:tcW w:w="1839" w:type="dxa"/>
            <w:tcBorders>
              <w:top w:val="nil"/>
              <w:left w:val="nil"/>
              <w:bottom w:val="single" w:sz="4" w:space="0" w:color="auto"/>
              <w:right w:val="single" w:sz="4" w:space="0" w:color="auto"/>
            </w:tcBorders>
            <w:shd w:val="clear" w:color="000000" w:fill="FFFFFF"/>
            <w:vAlign w:val="center"/>
            <w:hideMark/>
          </w:tcPr>
          <w:p w14:paraId="7184F9DC" w14:textId="6297B20D"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157261BD" w14:textId="77777777" w:rsidR="009279AC" w:rsidRPr="007D5413" w:rsidRDefault="009279AC" w:rsidP="005F719B">
            <w:pPr>
              <w:jc w:val="center"/>
              <w:rPr>
                <w:sz w:val="16"/>
                <w:szCs w:val="16"/>
              </w:rPr>
            </w:pPr>
            <w:r w:rsidRPr="007D5413">
              <w:rPr>
                <w:sz w:val="16"/>
                <w:szCs w:val="16"/>
              </w:rPr>
              <w:t>224 865,00 Kč</w:t>
            </w:r>
          </w:p>
        </w:tc>
        <w:tc>
          <w:tcPr>
            <w:tcW w:w="1276" w:type="dxa"/>
            <w:tcBorders>
              <w:top w:val="nil"/>
              <w:left w:val="nil"/>
              <w:bottom w:val="single" w:sz="4" w:space="0" w:color="auto"/>
              <w:right w:val="single" w:sz="8" w:space="0" w:color="auto"/>
            </w:tcBorders>
            <w:shd w:val="clear" w:color="auto" w:fill="auto"/>
            <w:noWrap/>
            <w:vAlign w:val="center"/>
            <w:hideMark/>
          </w:tcPr>
          <w:p w14:paraId="601C4A07" w14:textId="77777777" w:rsidR="009279AC" w:rsidRPr="007D5413" w:rsidRDefault="009279AC" w:rsidP="005F719B">
            <w:pPr>
              <w:jc w:val="center"/>
              <w:rPr>
                <w:sz w:val="16"/>
                <w:szCs w:val="16"/>
              </w:rPr>
            </w:pPr>
            <w:r w:rsidRPr="007D5413">
              <w:rPr>
                <w:sz w:val="16"/>
                <w:szCs w:val="16"/>
              </w:rPr>
              <w:t>23 405,00 Kč</w:t>
            </w:r>
          </w:p>
        </w:tc>
      </w:tr>
      <w:tr w:rsidR="009279AC" w:rsidRPr="007D5413" w14:paraId="41685C57"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1101284C" w14:textId="77777777" w:rsidR="009279AC" w:rsidRPr="007D5413" w:rsidRDefault="009279AC" w:rsidP="005F719B">
            <w:pPr>
              <w:jc w:val="center"/>
              <w:rPr>
                <w:color w:val="000000"/>
                <w:sz w:val="16"/>
                <w:szCs w:val="16"/>
              </w:rPr>
            </w:pPr>
            <w:r w:rsidRPr="007D5413">
              <w:rPr>
                <w:color w:val="000000"/>
                <w:sz w:val="16"/>
                <w:szCs w:val="16"/>
              </w:rPr>
              <w:t>4</w:t>
            </w:r>
          </w:p>
        </w:tc>
        <w:tc>
          <w:tcPr>
            <w:tcW w:w="966" w:type="dxa"/>
            <w:tcBorders>
              <w:top w:val="nil"/>
              <w:left w:val="nil"/>
              <w:bottom w:val="single" w:sz="4" w:space="0" w:color="auto"/>
              <w:right w:val="single" w:sz="4" w:space="0" w:color="auto"/>
            </w:tcBorders>
            <w:shd w:val="clear" w:color="auto" w:fill="auto"/>
            <w:noWrap/>
            <w:vAlign w:val="center"/>
            <w:hideMark/>
          </w:tcPr>
          <w:p w14:paraId="7473B5EF" w14:textId="77777777" w:rsidR="009279AC" w:rsidRPr="007D5413" w:rsidRDefault="009279AC" w:rsidP="005F719B">
            <w:pPr>
              <w:jc w:val="center"/>
              <w:rPr>
                <w:color w:val="000000"/>
                <w:sz w:val="16"/>
                <w:szCs w:val="16"/>
              </w:rPr>
            </w:pPr>
            <w:r w:rsidRPr="007D5413">
              <w:rPr>
                <w:color w:val="000000"/>
                <w:sz w:val="16"/>
                <w:szCs w:val="16"/>
              </w:rPr>
              <w:t>8.8.2011</w:t>
            </w:r>
          </w:p>
        </w:tc>
        <w:tc>
          <w:tcPr>
            <w:tcW w:w="851" w:type="dxa"/>
            <w:tcBorders>
              <w:top w:val="nil"/>
              <w:left w:val="nil"/>
              <w:bottom w:val="single" w:sz="4" w:space="0" w:color="auto"/>
              <w:right w:val="single" w:sz="4" w:space="0" w:color="auto"/>
            </w:tcBorders>
            <w:shd w:val="clear" w:color="auto" w:fill="auto"/>
            <w:noWrap/>
            <w:vAlign w:val="center"/>
            <w:hideMark/>
          </w:tcPr>
          <w:p w14:paraId="16179939" w14:textId="77777777" w:rsidR="009279AC" w:rsidRPr="007D5413" w:rsidRDefault="009279AC" w:rsidP="005F719B">
            <w:pPr>
              <w:jc w:val="center"/>
              <w:rPr>
                <w:color w:val="000000"/>
                <w:sz w:val="16"/>
                <w:szCs w:val="16"/>
              </w:rPr>
            </w:pPr>
            <w:r w:rsidRPr="007D5413">
              <w:rPr>
                <w:color w:val="000000"/>
                <w:sz w:val="16"/>
                <w:szCs w:val="16"/>
              </w:rPr>
              <w:t>11600094</w:t>
            </w:r>
          </w:p>
        </w:tc>
        <w:tc>
          <w:tcPr>
            <w:tcW w:w="1134" w:type="dxa"/>
            <w:tcBorders>
              <w:top w:val="nil"/>
              <w:left w:val="nil"/>
              <w:bottom w:val="single" w:sz="4" w:space="0" w:color="auto"/>
              <w:right w:val="single" w:sz="4" w:space="0" w:color="auto"/>
            </w:tcBorders>
            <w:shd w:val="clear" w:color="auto" w:fill="auto"/>
            <w:noWrap/>
            <w:vAlign w:val="center"/>
            <w:hideMark/>
          </w:tcPr>
          <w:p w14:paraId="225DDBE0" w14:textId="77777777" w:rsidR="009279AC" w:rsidRPr="007D5413" w:rsidRDefault="009279AC" w:rsidP="005F719B">
            <w:pPr>
              <w:jc w:val="center"/>
              <w:rPr>
                <w:color w:val="000000"/>
                <w:sz w:val="16"/>
                <w:szCs w:val="16"/>
              </w:rPr>
            </w:pPr>
            <w:r w:rsidRPr="007D5413">
              <w:rPr>
                <w:color w:val="000000"/>
                <w:sz w:val="16"/>
                <w:szCs w:val="16"/>
              </w:rPr>
              <w:t>8.8.2011</w:t>
            </w:r>
          </w:p>
        </w:tc>
        <w:tc>
          <w:tcPr>
            <w:tcW w:w="709" w:type="dxa"/>
            <w:tcBorders>
              <w:top w:val="nil"/>
              <w:left w:val="nil"/>
              <w:bottom w:val="single" w:sz="4" w:space="0" w:color="auto"/>
              <w:right w:val="single" w:sz="4" w:space="0" w:color="auto"/>
            </w:tcBorders>
            <w:shd w:val="clear" w:color="auto" w:fill="auto"/>
            <w:noWrap/>
            <w:vAlign w:val="center"/>
            <w:hideMark/>
          </w:tcPr>
          <w:p w14:paraId="05C8F4C0" w14:textId="77777777" w:rsidR="009279AC" w:rsidRPr="007D5413" w:rsidRDefault="009279AC" w:rsidP="005F719B">
            <w:pPr>
              <w:jc w:val="center"/>
              <w:rPr>
                <w:sz w:val="16"/>
                <w:szCs w:val="16"/>
              </w:rPr>
            </w:pPr>
            <w:r w:rsidRPr="007D5413">
              <w:rPr>
                <w:sz w:val="16"/>
                <w:szCs w:val="16"/>
              </w:rPr>
              <w:t>Ibiza ST</w:t>
            </w:r>
          </w:p>
        </w:tc>
        <w:tc>
          <w:tcPr>
            <w:tcW w:w="1559" w:type="dxa"/>
            <w:tcBorders>
              <w:top w:val="nil"/>
              <w:left w:val="nil"/>
              <w:bottom w:val="single" w:sz="4" w:space="0" w:color="auto"/>
              <w:right w:val="single" w:sz="4" w:space="0" w:color="auto"/>
            </w:tcBorders>
            <w:shd w:val="clear" w:color="auto" w:fill="auto"/>
            <w:noWrap/>
            <w:vAlign w:val="center"/>
          </w:tcPr>
          <w:p w14:paraId="09620B19" w14:textId="6FF9DBEE"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11506B0B" w14:textId="77777777" w:rsidR="009279AC" w:rsidRPr="007D5413" w:rsidRDefault="009279AC" w:rsidP="005F719B">
            <w:pPr>
              <w:jc w:val="center"/>
              <w:rPr>
                <w:sz w:val="16"/>
                <w:szCs w:val="16"/>
              </w:rPr>
            </w:pPr>
            <w:r w:rsidRPr="007D5413">
              <w:rPr>
                <w:sz w:val="16"/>
                <w:szCs w:val="16"/>
              </w:rPr>
              <w:t>6 dní</w:t>
            </w:r>
          </w:p>
        </w:tc>
        <w:tc>
          <w:tcPr>
            <w:tcW w:w="1839" w:type="dxa"/>
            <w:tcBorders>
              <w:top w:val="nil"/>
              <w:left w:val="nil"/>
              <w:bottom w:val="single" w:sz="4" w:space="0" w:color="auto"/>
              <w:right w:val="single" w:sz="4" w:space="0" w:color="auto"/>
            </w:tcBorders>
            <w:shd w:val="clear" w:color="000000" w:fill="FFFFFF"/>
            <w:vAlign w:val="center"/>
            <w:hideMark/>
          </w:tcPr>
          <w:p w14:paraId="552737DF" w14:textId="57AE1FB7"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5C974CA9" w14:textId="77777777" w:rsidR="009279AC" w:rsidRPr="007D5413" w:rsidRDefault="009279AC" w:rsidP="005F719B">
            <w:pPr>
              <w:jc w:val="center"/>
              <w:rPr>
                <w:sz w:val="16"/>
                <w:szCs w:val="16"/>
              </w:rPr>
            </w:pPr>
            <w:r w:rsidRPr="007D5413">
              <w:rPr>
                <w:sz w:val="16"/>
                <w:szCs w:val="16"/>
              </w:rPr>
              <w:t>236 888,00 Kč</w:t>
            </w:r>
          </w:p>
        </w:tc>
        <w:tc>
          <w:tcPr>
            <w:tcW w:w="1276" w:type="dxa"/>
            <w:tcBorders>
              <w:top w:val="nil"/>
              <w:left w:val="nil"/>
              <w:bottom w:val="single" w:sz="4" w:space="0" w:color="auto"/>
              <w:right w:val="single" w:sz="8" w:space="0" w:color="auto"/>
            </w:tcBorders>
            <w:shd w:val="clear" w:color="auto" w:fill="auto"/>
            <w:noWrap/>
            <w:vAlign w:val="center"/>
            <w:hideMark/>
          </w:tcPr>
          <w:p w14:paraId="3364E9C1" w14:textId="77777777" w:rsidR="009279AC" w:rsidRPr="007D5413" w:rsidRDefault="009279AC" w:rsidP="005F719B">
            <w:pPr>
              <w:jc w:val="center"/>
              <w:rPr>
                <w:sz w:val="16"/>
                <w:szCs w:val="16"/>
              </w:rPr>
            </w:pPr>
            <w:r w:rsidRPr="007D5413">
              <w:rPr>
                <w:sz w:val="16"/>
                <w:szCs w:val="16"/>
              </w:rPr>
              <w:t>22 717,00 Kč</w:t>
            </w:r>
          </w:p>
        </w:tc>
      </w:tr>
      <w:tr w:rsidR="009279AC" w:rsidRPr="007D5413" w14:paraId="05B573E7"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5BAB5D88" w14:textId="77777777" w:rsidR="009279AC" w:rsidRPr="007D5413" w:rsidRDefault="009279AC" w:rsidP="005F719B">
            <w:pPr>
              <w:jc w:val="center"/>
              <w:rPr>
                <w:color w:val="000000"/>
                <w:sz w:val="16"/>
                <w:szCs w:val="16"/>
              </w:rPr>
            </w:pPr>
            <w:r w:rsidRPr="007D5413">
              <w:rPr>
                <w:color w:val="000000"/>
                <w:sz w:val="16"/>
                <w:szCs w:val="16"/>
              </w:rPr>
              <w:t>5</w:t>
            </w:r>
          </w:p>
        </w:tc>
        <w:tc>
          <w:tcPr>
            <w:tcW w:w="966" w:type="dxa"/>
            <w:tcBorders>
              <w:top w:val="nil"/>
              <w:left w:val="nil"/>
              <w:bottom w:val="single" w:sz="4" w:space="0" w:color="auto"/>
              <w:right w:val="single" w:sz="4" w:space="0" w:color="auto"/>
            </w:tcBorders>
            <w:shd w:val="clear" w:color="auto" w:fill="auto"/>
            <w:noWrap/>
            <w:vAlign w:val="center"/>
            <w:hideMark/>
          </w:tcPr>
          <w:p w14:paraId="583001C6" w14:textId="77777777" w:rsidR="009279AC" w:rsidRPr="007D5413" w:rsidRDefault="009279AC" w:rsidP="005F719B">
            <w:pPr>
              <w:jc w:val="center"/>
              <w:rPr>
                <w:color w:val="000000"/>
                <w:sz w:val="16"/>
                <w:szCs w:val="16"/>
              </w:rPr>
            </w:pPr>
            <w:r w:rsidRPr="007D5413">
              <w:rPr>
                <w:color w:val="000000"/>
                <w:sz w:val="16"/>
                <w:szCs w:val="16"/>
              </w:rPr>
              <w:t>8.8.2011</w:t>
            </w:r>
          </w:p>
        </w:tc>
        <w:tc>
          <w:tcPr>
            <w:tcW w:w="851" w:type="dxa"/>
            <w:tcBorders>
              <w:top w:val="nil"/>
              <w:left w:val="nil"/>
              <w:bottom w:val="single" w:sz="4" w:space="0" w:color="auto"/>
              <w:right w:val="single" w:sz="4" w:space="0" w:color="auto"/>
            </w:tcBorders>
            <w:shd w:val="clear" w:color="auto" w:fill="auto"/>
            <w:noWrap/>
            <w:vAlign w:val="center"/>
            <w:hideMark/>
          </w:tcPr>
          <w:p w14:paraId="44C0DAD4" w14:textId="77777777" w:rsidR="009279AC" w:rsidRPr="007D5413" w:rsidRDefault="009279AC" w:rsidP="005F719B">
            <w:pPr>
              <w:jc w:val="center"/>
              <w:rPr>
                <w:color w:val="000000"/>
                <w:sz w:val="16"/>
                <w:szCs w:val="16"/>
              </w:rPr>
            </w:pPr>
            <w:r w:rsidRPr="007D5413">
              <w:rPr>
                <w:color w:val="000000"/>
                <w:sz w:val="16"/>
                <w:szCs w:val="16"/>
              </w:rPr>
              <w:t>11600091</w:t>
            </w:r>
          </w:p>
        </w:tc>
        <w:tc>
          <w:tcPr>
            <w:tcW w:w="1134" w:type="dxa"/>
            <w:tcBorders>
              <w:top w:val="nil"/>
              <w:left w:val="nil"/>
              <w:bottom w:val="single" w:sz="4" w:space="0" w:color="auto"/>
              <w:right w:val="single" w:sz="4" w:space="0" w:color="auto"/>
            </w:tcBorders>
            <w:shd w:val="clear" w:color="auto" w:fill="auto"/>
            <w:noWrap/>
            <w:vAlign w:val="center"/>
            <w:hideMark/>
          </w:tcPr>
          <w:p w14:paraId="3597BEF3" w14:textId="77777777" w:rsidR="009279AC" w:rsidRPr="007D5413" w:rsidRDefault="009279AC" w:rsidP="005F719B">
            <w:pPr>
              <w:jc w:val="center"/>
              <w:rPr>
                <w:color w:val="000000"/>
                <w:sz w:val="16"/>
                <w:szCs w:val="16"/>
              </w:rPr>
            </w:pPr>
            <w:r w:rsidRPr="007D5413">
              <w:rPr>
                <w:color w:val="000000"/>
                <w:sz w:val="16"/>
                <w:szCs w:val="16"/>
              </w:rPr>
              <w:t>8.8.2011</w:t>
            </w:r>
          </w:p>
        </w:tc>
        <w:tc>
          <w:tcPr>
            <w:tcW w:w="709" w:type="dxa"/>
            <w:tcBorders>
              <w:top w:val="nil"/>
              <w:left w:val="nil"/>
              <w:bottom w:val="single" w:sz="4" w:space="0" w:color="auto"/>
              <w:right w:val="single" w:sz="4" w:space="0" w:color="auto"/>
            </w:tcBorders>
            <w:shd w:val="clear" w:color="auto" w:fill="auto"/>
            <w:noWrap/>
            <w:vAlign w:val="center"/>
            <w:hideMark/>
          </w:tcPr>
          <w:p w14:paraId="19853224" w14:textId="77777777" w:rsidR="009279AC" w:rsidRPr="007D5413" w:rsidRDefault="009279AC" w:rsidP="005F719B">
            <w:pPr>
              <w:jc w:val="center"/>
              <w:rPr>
                <w:sz w:val="16"/>
                <w:szCs w:val="16"/>
              </w:rPr>
            </w:pPr>
            <w:r w:rsidRPr="007D5413">
              <w:rPr>
                <w:sz w:val="16"/>
                <w:szCs w:val="16"/>
              </w:rPr>
              <w:t>Leon</w:t>
            </w:r>
          </w:p>
        </w:tc>
        <w:tc>
          <w:tcPr>
            <w:tcW w:w="1559" w:type="dxa"/>
            <w:tcBorders>
              <w:top w:val="nil"/>
              <w:left w:val="nil"/>
              <w:bottom w:val="single" w:sz="4" w:space="0" w:color="auto"/>
              <w:right w:val="single" w:sz="4" w:space="0" w:color="auto"/>
            </w:tcBorders>
            <w:shd w:val="clear" w:color="auto" w:fill="auto"/>
            <w:noWrap/>
            <w:vAlign w:val="center"/>
          </w:tcPr>
          <w:p w14:paraId="25E15BF5" w14:textId="5F772E46"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5191876A" w14:textId="77777777" w:rsidR="009279AC" w:rsidRPr="007D5413" w:rsidRDefault="009279AC" w:rsidP="005F719B">
            <w:pPr>
              <w:jc w:val="center"/>
              <w:rPr>
                <w:sz w:val="16"/>
                <w:szCs w:val="16"/>
              </w:rPr>
            </w:pPr>
            <w:r w:rsidRPr="007D5413">
              <w:rPr>
                <w:sz w:val="16"/>
                <w:szCs w:val="16"/>
              </w:rPr>
              <w:t>6 dní</w:t>
            </w:r>
          </w:p>
        </w:tc>
        <w:tc>
          <w:tcPr>
            <w:tcW w:w="1839" w:type="dxa"/>
            <w:tcBorders>
              <w:top w:val="nil"/>
              <w:left w:val="nil"/>
              <w:bottom w:val="single" w:sz="4" w:space="0" w:color="auto"/>
              <w:right w:val="single" w:sz="4" w:space="0" w:color="auto"/>
            </w:tcBorders>
            <w:shd w:val="clear" w:color="000000" w:fill="FFFFFF"/>
            <w:vAlign w:val="center"/>
            <w:hideMark/>
          </w:tcPr>
          <w:p w14:paraId="5704DD4D" w14:textId="7B4742F9"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70AAAD1C" w14:textId="77777777" w:rsidR="009279AC" w:rsidRPr="007D5413" w:rsidRDefault="009279AC" w:rsidP="005F719B">
            <w:pPr>
              <w:jc w:val="center"/>
              <w:rPr>
                <w:sz w:val="16"/>
                <w:szCs w:val="16"/>
              </w:rPr>
            </w:pPr>
            <w:r w:rsidRPr="007D5413">
              <w:rPr>
                <w:sz w:val="16"/>
                <w:szCs w:val="16"/>
              </w:rPr>
              <w:t>297 151,00 Kč</w:t>
            </w:r>
          </w:p>
        </w:tc>
        <w:tc>
          <w:tcPr>
            <w:tcW w:w="1276" w:type="dxa"/>
            <w:tcBorders>
              <w:top w:val="nil"/>
              <w:left w:val="nil"/>
              <w:bottom w:val="single" w:sz="4" w:space="0" w:color="auto"/>
              <w:right w:val="single" w:sz="8" w:space="0" w:color="auto"/>
            </w:tcBorders>
            <w:shd w:val="clear" w:color="auto" w:fill="auto"/>
            <w:noWrap/>
            <w:vAlign w:val="center"/>
            <w:hideMark/>
          </w:tcPr>
          <w:p w14:paraId="5EBFF8B7" w14:textId="77777777" w:rsidR="009279AC" w:rsidRPr="007D5413" w:rsidRDefault="009279AC" w:rsidP="005F719B">
            <w:pPr>
              <w:jc w:val="center"/>
              <w:rPr>
                <w:sz w:val="16"/>
                <w:szCs w:val="16"/>
              </w:rPr>
            </w:pPr>
            <w:r w:rsidRPr="007D5413">
              <w:rPr>
                <w:sz w:val="16"/>
                <w:szCs w:val="16"/>
              </w:rPr>
              <w:t>30 587,00 Kč</w:t>
            </w:r>
          </w:p>
        </w:tc>
      </w:tr>
      <w:tr w:rsidR="009279AC" w:rsidRPr="007D5413" w14:paraId="2828A6BB"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1D2C1C38" w14:textId="77777777" w:rsidR="009279AC" w:rsidRPr="007D5413" w:rsidRDefault="009279AC" w:rsidP="005F719B">
            <w:pPr>
              <w:jc w:val="center"/>
              <w:rPr>
                <w:color w:val="000000"/>
                <w:sz w:val="16"/>
                <w:szCs w:val="16"/>
              </w:rPr>
            </w:pPr>
            <w:r w:rsidRPr="007D5413">
              <w:rPr>
                <w:color w:val="000000"/>
                <w:sz w:val="16"/>
                <w:szCs w:val="16"/>
              </w:rPr>
              <w:t>6</w:t>
            </w:r>
          </w:p>
        </w:tc>
        <w:tc>
          <w:tcPr>
            <w:tcW w:w="966" w:type="dxa"/>
            <w:tcBorders>
              <w:top w:val="nil"/>
              <w:left w:val="nil"/>
              <w:bottom w:val="single" w:sz="4" w:space="0" w:color="auto"/>
              <w:right w:val="single" w:sz="4" w:space="0" w:color="auto"/>
            </w:tcBorders>
            <w:shd w:val="clear" w:color="auto" w:fill="auto"/>
            <w:noWrap/>
            <w:vAlign w:val="center"/>
            <w:hideMark/>
          </w:tcPr>
          <w:p w14:paraId="404345C5" w14:textId="77777777" w:rsidR="009279AC" w:rsidRPr="007D5413" w:rsidRDefault="009279AC" w:rsidP="005F719B">
            <w:pPr>
              <w:jc w:val="center"/>
              <w:rPr>
                <w:color w:val="000000"/>
                <w:sz w:val="16"/>
                <w:szCs w:val="16"/>
              </w:rPr>
            </w:pPr>
            <w:r w:rsidRPr="007D5413">
              <w:rPr>
                <w:color w:val="000000"/>
                <w:sz w:val="16"/>
                <w:szCs w:val="16"/>
              </w:rPr>
              <w:t>27.7.2011</w:t>
            </w:r>
          </w:p>
        </w:tc>
        <w:tc>
          <w:tcPr>
            <w:tcW w:w="851" w:type="dxa"/>
            <w:tcBorders>
              <w:top w:val="nil"/>
              <w:left w:val="nil"/>
              <w:bottom w:val="single" w:sz="4" w:space="0" w:color="auto"/>
              <w:right w:val="single" w:sz="4" w:space="0" w:color="auto"/>
            </w:tcBorders>
            <w:shd w:val="clear" w:color="auto" w:fill="auto"/>
            <w:noWrap/>
            <w:vAlign w:val="center"/>
            <w:hideMark/>
          </w:tcPr>
          <w:p w14:paraId="6FD85D99" w14:textId="77777777" w:rsidR="009279AC" w:rsidRPr="007D5413" w:rsidRDefault="009279AC" w:rsidP="005F719B">
            <w:pPr>
              <w:jc w:val="center"/>
              <w:rPr>
                <w:color w:val="000000"/>
                <w:sz w:val="16"/>
                <w:szCs w:val="16"/>
              </w:rPr>
            </w:pPr>
            <w:r w:rsidRPr="007D5413">
              <w:rPr>
                <w:color w:val="000000"/>
                <w:sz w:val="16"/>
                <w:szCs w:val="16"/>
              </w:rPr>
              <w:t>11600084</w:t>
            </w:r>
          </w:p>
        </w:tc>
        <w:tc>
          <w:tcPr>
            <w:tcW w:w="1134" w:type="dxa"/>
            <w:tcBorders>
              <w:top w:val="nil"/>
              <w:left w:val="nil"/>
              <w:bottom w:val="single" w:sz="4" w:space="0" w:color="auto"/>
              <w:right w:val="single" w:sz="4" w:space="0" w:color="auto"/>
            </w:tcBorders>
            <w:shd w:val="clear" w:color="auto" w:fill="auto"/>
            <w:noWrap/>
            <w:vAlign w:val="center"/>
            <w:hideMark/>
          </w:tcPr>
          <w:p w14:paraId="5A8B97EA" w14:textId="77777777" w:rsidR="009279AC" w:rsidRPr="007D5413" w:rsidRDefault="009279AC" w:rsidP="005F719B">
            <w:pPr>
              <w:jc w:val="center"/>
              <w:rPr>
                <w:color w:val="000000"/>
                <w:sz w:val="16"/>
                <w:szCs w:val="16"/>
              </w:rPr>
            </w:pPr>
            <w:r w:rsidRPr="007D5413">
              <w:rPr>
                <w:color w:val="000000"/>
                <w:sz w:val="16"/>
                <w:szCs w:val="16"/>
              </w:rPr>
              <w:t>27.7.2011</w:t>
            </w:r>
          </w:p>
        </w:tc>
        <w:tc>
          <w:tcPr>
            <w:tcW w:w="709" w:type="dxa"/>
            <w:tcBorders>
              <w:top w:val="nil"/>
              <w:left w:val="nil"/>
              <w:bottom w:val="single" w:sz="4" w:space="0" w:color="auto"/>
              <w:right w:val="single" w:sz="4" w:space="0" w:color="auto"/>
            </w:tcBorders>
            <w:shd w:val="clear" w:color="auto" w:fill="auto"/>
            <w:noWrap/>
            <w:vAlign w:val="center"/>
            <w:hideMark/>
          </w:tcPr>
          <w:p w14:paraId="384FC40D" w14:textId="77777777" w:rsidR="009279AC" w:rsidRPr="007D5413" w:rsidRDefault="009279AC" w:rsidP="005F719B">
            <w:pPr>
              <w:jc w:val="center"/>
              <w:rPr>
                <w:sz w:val="16"/>
                <w:szCs w:val="16"/>
              </w:rPr>
            </w:pPr>
            <w:r w:rsidRPr="007D5413">
              <w:rPr>
                <w:sz w:val="16"/>
                <w:szCs w:val="16"/>
              </w:rPr>
              <w:t>Leon</w:t>
            </w:r>
          </w:p>
        </w:tc>
        <w:tc>
          <w:tcPr>
            <w:tcW w:w="1559" w:type="dxa"/>
            <w:tcBorders>
              <w:top w:val="nil"/>
              <w:left w:val="nil"/>
              <w:bottom w:val="single" w:sz="4" w:space="0" w:color="auto"/>
              <w:right w:val="single" w:sz="4" w:space="0" w:color="auto"/>
            </w:tcBorders>
            <w:shd w:val="clear" w:color="auto" w:fill="auto"/>
            <w:noWrap/>
            <w:vAlign w:val="center"/>
          </w:tcPr>
          <w:p w14:paraId="6720EA9B" w14:textId="7A371429"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74D52BE0" w14:textId="77777777" w:rsidR="009279AC" w:rsidRPr="007D5413" w:rsidRDefault="009279AC" w:rsidP="005F719B">
            <w:pPr>
              <w:jc w:val="center"/>
              <w:rPr>
                <w:sz w:val="16"/>
                <w:szCs w:val="16"/>
              </w:rPr>
            </w:pPr>
            <w:r w:rsidRPr="007D5413">
              <w:rPr>
                <w:sz w:val="16"/>
                <w:szCs w:val="16"/>
              </w:rPr>
              <w:t>5 dní</w:t>
            </w:r>
          </w:p>
        </w:tc>
        <w:tc>
          <w:tcPr>
            <w:tcW w:w="1839" w:type="dxa"/>
            <w:tcBorders>
              <w:top w:val="nil"/>
              <w:left w:val="nil"/>
              <w:bottom w:val="single" w:sz="4" w:space="0" w:color="auto"/>
              <w:right w:val="single" w:sz="4" w:space="0" w:color="auto"/>
            </w:tcBorders>
            <w:shd w:val="clear" w:color="000000" w:fill="FFFFFF"/>
            <w:vAlign w:val="center"/>
            <w:hideMark/>
          </w:tcPr>
          <w:p w14:paraId="31011BF9" w14:textId="16146883"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129AF301" w14:textId="77777777" w:rsidR="009279AC" w:rsidRPr="007D5413" w:rsidRDefault="009279AC" w:rsidP="005F719B">
            <w:pPr>
              <w:jc w:val="center"/>
              <w:rPr>
                <w:sz w:val="16"/>
                <w:szCs w:val="16"/>
              </w:rPr>
            </w:pPr>
            <w:r w:rsidRPr="007D5413">
              <w:rPr>
                <w:sz w:val="16"/>
                <w:szCs w:val="16"/>
              </w:rPr>
              <w:t>297 151,00 Kč</w:t>
            </w:r>
          </w:p>
        </w:tc>
        <w:tc>
          <w:tcPr>
            <w:tcW w:w="1276" w:type="dxa"/>
            <w:tcBorders>
              <w:top w:val="nil"/>
              <w:left w:val="nil"/>
              <w:bottom w:val="single" w:sz="4" w:space="0" w:color="auto"/>
              <w:right w:val="single" w:sz="8" w:space="0" w:color="auto"/>
            </w:tcBorders>
            <w:shd w:val="clear" w:color="auto" w:fill="auto"/>
            <w:noWrap/>
            <w:vAlign w:val="center"/>
            <w:hideMark/>
          </w:tcPr>
          <w:p w14:paraId="5D693525" w14:textId="77777777" w:rsidR="009279AC" w:rsidRPr="007D5413" w:rsidRDefault="009279AC" w:rsidP="005F719B">
            <w:pPr>
              <w:jc w:val="center"/>
              <w:rPr>
                <w:sz w:val="16"/>
                <w:szCs w:val="16"/>
              </w:rPr>
            </w:pPr>
            <w:r w:rsidRPr="007D5413">
              <w:rPr>
                <w:sz w:val="16"/>
                <w:szCs w:val="16"/>
              </w:rPr>
              <w:t>42 474,00 Kč</w:t>
            </w:r>
          </w:p>
        </w:tc>
      </w:tr>
      <w:tr w:rsidR="009279AC" w:rsidRPr="007D5413" w14:paraId="58AE7581"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3A91290E" w14:textId="77777777" w:rsidR="009279AC" w:rsidRPr="007D5413" w:rsidRDefault="009279AC" w:rsidP="005F719B">
            <w:pPr>
              <w:jc w:val="center"/>
              <w:rPr>
                <w:color w:val="000000"/>
                <w:sz w:val="16"/>
                <w:szCs w:val="16"/>
              </w:rPr>
            </w:pPr>
            <w:r w:rsidRPr="007D5413">
              <w:rPr>
                <w:color w:val="000000"/>
                <w:sz w:val="16"/>
                <w:szCs w:val="16"/>
              </w:rPr>
              <w:t>7</w:t>
            </w:r>
          </w:p>
        </w:tc>
        <w:tc>
          <w:tcPr>
            <w:tcW w:w="966" w:type="dxa"/>
            <w:tcBorders>
              <w:top w:val="nil"/>
              <w:left w:val="nil"/>
              <w:bottom w:val="single" w:sz="4" w:space="0" w:color="auto"/>
              <w:right w:val="single" w:sz="4" w:space="0" w:color="auto"/>
            </w:tcBorders>
            <w:shd w:val="clear" w:color="auto" w:fill="auto"/>
            <w:noWrap/>
            <w:vAlign w:val="center"/>
            <w:hideMark/>
          </w:tcPr>
          <w:p w14:paraId="6DE0BEBF" w14:textId="77777777" w:rsidR="009279AC" w:rsidRPr="007D5413" w:rsidRDefault="009279AC" w:rsidP="005F719B">
            <w:pPr>
              <w:jc w:val="center"/>
              <w:rPr>
                <w:color w:val="000000"/>
                <w:sz w:val="16"/>
                <w:szCs w:val="16"/>
              </w:rPr>
            </w:pPr>
            <w:r w:rsidRPr="007D5413">
              <w:rPr>
                <w:color w:val="000000"/>
                <w:sz w:val="16"/>
                <w:szCs w:val="16"/>
              </w:rPr>
              <w:t>27.7.2011</w:t>
            </w:r>
          </w:p>
        </w:tc>
        <w:tc>
          <w:tcPr>
            <w:tcW w:w="851" w:type="dxa"/>
            <w:tcBorders>
              <w:top w:val="nil"/>
              <w:left w:val="nil"/>
              <w:bottom w:val="single" w:sz="4" w:space="0" w:color="auto"/>
              <w:right w:val="single" w:sz="4" w:space="0" w:color="auto"/>
            </w:tcBorders>
            <w:shd w:val="clear" w:color="auto" w:fill="auto"/>
            <w:noWrap/>
            <w:vAlign w:val="center"/>
            <w:hideMark/>
          </w:tcPr>
          <w:p w14:paraId="62029C39" w14:textId="77777777" w:rsidR="009279AC" w:rsidRPr="007D5413" w:rsidRDefault="009279AC" w:rsidP="005F719B">
            <w:pPr>
              <w:jc w:val="center"/>
              <w:rPr>
                <w:color w:val="000000"/>
                <w:sz w:val="16"/>
                <w:szCs w:val="16"/>
              </w:rPr>
            </w:pPr>
            <w:r w:rsidRPr="007D5413">
              <w:rPr>
                <w:color w:val="000000"/>
                <w:sz w:val="16"/>
                <w:szCs w:val="16"/>
              </w:rPr>
              <w:t>11600083</w:t>
            </w:r>
          </w:p>
        </w:tc>
        <w:tc>
          <w:tcPr>
            <w:tcW w:w="1134" w:type="dxa"/>
            <w:tcBorders>
              <w:top w:val="nil"/>
              <w:left w:val="nil"/>
              <w:bottom w:val="single" w:sz="4" w:space="0" w:color="auto"/>
              <w:right w:val="single" w:sz="4" w:space="0" w:color="auto"/>
            </w:tcBorders>
            <w:shd w:val="clear" w:color="auto" w:fill="auto"/>
            <w:noWrap/>
            <w:vAlign w:val="center"/>
            <w:hideMark/>
          </w:tcPr>
          <w:p w14:paraId="193013D8" w14:textId="77777777" w:rsidR="009279AC" w:rsidRPr="007D5413" w:rsidRDefault="009279AC" w:rsidP="005F719B">
            <w:pPr>
              <w:jc w:val="center"/>
              <w:rPr>
                <w:color w:val="000000"/>
                <w:sz w:val="16"/>
                <w:szCs w:val="16"/>
              </w:rPr>
            </w:pPr>
            <w:r w:rsidRPr="007D5413">
              <w:rPr>
                <w:color w:val="000000"/>
                <w:sz w:val="16"/>
                <w:szCs w:val="16"/>
              </w:rPr>
              <w:t>27.7.2011</w:t>
            </w:r>
          </w:p>
        </w:tc>
        <w:tc>
          <w:tcPr>
            <w:tcW w:w="709" w:type="dxa"/>
            <w:tcBorders>
              <w:top w:val="nil"/>
              <w:left w:val="nil"/>
              <w:bottom w:val="single" w:sz="4" w:space="0" w:color="auto"/>
              <w:right w:val="single" w:sz="4" w:space="0" w:color="auto"/>
            </w:tcBorders>
            <w:shd w:val="clear" w:color="auto" w:fill="auto"/>
            <w:noWrap/>
            <w:vAlign w:val="center"/>
            <w:hideMark/>
          </w:tcPr>
          <w:p w14:paraId="647616D7" w14:textId="77777777" w:rsidR="009279AC" w:rsidRPr="007D5413" w:rsidRDefault="009279AC" w:rsidP="005F719B">
            <w:pPr>
              <w:jc w:val="center"/>
              <w:rPr>
                <w:sz w:val="16"/>
                <w:szCs w:val="16"/>
              </w:rPr>
            </w:pPr>
            <w:r w:rsidRPr="007D5413">
              <w:rPr>
                <w:sz w:val="16"/>
                <w:szCs w:val="16"/>
              </w:rPr>
              <w:t>Leon</w:t>
            </w:r>
          </w:p>
        </w:tc>
        <w:tc>
          <w:tcPr>
            <w:tcW w:w="1559" w:type="dxa"/>
            <w:tcBorders>
              <w:top w:val="nil"/>
              <w:left w:val="nil"/>
              <w:bottom w:val="single" w:sz="4" w:space="0" w:color="auto"/>
              <w:right w:val="single" w:sz="4" w:space="0" w:color="auto"/>
            </w:tcBorders>
            <w:shd w:val="clear" w:color="auto" w:fill="auto"/>
            <w:noWrap/>
            <w:vAlign w:val="center"/>
          </w:tcPr>
          <w:p w14:paraId="215719FD" w14:textId="2E0D55D7"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258CB742" w14:textId="77777777" w:rsidR="009279AC" w:rsidRPr="007D5413" w:rsidRDefault="009279AC" w:rsidP="005F719B">
            <w:pPr>
              <w:jc w:val="center"/>
              <w:rPr>
                <w:sz w:val="16"/>
                <w:szCs w:val="16"/>
              </w:rPr>
            </w:pPr>
            <w:r w:rsidRPr="007D5413">
              <w:rPr>
                <w:sz w:val="16"/>
                <w:szCs w:val="16"/>
              </w:rPr>
              <w:t>5 dní</w:t>
            </w:r>
          </w:p>
        </w:tc>
        <w:tc>
          <w:tcPr>
            <w:tcW w:w="1839" w:type="dxa"/>
            <w:tcBorders>
              <w:top w:val="nil"/>
              <w:left w:val="nil"/>
              <w:bottom w:val="single" w:sz="4" w:space="0" w:color="auto"/>
              <w:right w:val="single" w:sz="4" w:space="0" w:color="auto"/>
            </w:tcBorders>
            <w:shd w:val="clear" w:color="000000" w:fill="FFFFFF"/>
            <w:vAlign w:val="center"/>
            <w:hideMark/>
          </w:tcPr>
          <w:p w14:paraId="225F293C" w14:textId="40932E59"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37BD9680" w14:textId="77777777" w:rsidR="009279AC" w:rsidRPr="007D5413" w:rsidRDefault="009279AC" w:rsidP="005F719B">
            <w:pPr>
              <w:jc w:val="center"/>
              <w:rPr>
                <w:sz w:val="16"/>
                <w:szCs w:val="16"/>
              </w:rPr>
            </w:pPr>
            <w:r w:rsidRPr="007D5413">
              <w:rPr>
                <w:sz w:val="16"/>
                <w:szCs w:val="16"/>
              </w:rPr>
              <w:t>287 467,00 Kč</w:t>
            </w:r>
          </w:p>
        </w:tc>
        <w:tc>
          <w:tcPr>
            <w:tcW w:w="1276" w:type="dxa"/>
            <w:tcBorders>
              <w:top w:val="nil"/>
              <w:left w:val="nil"/>
              <w:bottom w:val="single" w:sz="4" w:space="0" w:color="auto"/>
              <w:right w:val="single" w:sz="8" w:space="0" w:color="auto"/>
            </w:tcBorders>
            <w:shd w:val="clear" w:color="auto" w:fill="auto"/>
            <w:noWrap/>
            <w:vAlign w:val="center"/>
            <w:hideMark/>
          </w:tcPr>
          <w:p w14:paraId="7F436CB6" w14:textId="77777777" w:rsidR="009279AC" w:rsidRPr="007D5413" w:rsidRDefault="009279AC" w:rsidP="005F719B">
            <w:pPr>
              <w:jc w:val="center"/>
              <w:rPr>
                <w:sz w:val="16"/>
                <w:szCs w:val="16"/>
              </w:rPr>
            </w:pPr>
            <w:r w:rsidRPr="007D5413">
              <w:rPr>
                <w:sz w:val="16"/>
                <w:szCs w:val="16"/>
              </w:rPr>
              <w:t>38 606,00 Kč</w:t>
            </w:r>
          </w:p>
        </w:tc>
      </w:tr>
      <w:tr w:rsidR="009279AC" w:rsidRPr="007D5413" w14:paraId="2BC93DEF"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37DECB94" w14:textId="77777777" w:rsidR="009279AC" w:rsidRPr="007D5413" w:rsidRDefault="009279AC" w:rsidP="005F719B">
            <w:pPr>
              <w:jc w:val="center"/>
              <w:rPr>
                <w:color w:val="000000"/>
                <w:sz w:val="16"/>
                <w:szCs w:val="16"/>
              </w:rPr>
            </w:pPr>
            <w:r w:rsidRPr="007D5413">
              <w:rPr>
                <w:color w:val="000000"/>
                <w:sz w:val="16"/>
                <w:szCs w:val="16"/>
              </w:rPr>
              <w:t>8</w:t>
            </w:r>
          </w:p>
        </w:tc>
        <w:tc>
          <w:tcPr>
            <w:tcW w:w="966" w:type="dxa"/>
            <w:tcBorders>
              <w:top w:val="nil"/>
              <w:left w:val="nil"/>
              <w:bottom w:val="single" w:sz="4" w:space="0" w:color="auto"/>
              <w:right w:val="single" w:sz="4" w:space="0" w:color="auto"/>
            </w:tcBorders>
            <w:shd w:val="clear" w:color="auto" w:fill="auto"/>
            <w:noWrap/>
            <w:vAlign w:val="center"/>
            <w:hideMark/>
          </w:tcPr>
          <w:p w14:paraId="7934ADF3" w14:textId="77777777" w:rsidR="009279AC" w:rsidRPr="007D5413" w:rsidRDefault="009279AC" w:rsidP="005F719B">
            <w:pPr>
              <w:jc w:val="center"/>
              <w:rPr>
                <w:color w:val="000000"/>
                <w:sz w:val="16"/>
                <w:szCs w:val="16"/>
              </w:rPr>
            </w:pPr>
            <w:r w:rsidRPr="007D5413">
              <w:rPr>
                <w:color w:val="000000"/>
                <w:sz w:val="16"/>
                <w:szCs w:val="16"/>
              </w:rPr>
              <w:t>8.8.2011</w:t>
            </w:r>
          </w:p>
        </w:tc>
        <w:tc>
          <w:tcPr>
            <w:tcW w:w="851" w:type="dxa"/>
            <w:tcBorders>
              <w:top w:val="nil"/>
              <w:left w:val="nil"/>
              <w:bottom w:val="single" w:sz="4" w:space="0" w:color="auto"/>
              <w:right w:val="single" w:sz="4" w:space="0" w:color="auto"/>
            </w:tcBorders>
            <w:shd w:val="clear" w:color="auto" w:fill="auto"/>
            <w:noWrap/>
            <w:vAlign w:val="center"/>
            <w:hideMark/>
          </w:tcPr>
          <w:p w14:paraId="75024487" w14:textId="77777777" w:rsidR="009279AC" w:rsidRPr="007D5413" w:rsidRDefault="009279AC" w:rsidP="005F719B">
            <w:pPr>
              <w:jc w:val="center"/>
              <w:rPr>
                <w:color w:val="000000"/>
                <w:sz w:val="16"/>
                <w:szCs w:val="16"/>
              </w:rPr>
            </w:pPr>
            <w:r w:rsidRPr="007D5413">
              <w:rPr>
                <w:color w:val="000000"/>
                <w:sz w:val="16"/>
                <w:szCs w:val="16"/>
              </w:rPr>
              <w:t>11600093</w:t>
            </w:r>
          </w:p>
        </w:tc>
        <w:tc>
          <w:tcPr>
            <w:tcW w:w="1134" w:type="dxa"/>
            <w:tcBorders>
              <w:top w:val="nil"/>
              <w:left w:val="nil"/>
              <w:bottom w:val="single" w:sz="4" w:space="0" w:color="auto"/>
              <w:right w:val="single" w:sz="4" w:space="0" w:color="auto"/>
            </w:tcBorders>
            <w:shd w:val="clear" w:color="auto" w:fill="auto"/>
            <w:noWrap/>
            <w:vAlign w:val="center"/>
            <w:hideMark/>
          </w:tcPr>
          <w:p w14:paraId="730BD59E" w14:textId="77777777" w:rsidR="009279AC" w:rsidRPr="007D5413" w:rsidRDefault="009279AC" w:rsidP="005F719B">
            <w:pPr>
              <w:jc w:val="center"/>
              <w:rPr>
                <w:color w:val="000000"/>
                <w:sz w:val="16"/>
                <w:szCs w:val="16"/>
              </w:rPr>
            </w:pPr>
            <w:r w:rsidRPr="007D5413">
              <w:rPr>
                <w:color w:val="000000"/>
                <w:sz w:val="16"/>
                <w:szCs w:val="16"/>
              </w:rPr>
              <w:t>8.8.2011</w:t>
            </w:r>
          </w:p>
        </w:tc>
        <w:tc>
          <w:tcPr>
            <w:tcW w:w="709" w:type="dxa"/>
            <w:tcBorders>
              <w:top w:val="nil"/>
              <w:left w:val="nil"/>
              <w:bottom w:val="single" w:sz="4" w:space="0" w:color="auto"/>
              <w:right w:val="single" w:sz="4" w:space="0" w:color="auto"/>
            </w:tcBorders>
            <w:shd w:val="clear" w:color="auto" w:fill="auto"/>
            <w:noWrap/>
            <w:vAlign w:val="center"/>
            <w:hideMark/>
          </w:tcPr>
          <w:p w14:paraId="280F01DD" w14:textId="77777777" w:rsidR="009279AC" w:rsidRPr="007D5413" w:rsidRDefault="009279AC" w:rsidP="005F719B">
            <w:pPr>
              <w:jc w:val="center"/>
              <w:rPr>
                <w:sz w:val="16"/>
                <w:szCs w:val="16"/>
              </w:rPr>
            </w:pPr>
            <w:r w:rsidRPr="007D5413">
              <w:rPr>
                <w:sz w:val="16"/>
                <w:szCs w:val="16"/>
              </w:rPr>
              <w:t>Ibiza ST</w:t>
            </w:r>
          </w:p>
        </w:tc>
        <w:tc>
          <w:tcPr>
            <w:tcW w:w="1559" w:type="dxa"/>
            <w:tcBorders>
              <w:top w:val="nil"/>
              <w:left w:val="nil"/>
              <w:bottom w:val="single" w:sz="4" w:space="0" w:color="auto"/>
              <w:right w:val="single" w:sz="4" w:space="0" w:color="auto"/>
            </w:tcBorders>
            <w:shd w:val="clear" w:color="auto" w:fill="auto"/>
            <w:noWrap/>
            <w:vAlign w:val="center"/>
          </w:tcPr>
          <w:p w14:paraId="62C751AD" w14:textId="50A2F724"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13954440" w14:textId="77777777" w:rsidR="009279AC" w:rsidRPr="007D5413" w:rsidRDefault="009279AC" w:rsidP="005F719B">
            <w:pPr>
              <w:jc w:val="center"/>
              <w:rPr>
                <w:sz w:val="16"/>
                <w:szCs w:val="16"/>
              </w:rPr>
            </w:pPr>
            <w:r w:rsidRPr="007D5413">
              <w:rPr>
                <w:sz w:val="16"/>
                <w:szCs w:val="16"/>
              </w:rPr>
              <w:t>7 dní</w:t>
            </w:r>
          </w:p>
        </w:tc>
        <w:tc>
          <w:tcPr>
            <w:tcW w:w="1839" w:type="dxa"/>
            <w:tcBorders>
              <w:top w:val="nil"/>
              <w:left w:val="nil"/>
              <w:bottom w:val="single" w:sz="4" w:space="0" w:color="auto"/>
              <w:right w:val="single" w:sz="4" w:space="0" w:color="auto"/>
            </w:tcBorders>
            <w:shd w:val="clear" w:color="000000" w:fill="FFFFFF"/>
            <w:vAlign w:val="center"/>
            <w:hideMark/>
          </w:tcPr>
          <w:p w14:paraId="6067FC07" w14:textId="067DE92D"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103C7BE7" w14:textId="77777777" w:rsidR="009279AC" w:rsidRPr="007D5413" w:rsidRDefault="009279AC" w:rsidP="005F719B">
            <w:pPr>
              <w:jc w:val="center"/>
              <w:rPr>
                <w:sz w:val="16"/>
                <w:szCs w:val="16"/>
              </w:rPr>
            </w:pPr>
            <w:r w:rsidRPr="007D5413">
              <w:rPr>
                <w:sz w:val="16"/>
                <w:szCs w:val="16"/>
              </w:rPr>
              <w:t>229 138,00 Kč</w:t>
            </w:r>
          </w:p>
        </w:tc>
        <w:tc>
          <w:tcPr>
            <w:tcW w:w="1276" w:type="dxa"/>
            <w:tcBorders>
              <w:top w:val="nil"/>
              <w:left w:val="nil"/>
              <w:bottom w:val="single" w:sz="4" w:space="0" w:color="auto"/>
              <w:right w:val="single" w:sz="8" w:space="0" w:color="auto"/>
            </w:tcBorders>
            <w:shd w:val="clear" w:color="auto" w:fill="auto"/>
            <w:noWrap/>
            <w:vAlign w:val="center"/>
            <w:hideMark/>
          </w:tcPr>
          <w:p w14:paraId="7B69FAD9" w14:textId="77777777" w:rsidR="009279AC" w:rsidRPr="007D5413" w:rsidRDefault="009279AC" w:rsidP="005F719B">
            <w:pPr>
              <w:jc w:val="center"/>
              <w:rPr>
                <w:sz w:val="16"/>
                <w:szCs w:val="16"/>
              </w:rPr>
            </w:pPr>
            <w:r w:rsidRPr="007D5413">
              <w:rPr>
                <w:sz w:val="16"/>
                <w:szCs w:val="16"/>
              </w:rPr>
              <w:t>19 964,00 Kč</w:t>
            </w:r>
          </w:p>
        </w:tc>
      </w:tr>
      <w:tr w:rsidR="009279AC" w:rsidRPr="007D5413" w14:paraId="12F173A5"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6259D144" w14:textId="77777777" w:rsidR="009279AC" w:rsidRPr="007D5413" w:rsidRDefault="009279AC" w:rsidP="005F719B">
            <w:pPr>
              <w:jc w:val="center"/>
              <w:rPr>
                <w:color w:val="000000"/>
                <w:sz w:val="16"/>
                <w:szCs w:val="16"/>
              </w:rPr>
            </w:pPr>
            <w:r w:rsidRPr="007D5413">
              <w:rPr>
                <w:color w:val="000000"/>
                <w:sz w:val="16"/>
                <w:szCs w:val="16"/>
              </w:rPr>
              <w:t>9</w:t>
            </w:r>
          </w:p>
        </w:tc>
        <w:tc>
          <w:tcPr>
            <w:tcW w:w="966" w:type="dxa"/>
            <w:tcBorders>
              <w:top w:val="nil"/>
              <w:left w:val="nil"/>
              <w:bottom w:val="single" w:sz="4" w:space="0" w:color="auto"/>
              <w:right w:val="single" w:sz="4" w:space="0" w:color="auto"/>
            </w:tcBorders>
            <w:shd w:val="clear" w:color="auto" w:fill="auto"/>
            <w:noWrap/>
            <w:vAlign w:val="center"/>
            <w:hideMark/>
          </w:tcPr>
          <w:p w14:paraId="2ABDF692" w14:textId="77777777" w:rsidR="009279AC" w:rsidRPr="007D5413" w:rsidRDefault="009279AC" w:rsidP="005F719B">
            <w:pPr>
              <w:jc w:val="center"/>
              <w:rPr>
                <w:color w:val="000000"/>
                <w:sz w:val="16"/>
                <w:szCs w:val="16"/>
              </w:rPr>
            </w:pPr>
            <w:r w:rsidRPr="007D5413">
              <w:rPr>
                <w:color w:val="000000"/>
                <w:sz w:val="16"/>
                <w:szCs w:val="16"/>
              </w:rPr>
              <w:t>8.8.2011</w:t>
            </w:r>
          </w:p>
        </w:tc>
        <w:tc>
          <w:tcPr>
            <w:tcW w:w="851" w:type="dxa"/>
            <w:tcBorders>
              <w:top w:val="nil"/>
              <w:left w:val="nil"/>
              <w:bottom w:val="single" w:sz="4" w:space="0" w:color="auto"/>
              <w:right w:val="single" w:sz="4" w:space="0" w:color="auto"/>
            </w:tcBorders>
            <w:shd w:val="clear" w:color="auto" w:fill="auto"/>
            <w:noWrap/>
            <w:vAlign w:val="center"/>
            <w:hideMark/>
          </w:tcPr>
          <w:p w14:paraId="54A902D9" w14:textId="77777777" w:rsidR="009279AC" w:rsidRPr="007D5413" w:rsidRDefault="009279AC" w:rsidP="005F719B">
            <w:pPr>
              <w:jc w:val="center"/>
              <w:rPr>
                <w:color w:val="000000"/>
                <w:sz w:val="16"/>
                <w:szCs w:val="16"/>
              </w:rPr>
            </w:pPr>
            <w:r w:rsidRPr="007D5413">
              <w:rPr>
                <w:color w:val="000000"/>
                <w:sz w:val="16"/>
                <w:szCs w:val="16"/>
              </w:rPr>
              <w:t>11600092</w:t>
            </w:r>
          </w:p>
        </w:tc>
        <w:tc>
          <w:tcPr>
            <w:tcW w:w="1134" w:type="dxa"/>
            <w:tcBorders>
              <w:top w:val="nil"/>
              <w:left w:val="nil"/>
              <w:bottom w:val="single" w:sz="4" w:space="0" w:color="auto"/>
              <w:right w:val="single" w:sz="4" w:space="0" w:color="auto"/>
            </w:tcBorders>
            <w:shd w:val="clear" w:color="auto" w:fill="auto"/>
            <w:noWrap/>
            <w:vAlign w:val="center"/>
            <w:hideMark/>
          </w:tcPr>
          <w:p w14:paraId="72DF276E" w14:textId="77777777" w:rsidR="009279AC" w:rsidRPr="007D5413" w:rsidRDefault="009279AC" w:rsidP="005F719B">
            <w:pPr>
              <w:jc w:val="center"/>
              <w:rPr>
                <w:color w:val="000000"/>
                <w:sz w:val="16"/>
                <w:szCs w:val="16"/>
              </w:rPr>
            </w:pPr>
            <w:r w:rsidRPr="007D5413">
              <w:rPr>
                <w:color w:val="000000"/>
                <w:sz w:val="16"/>
                <w:szCs w:val="16"/>
              </w:rPr>
              <w:t>8.8.2011</w:t>
            </w:r>
          </w:p>
        </w:tc>
        <w:tc>
          <w:tcPr>
            <w:tcW w:w="709" w:type="dxa"/>
            <w:tcBorders>
              <w:top w:val="nil"/>
              <w:left w:val="nil"/>
              <w:bottom w:val="single" w:sz="4" w:space="0" w:color="auto"/>
              <w:right w:val="single" w:sz="4" w:space="0" w:color="auto"/>
            </w:tcBorders>
            <w:shd w:val="clear" w:color="auto" w:fill="auto"/>
            <w:noWrap/>
            <w:vAlign w:val="center"/>
            <w:hideMark/>
          </w:tcPr>
          <w:p w14:paraId="75F896AD" w14:textId="77777777" w:rsidR="009279AC" w:rsidRPr="007D5413" w:rsidRDefault="009279AC" w:rsidP="005F719B">
            <w:pPr>
              <w:jc w:val="center"/>
              <w:rPr>
                <w:sz w:val="16"/>
                <w:szCs w:val="16"/>
              </w:rPr>
            </w:pPr>
            <w:r w:rsidRPr="007D5413">
              <w:rPr>
                <w:sz w:val="16"/>
                <w:szCs w:val="16"/>
              </w:rPr>
              <w:t>Ibiza ST</w:t>
            </w:r>
          </w:p>
        </w:tc>
        <w:tc>
          <w:tcPr>
            <w:tcW w:w="1559" w:type="dxa"/>
            <w:tcBorders>
              <w:top w:val="nil"/>
              <w:left w:val="nil"/>
              <w:bottom w:val="single" w:sz="4" w:space="0" w:color="auto"/>
              <w:right w:val="single" w:sz="4" w:space="0" w:color="auto"/>
            </w:tcBorders>
            <w:shd w:val="clear" w:color="auto" w:fill="auto"/>
            <w:noWrap/>
            <w:vAlign w:val="center"/>
          </w:tcPr>
          <w:p w14:paraId="5CB96474" w14:textId="16EFF859"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4F4FAED9" w14:textId="77777777" w:rsidR="009279AC" w:rsidRPr="007D5413" w:rsidRDefault="009279AC" w:rsidP="005F719B">
            <w:pPr>
              <w:jc w:val="center"/>
              <w:rPr>
                <w:sz w:val="16"/>
                <w:szCs w:val="16"/>
              </w:rPr>
            </w:pPr>
            <w:r w:rsidRPr="007D5413">
              <w:rPr>
                <w:sz w:val="16"/>
                <w:szCs w:val="16"/>
              </w:rPr>
              <w:t>5 dní</w:t>
            </w:r>
          </w:p>
        </w:tc>
        <w:tc>
          <w:tcPr>
            <w:tcW w:w="1839" w:type="dxa"/>
            <w:tcBorders>
              <w:top w:val="nil"/>
              <w:left w:val="nil"/>
              <w:bottom w:val="single" w:sz="4" w:space="0" w:color="auto"/>
              <w:right w:val="single" w:sz="4" w:space="0" w:color="auto"/>
            </w:tcBorders>
            <w:shd w:val="clear" w:color="000000" w:fill="FFFFFF"/>
            <w:vAlign w:val="center"/>
            <w:hideMark/>
          </w:tcPr>
          <w:p w14:paraId="3EF3AC93" w14:textId="38A4312C"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253052E7" w14:textId="77777777" w:rsidR="009279AC" w:rsidRPr="007D5413" w:rsidRDefault="009279AC" w:rsidP="005F719B">
            <w:pPr>
              <w:jc w:val="center"/>
              <w:rPr>
                <w:sz w:val="16"/>
                <w:szCs w:val="16"/>
              </w:rPr>
            </w:pPr>
            <w:r w:rsidRPr="007D5413">
              <w:rPr>
                <w:sz w:val="16"/>
                <w:szCs w:val="16"/>
              </w:rPr>
              <w:t>236 888,00 Kč</w:t>
            </w:r>
          </w:p>
        </w:tc>
        <w:tc>
          <w:tcPr>
            <w:tcW w:w="1276" w:type="dxa"/>
            <w:tcBorders>
              <w:top w:val="nil"/>
              <w:left w:val="nil"/>
              <w:bottom w:val="single" w:sz="4" w:space="0" w:color="auto"/>
              <w:right w:val="single" w:sz="8" w:space="0" w:color="auto"/>
            </w:tcBorders>
            <w:shd w:val="clear" w:color="auto" w:fill="auto"/>
            <w:noWrap/>
            <w:vAlign w:val="center"/>
            <w:hideMark/>
          </w:tcPr>
          <w:p w14:paraId="49E9370B" w14:textId="77777777" w:rsidR="009279AC" w:rsidRPr="007D5413" w:rsidRDefault="009279AC" w:rsidP="005F719B">
            <w:pPr>
              <w:jc w:val="center"/>
              <w:rPr>
                <w:sz w:val="16"/>
                <w:szCs w:val="16"/>
              </w:rPr>
            </w:pPr>
            <w:r w:rsidRPr="007D5413">
              <w:rPr>
                <w:sz w:val="16"/>
                <w:szCs w:val="16"/>
              </w:rPr>
              <w:t>22 717,00 Kč</w:t>
            </w:r>
          </w:p>
        </w:tc>
      </w:tr>
      <w:tr w:rsidR="009279AC" w:rsidRPr="007D5413" w14:paraId="58CE01B6"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53EE41D4" w14:textId="77777777" w:rsidR="009279AC" w:rsidRPr="007D5413" w:rsidRDefault="009279AC" w:rsidP="005F719B">
            <w:pPr>
              <w:jc w:val="center"/>
              <w:rPr>
                <w:color w:val="000000"/>
                <w:sz w:val="16"/>
                <w:szCs w:val="16"/>
              </w:rPr>
            </w:pPr>
            <w:r w:rsidRPr="007D5413">
              <w:rPr>
                <w:color w:val="000000"/>
                <w:sz w:val="16"/>
                <w:szCs w:val="16"/>
              </w:rPr>
              <w:t>10</w:t>
            </w:r>
          </w:p>
        </w:tc>
        <w:tc>
          <w:tcPr>
            <w:tcW w:w="966" w:type="dxa"/>
            <w:tcBorders>
              <w:top w:val="nil"/>
              <w:left w:val="nil"/>
              <w:bottom w:val="single" w:sz="4" w:space="0" w:color="auto"/>
              <w:right w:val="single" w:sz="4" w:space="0" w:color="auto"/>
            </w:tcBorders>
            <w:shd w:val="clear" w:color="auto" w:fill="auto"/>
            <w:noWrap/>
            <w:vAlign w:val="center"/>
            <w:hideMark/>
          </w:tcPr>
          <w:p w14:paraId="76604764" w14:textId="77777777" w:rsidR="009279AC" w:rsidRPr="007D5413" w:rsidRDefault="009279AC" w:rsidP="005F719B">
            <w:pPr>
              <w:jc w:val="center"/>
              <w:rPr>
                <w:color w:val="000000"/>
                <w:sz w:val="16"/>
                <w:szCs w:val="16"/>
              </w:rPr>
            </w:pPr>
            <w:r w:rsidRPr="007D5413">
              <w:rPr>
                <w:color w:val="000000"/>
                <w:sz w:val="16"/>
                <w:szCs w:val="16"/>
              </w:rPr>
              <w:t>8.8.2011</w:t>
            </w:r>
          </w:p>
        </w:tc>
        <w:tc>
          <w:tcPr>
            <w:tcW w:w="851" w:type="dxa"/>
            <w:tcBorders>
              <w:top w:val="nil"/>
              <w:left w:val="nil"/>
              <w:bottom w:val="single" w:sz="4" w:space="0" w:color="auto"/>
              <w:right w:val="single" w:sz="4" w:space="0" w:color="auto"/>
            </w:tcBorders>
            <w:shd w:val="clear" w:color="auto" w:fill="auto"/>
            <w:noWrap/>
            <w:vAlign w:val="center"/>
            <w:hideMark/>
          </w:tcPr>
          <w:p w14:paraId="669FBE50" w14:textId="77777777" w:rsidR="009279AC" w:rsidRPr="007D5413" w:rsidRDefault="009279AC" w:rsidP="005F719B">
            <w:pPr>
              <w:jc w:val="center"/>
              <w:rPr>
                <w:color w:val="000000"/>
                <w:sz w:val="16"/>
                <w:szCs w:val="16"/>
              </w:rPr>
            </w:pPr>
            <w:r w:rsidRPr="007D5413">
              <w:rPr>
                <w:color w:val="000000"/>
                <w:sz w:val="16"/>
                <w:szCs w:val="16"/>
              </w:rPr>
              <w:t>11600090</w:t>
            </w:r>
          </w:p>
        </w:tc>
        <w:tc>
          <w:tcPr>
            <w:tcW w:w="1134" w:type="dxa"/>
            <w:tcBorders>
              <w:top w:val="nil"/>
              <w:left w:val="nil"/>
              <w:bottom w:val="single" w:sz="4" w:space="0" w:color="auto"/>
              <w:right w:val="single" w:sz="4" w:space="0" w:color="auto"/>
            </w:tcBorders>
            <w:shd w:val="clear" w:color="auto" w:fill="auto"/>
            <w:noWrap/>
            <w:vAlign w:val="center"/>
            <w:hideMark/>
          </w:tcPr>
          <w:p w14:paraId="1954EDFD" w14:textId="77777777" w:rsidR="009279AC" w:rsidRPr="007D5413" w:rsidRDefault="009279AC" w:rsidP="005F719B">
            <w:pPr>
              <w:jc w:val="center"/>
              <w:rPr>
                <w:color w:val="000000"/>
                <w:sz w:val="16"/>
                <w:szCs w:val="16"/>
              </w:rPr>
            </w:pPr>
            <w:r w:rsidRPr="007D5413">
              <w:rPr>
                <w:color w:val="000000"/>
                <w:sz w:val="16"/>
                <w:szCs w:val="16"/>
              </w:rPr>
              <w:t>8.8.2011</w:t>
            </w:r>
          </w:p>
        </w:tc>
        <w:tc>
          <w:tcPr>
            <w:tcW w:w="709" w:type="dxa"/>
            <w:tcBorders>
              <w:top w:val="nil"/>
              <w:left w:val="nil"/>
              <w:bottom w:val="single" w:sz="4" w:space="0" w:color="auto"/>
              <w:right w:val="single" w:sz="4" w:space="0" w:color="auto"/>
            </w:tcBorders>
            <w:shd w:val="clear" w:color="auto" w:fill="auto"/>
            <w:noWrap/>
            <w:vAlign w:val="center"/>
            <w:hideMark/>
          </w:tcPr>
          <w:p w14:paraId="6A3ABE1A" w14:textId="77777777" w:rsidR="009279AC" w:rsidRPr="007D5413" w:rsidRDefault="009279AC" w:rsidP="005F719B">
            <w:pPr>
              <w:jc w:val="center"/>
              <w:rPr>
                <w:sz w:val="16"/>
                <w:szCs w:val="16"/>
              </w:rPr>
            </w:pPr>
            <w:r w:rsidRPr="007D5413">
              <w:rPr>
                <w:sz w:val="16"/>
                <w:szCs w:val="16"/>
              </w:rPr>
              <w:t>Leon</w:t>
            </w:r>
          </w:p>
        </w:tc>
        <w:tc>
          <w:tcPr>
            <w:tcW w:w="1559" w:type="dxa"/>
            <w:tcBorders>
              <w:top w:val="nil"/>
              <w:left w:val="nil"/>
              <w:bottom w:val="single" w:sz="4" w:space="0" w:color="auto"/>
              <w:right w:val="single" w:sz="4" w:space="0" w:color="auto"/>
            </w:tcBorders>
            <w:shd w:val="clear" w:color="auto" w:fill="auto"/>
            <w:noWrap/>
            <w:vAlign w:val="center"/>
          </w:tcPr>
          <w:p w14:paraId="6A9BD850" w14:textId="0F1720C3"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77C67257" w14:textId="77777777" w:rsidR="009279AC" w:rsidRPr="007D5413" w:rsidRDefault="009279AC" w:rsidP="005F719B">
            <w:pPr>
              <w:jc w:val="center"/>
              <w:rPr>
                <w:sz w:val="16"/>
                <w:szCs w:val="16"/>
              </w:rPr>
            </w:pPr>
            <w:r w:rsidRPr="007D5413">
              <w:rPr>
                <w:sz w:val="16"/>
                <w:szCs w:val="16"/>
              </w:rPr>
              <w:t>7 dní</w:t>
            </w:r>
          </w:p>
        </w:tc>
        <w:tc>
          <w:tcPr>
            <w:tcW w:w="1839" w:type="dxa"/>
            <w:tcBorders>
              <w:top w:val="nil"/>
              <w:left w:val="nil"/>
              <w:bottom w:val="single" w:sz="4" w:space="0" w:color="auto"/>
              <w:right w:val="single" w:sz="4" w:space="0" w:color="auto"/>
            </w:tcBorders>
            <w:shd w:val="clear" w:color="000000" w:fill="FFFFFF"/>
            <w:vAlign w:val="center"/>
            <w:hideMark/>
          </w:tcPr>
          <w:p w14:paraId="131D686C" w14:textId="105FA143"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6A3BB19A" w14:textId="77777777" w:rsidR="009279AC" w:rsidRPr="007D5413" w:rsidRDefault="009279AC" w:rsidP="005F719B">
            <w:pPr>
              <w:jc w:val="center"/>
              <w:rPr>
                <w:sz w:val="16"/>
                <w:szCs w:val="16"/>
              </w:rPr>
            </w:pPr>
            <w:r w:rsidRPr="007D5413">
              <w:rPr>
                <w:sz w:val="16"/>
                <w:szCs w:val="16"/>
              </w:rPr>
              <w:t>330 073,00 Kč</w:t>
            </w:r>
          </w:p>
        </w:tc>
        <w:tc>
          <w:tcPr>
            <w:tcW w:w="1276" w:type="dxa"/>
            <w:tcBorders>
              <w:top w:val="nil"/>
              <w:left w:val="nil"/>
              <w:bottom w:val="single" w:sz="4" w:space="0" w:color="auto"/>
              <w:right w:val="single" w:sz="8" w:space="0" w:color="auto"/>
            </w:tcBorders>
            <w:shd w:val="clear" w:color="auto" w:fill="auto"/>
            <w:noWrap/>
            <w:vAlign w:val="center"/>
            <w:hideMark/>
          </w:tcPr>
          <w:p w14:paraId="0F194DE5" w14:textId="77777777" w:rsidR="009279AC" w:rsidRPr="007D5413" w:rsidRDefault="009279AC" w:rsidP="005F719B">
            <w:pPr>
              <w:jc w:val="center"/>
              <w:rPr>
                <w:sz w:val="16"/>
                <w:szCs w:val="16"/>
              </w:rPr>
            </w:pPr>
            <w:r w:rsidRPr="007D5413">
              <w:rPr>
                <w:sz w:val="16"/>
                <w:szCs w:val="16"/>
              </w:rPr>
              <w:t>46 983,00 Kč</w:t>
            </w:r>
          </w:p>
        </w:tc>
      </w:tr>
      <w:tr w:rsidR="009279AC" w:rsidRPr="007D5413" w14:paraId="7775D572"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22493CE" w14:textId="77777777" w:rsidR="009279AC" w:rsidRPr="007D5413" w:rsidRDefault="009279AC" w:rsidP="005F719B">
            <w:pPr>
              <w:jc w:val="center"/>
              <w:rPr>
                <w:color w:val="000000"/>
                <w:sz w:val="16"/>
                <w:szCs w:val="16"/>
              </w:rPr>
            </w:pPr>
            <w:r w:rsidRPr="007D5413">
              <w:rPr>
                <w:color w:val="000000"/>
                <w:sz w:val="16"/>
                <w:szCs w:val="16"/>
              </w:rPr>
              <w:t>11</w:t>
            </w:r>
          </w:p>
        </w:tc>
        <w:tc>
          <w:tcPr>
            <w:tcW w:w="966" w:type="dxa"/>
            <w:tcBorders>
              <w:top w:val="nil"/>
              <w:left w:val="nil"/>
              <w:bottom w:val="single" w:sz="4" w:space="0" w:color="auto"/>
              <w:right w:val="single" w:sz="4" w:space="0" w:color="auto"/>
            </w:tcBorders>
            <w:shd w:val="clear" w:color="auto" w:fill="auto"/>
            <w:noWrap/>
            <w:vAlign w:val="center"/>
            <w:hideMark/>
          </w:tcPr>
          <w:p w14:paraId="00474D3C" w14:textId="77777777" w:rsidR="009279AC" w:rsidRPr="007D5413" w:rsidRDefault="009279AC" w:rsidP="005F719B">
            <w:pPr>
              <w:jc w:val="center"/>
              <w:rPr>
                <w:color w:val="000000"/>
                <w:sz w:val="16"/>
                <w:szCs w:val="16"/>
              </w:rPr>
            </w:pPr>
            <w:r w:rsidRPr="007D5413">
              <w:rPr>
                <w:color w:val="000000"/>
                <w:sz w:val="16"/>
                <w:szCs w:val="16"/>
              </w:rPr>
              <w:t>25.10.2011</w:t>
            </w:r>
          </w:p>
        </w:tc>
        <w:tc>
          <w:tcPr>
            <w:tcW w:w="851" w:type="dxa"/>
            <w:tcBorders>
              <w:top w:val="nil"/>
              <w:left w:val="nil"/>
              <w:bottom w:val="single" w:sz="4" w:space="0" w:color="auto"/>
              <w:right w:val="single" w:sz="4" w:space="0" w:color="auto"/>
            </w:tcBorders>
            <w:shd w:val="clear" w:color="auto" w:fill="auto"/>
            <w:noWrap/>
            <w:vAlign w:val="center"/>
            <w:hideMark/>
          </w:tcPr>
          <w:p w14:paraId="4A6AB2F7" w14:textId="77777777" w:rsidR="009279AC" w:rsidRPr="007D5413" w:rsidRDefault="009279AC" w:rsidP="005F719B">
            <w:pPr>
              <w:jc w:val="center"/>
              <w:rPr>
                <w:color w:val="000000"/>
                <w:sz w:val="16"/>
                <w:szCs w:val="16"/>
              </w:rPr>
            </w:pPr>
            <w:r w:rsidRPr="007D5413">
              <w:rPr>
                <w:color w:val="000000"/>
                <w:sz w:val="16"/>
                <w:szCs w:val="16"/>
              </w:rPr>
              <w:t>11600146</w:t>
            </w:r>
          </w:p>
        </w:tc>
        <w:tc>
          <w:tcPr>
            <w:tcW w:w="1134" w:type="dxa"/>
            <w:tcBorders>
              <w:top w:val="nil"/>
              <w:left w:val="nil"/>
              <w:bottom w:val="single" w:sz="4" w:space="0" w:color="auto"/>
              <w:right w:val="single" w:sz="4" w:space="0" w:color="auto"/>
            </w:tcBorders>
            <w:shd w:val="clear" w:color="auto" w:fill="auto"/>
            <w:noWrap/>
            <w:vAlign w:val="center"/>
            <w:hideMark/>
          </w:tcPr>
          <w:p w14:paraId="7A608219" w14:textId="77777777" w:rsidR="009279AC" w:rsidRPr="007D5413" w:rsidRDefault="009279AC" w:rsidP="005F719B">
            <w:pPr>
              <w:jc w:val="center"/>
              <w:rPr>
                <w:color w:val="000000"/>
                <w:sz w:val="16"/>
                <w:szCs w:val="16"/>
              </w:rPr>
            </w:pPr>
            <w:r w:rsidRPr="007D5413">
              <w:rPr>
                <w:color w:val="000000"/>
                <w:sz w:val="16"/>
                <w:szCs w:val="16"/>
              </w:rPr>
              <w:t>25.10.2011</w:t>
            </w:r>
          </w:p>
        </w:tc>
        <w:tc>
          <w:tcPr>
            <w:tcW w:w="709" w:type="dxa"/>
            <w:tcBorders>
              <w:top w:val="nil"/>
              <w:left w:val="nil"/>
              <w:bottom w:val="single" w:sz="4" w:space="0" w:color="auto"/>
              <w:right w:val="single" w:sz="4" w:space="0" w:color="auto"/>
            </w:tcBorders>
            <w:shd w:val="clear" w:color="auto" w:fill="auto"/>
            <w:noWrap/>
            <w:vAlign w:val="center"/>
            <w:hideMark/>
          </w:tcPr>
          <w:p w14:paraId="636BF589" w14:textId="77777777" w:rsidR="009279AC" w:rsidRPr="007D5413" w:rsidRDefault="009279AC" w:rsidP="005F719B">
            <w:pPr>
              <w:jc w:val="center"/>
              <w:rPr>
                <w:sz w:val="16"/>
                <w:szCs w:val="16"/>
              </w:rPr>
            </w:pPr>
            <w:r w:rsidRPr="007D5413">
              <w:rPr>
                <w:sz w:val="16"/>
                <w:szCs w:val="16"/>
              </w:rPr>
              <w:t>Ibiza ST</w:t>
            </w:r>
          </w:p>
        </w:tc>
        <w:tc>
          <w:tcPr>
            <w:tcW w:w="1559" w:type="dxa"/>
            <w:tcBorders>
              <w:top w:val="nil"/>
              <w:left w:val="nil"/>
              <w:bottom w:val="single" w:sz="4" w:space="0" w:color="auto"/>
              <w:right w:val="single" w:sz="4" w:space="0" w:color="auto"/>
            </w:tcBorders>
            <w:shd w:val="clear" w:color="auto" w:fill="auto"/>
            <w:noWrap/>
            <w:vAlign w:val="center"/>
          </w:tcPr>
          <w:p w14:paraId="3FB77DBC" w14:textId="055095AF"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7D5F5D86" w14:textId="77777777" w:rsidR="009279AC" w:rsidRPr="007D5413" w:rsidRDefault="009279AC" w:rsidP="005F719B">
            <w:pPr>
              <w:jc w:val="center"/>
              <w:rPr>
                <w:sz w:val="16"/>
                <w:szCs w:val="16"/>
              </w:rPr>
            </w:pPr>
            <w:r w:rsidRPr="007D5413">
              <w:rPr>
                <w:sz w:val="16"/>
                <w:szCs w:val="16"/>
              </w:rPr>
              <w:t>19 dní</w:t>
            </w:r>
          </w:p>
        </w:tc>
        <w:tc>
          <w:tcPr>
            <w:tcW w:w="1839" w:type="dxa"/>
            <w:tcBorders>
              <w:top w:val="nil"/>
              <w:left w:val="nil"/>
              <w:bottom w:val="single" w:sz="4" w:space="0" w:color="auto"/>
              <w:right w:val="single" w:sz="4" w:space="0" w:color="auto"/>
            </w:tcBorders>
            <w:shd w:val="clear" w:color="000000" w:fill="FFFFFF"/>
            <w:vAlign w:val="center"/>
            <w:hideMark/>
          </w:tcPr>
          <w:p w14:paraId="4E93E1C7" w14:textId="6A2F4A67"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1A497220" w14:textId="77777777" w:rsidR="009279AC" w:rsidRPr="007D5413" w:rsidRDefault="009279AC" w:rsidP="005F719B">
            <w:pPr>
              <w:jc w:val="center"/>
              <w:rPr>
                <w:sz w:val="16"/>
                <w:szCs w:val="16"/>
              </w:rPr>
            </w:pPr>
            <w:r w:rsidRPr="007D5413">
              <w:rPr>
                <w:sz w:val="16"/>
                <w:szCs w:val="16"/>
              </w:rPr>
              <w:t>236 888,00 Kč</w:t>
            </w:r>
          </w:p>
        </w:tc>
        <w:tc>
          <w:tcPr>
            <w:tcW w:w="1276" w:type="dxa"/>
            <w:tcBorders>
              <w:top w:val="nil"/>
              <w:left w:val="nil"/>
              <w:bottom w:val="single" w:sz="4" w:space="0" w:color="auto"/>
              <w:right w:val="single" w:sz="8" w:space="0" w:color="auto"/>
            </w:tcBorders>
            <w:shd w:val="clear" w:color="auto" w:fill="auto"/>
            <w:noWrap/>
            <w:vAlign w:val="center"/>
            <w:hideMark/>
          </w:tcPr>
          <w:p w14:paraId="0EABFF82" w14:textId="77777777" w:rsidR="009279AC" w:rsidRPr="007D5413" w:rsidRDefault="009279AC" w:rsidP="005F719B">
            <w:pPr>
              <w:jc w:val="center"/>
              <w:rPr>
                <w:sz w:val="16"/>
                <w:szCs w:val="16"/>
              </w:rPr>
            </w:pPr>
            <w:r w:rsidRPr="007D5413">
              <w:rPr>
                <w:sz w:val="16"/>
                <w:szCs w:val="16"/>
              </w:rPr>
              <w:t>32 193,00 Kč</w:t>
            </w:r>
          </w:p>
        </w:tc>
      </w:tr>
      <w:tr w:rsidR="009279AC" w:rsidRPr="007D5413" w14:paraId="4FD7CF4C"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E8A7198" w14:textId="77777777" w:rsidR="009279AC" w:rsidRPr="007D5413" w:rsidRDefault="009279AC" w:rsidP="005F719B">
            <w:pPr>
              <w:jc w:val="center"/>
              <w:rPr>
                <w:color w:val="000000"/>
                <w:sz w:val="16"/>
                <w:szCs w:val="16"/>
              </w:rPr>
            </w:pPr>
            <w:r w:rsidRPr="007D5413">
              <w:rPr>
                <w:color w:val="000000"/>
                <w:sz w:val="16"/>
                <w:szCs w:val="16"/>
              </w:rPr>
              <w:t>12</w:t>
            </w:r>
          </w:p>
        </w:tc>
        <w:tc>
          <w:tcPr>
            <w:tcW w:w="966" w:type="dxa"/>
            <w:tcBorders>
              <w:top w:val="nil"/>
              <w:left w:val="nil"/>
              <w:bottom w:val="single" w:sz="4" w:space="0" w:color="auto"/>
              <w:right w:val="single" w:sz="4" w:space="0" w:color="auto"/>
            </w:tcBorders>
            <w:shd w:val="clear" w:color="auto" w:fill="auto"/>
            <w:noWrap/>
            <w:vAlign w:val="center"/>
            <w:hideMark/>
          </w:tcPr>
          <w:p w14:paraId="2034C5BD" w14:textId="77777777" w:rsidR="009279AC" w:rsidRPr="007D5413" w:rsidRDefault="009279AC" w:rsidP="005F719B">
            <w:pPr>
              <w:jc w:val="center"/>
              <w:rPr>
                <w:color w:val="000000"/>
                <w:sz w:val="16"/>
                <w:szCs w:val="16"/>
              </w:rPr>
            </w:pPr>
            <w:r w:rsidRPr="007D5413">
              <w:rPr>
                <w:color w:val="000000"/>
                <w:sz w:val="16"/>
                <w:szCs w:val="16"/>
              </w:rPr>
              <w:t>4.10.2011</w:t>
            </w:r>
          </w:p>
        </w:tc>
        <w:tc>
          <w:tcPr>
            <w:tcW w:w="851" w:type="dxa"/>
            <w:tcBorders>
              <w:top w:val="nil"/>
              <w:left w:val="nil"/>
              <w:bottom w:val="single" w:sz="4" w:space="0" w:color="auto"/>
              <w:right w:val="single" w:sz="4" w:space="0" w:color="auto"/>
            </w:tcBorders>
            <w:shd w:val="clear" w:color="auto" w:fill="auto"/>
            <w:noWrap/>
            <w:vAlign w:val="center"/>
            <w:hideMark/>
          </w:tcPr>
          <w:p w14:paraId="23929E55" w14:textId="77777777" w:rsidR="009279AC" w:rsidRPr="007D5413" w:rsidRDefault="009279AC" w:rsidP="005F719B">
            <w:pPr>
              <w:jc w:val="center"/>
              <w:rPr>
                <w:color w:val="000000"/>
                <w:sz w:val="16"/>
                <w:szCs w:val="16"/>
              </w:rPr>
            </w:pPr>
            <w:r w:rsidRPr="007D5413">
              <w:rPr>
                <w:color w:val="000000"/>
                <w:sz w:val="16"/>
                <w:szCs w:val="16"/>
              </w:rPr>
              <w:t>11600122</w:t>
            </w:r>
          </w:p>
        </w:tc>
        <w:tc>
          <w:tcPr>
            <w:tcW w:w="1134" w:type="dxa"/>
            <w:tcBorders>
              <w:top w:val="nil"/>
              <w:left w:val="nil"/>
              <w:bottom w:val="single" w:sz="4" w:space="0" w:color="auto"/>
              <w:right w:val="single" w:sz="4" w:space="0" w:color="auto"/>
            </w:tcBorders>
            <w:shd w:val="clear" w:color="auto" w:fill="auto"/>
            <w:noWrap/>
            <w:vAlign w:val="center"/>
            <w:hideMark/>
          </w:tcPr>
          <w:p w14:paraId="4AD0DEF9" w14:textId="77777777" w:rsidR="009279AC" w:rsidRPr="007D5413" w:rsidRDefault="009279AC" w:rsidP="005F719B">
            <w:pPr>
              <w:jc w:val="center"/>
              <w:rPr>
                <w:color w:val="000000"/>
                <w:sz w:val="16"/>
                <w:szCs w:val="16"/>
              </w:rPr>
            </w:pPr>
            <w:r w:rsidRPr="007D5413">
              <w:rPr>
                <w:color w:val="000000"/>
                <w:sz w:val="16"/>
                <w:szCs w:val="16"/>
              </w:rPr>
              <w:t>4.10.2011</w:t>
            </w:r>
          </w:p>
        </w:tc>
        <w:tc>
          <w:tcPr>
            <w:tcW w:w="709" w:type="dxa"/>
            <w:tcBorders>
              <w:top w:val="nil"/>
              <w:left w:val="nil"/>
              <w:bottom w:val="single" w:sz="4" w:space="0" w:color="auto"/>
              <w:right w:val="single" w:sz="4" w:space="0" w:color="auto"/>
            </w:tcBorders>
            <w:shd w:val="clear" w:color="auto" w:fill="auto"/>
            <w:noWrap/>
            <w:vAlign w:val="center"/>
            <w:hideMark/>
          </w:tcPr>
          <w:p w14:paraId="4A06C3DC" w14:textId="77777777" w:rsidR="009279AC" w:rsidRPr="007D5413" w:rsidRDefault="009279AC" w:rsidP="005F719B">
            <w:pPr>
              <w:jc w:val="center"/>
              <w:rPr>
                <w:sz w:val="16"/>
                <w:szCs w:val="16"/>
              </w:rPr>
            </w:pPr>
            <w:r w:rsidRPr="007D5413">
              <w:rPr>
                <w:sz w:val="16"/>
                <w:szCs w:val="16"/>
              </w:rPr>
              <w:t>Ibiza ST</w:t>
            </w:r>
          </w:p>
        </w:tc>
        <w:tc>
          <w:tcPr>
            <w:tcW w:w="1559" w:type="dxa"/>
            <w:tcBorders>
              <w:top w:val="nil"/>
              <w:left w:val="nil"/>
              <w:bottom w:val="single" w:sz="4" w:space="0" w:color="auto"/>
              <w:right w:val="single" w:sz="4" w:space="0" w:color="auto"/>
            </w:tcBorders>
            <w:shd w:val="clear" w:color="auto" w:fill="auto"/>
            <w:noWrap/>
            <w:vAlign w:val="center"/>
          </w:tcPr>
          <w:p w14:paraId="00949AC1" w14:textId="7F8B20EE"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60018AB2" w14:textId="77777777" w:rsidR="009279AC" w:rsidRPr="007D5413" w:rsidRDefault="009279AC" w:rsidP="005F719B">
            <w:pPr>
              <w:jc w:val="center"/>
              <w:rPr>
                <w:sz w:val="16"/>
                <w:szCs w:val="16"/>
              </w:rPr>
            </w:pPr>
            <w:r w:rsidRPr="007D5413">
              <w:rPr>
                <w:sz w:val="16"/>
                <w:szCs w:val="16"/>
              </w:rPr>
              <w:t>23 dní</w:t>
            </w:r>
          </w:p>
        </w:tc>
        <w:tc>
          <w:tcPr>
            <w:tcW w:w="1839" w:type="dxa"/>
            <w:tcBorders>
              <w:top w:val="nil"/>
              <w:left w:val="nil"/>
              <w:bottom w:val="single" w:sz="4" w:space="0" w:color="auto"/>
              <w:right w:val="single" w:sz="4" w:space="0" w:color="auto"/>
            </w:tcBorders>
            <w:shd w:val="clear" w:color="000000" w:fill="FFFFFF"/>
            <w:vAlign w:val="center"/>
            <w:hideMark/>
          </w:tcPr>
          <w:p w14:paraId="3632AB6D" w14:textId="26974D68"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50E754F4" w14:textId="77777777" w:rsidR="009279AC" w:rsidRPr="007D5413" w:rsidRDefault="009279AC" w:rsidP="005F719B">
            <w:pPr>
              <w:jc w:val="center"/>
              <w:rPr>
                <w:sz w:val="16"/>
                <w:szCs w:val="16"/>
              </w:rPr>
            </w:pPr>
            <w:r w:rsidRPr="007D5413">
              <w:rPr>
                <w:sz w:val="16"/>
                <w:szCs w:val="16"/>
              </w:rPr>
              <w:t>236 888,00 Kč</w:t>
            </w:r>
          </w:p>
        </w:tc>
        <w:tc>
          <w:tcPr>
            <w:tcW w:w="1276" w:type="dxa"/>
            <w:tcBorders>
              <w:top w:val="nil"/>
              <w:left w:val="nil"/>
              <w:bottom w:val="single" w:sz="4" w:space="0" w:color="auto"/>
              <w:right w:val="single" w:sz="8" w:space="0" w:color="auto"/>
            </w:tcBorders>
            <w:shd w:val="clear" w:color="auto" w:fill="auto"/>
            <w:noWrap/>
            <w:vAlign w:val="center"/>
            <w:hideMark/>
          </w:tcPr>
          <w:p w14:paraId="55B3051B" w14:textId="77777777" w:rsidR="009279AC" w:rsidRPr="007D5413" w:rsidRDefault="009279AC" w:rsidP="005F719B">
            <w:pPr>
              <w:jc w:val="center"/>
              <w:rPr>
                <w:sz w:val="16"/>
                <w:szCs w:val="16"/>
              </w:rPr>
            </w:pPr>
            <w:r w:rsidRPr="007D5413">
              <w:rPr>
                <w:sz w:val="16"/>
                <w:szCs w:val="16"/>
              </w:rPr>
              <w:t>32 193,00 Kč</w:t>
            </w:r>
          </w:p>
        </w:tc>
      </w:tr>
      <w:tr w:rsidR="009279AC" w:rsidRPr="007D5413" w14:paraId="0CF7ECBA"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2538856E" w14:textId="77777777" w:rsidR="009279AC" w:rsidRPr="007D5413" w:rsidRDefault="009279AC" w:rsidP="005F719B">
            <w:pPr>
              <w:jc w:val="center"/>
              <w:rPr>
                <w:color w:val="000000"/>
                <w:sz w:val="16"/>
                <w:szCs w:val="16"/>
              </w:rPr>
            </w:pPr>
            <w:r w:rsidRPr="007D5413">
              <w:rPr>
                <w:color w:val="000000"/>
                <w:sz w:val="16"/>
                <w:szCs w:val="16"/>
              </w:rPr>
              <w:t>13</w:t>
            </w:r>
          </w:p>
        </w:tc>
        <w:tc>
          <w:tcPr>
            <w:tcW w:w="966" w:type="dxa"/>
            <w:tcBorders>
              <w:top w:val="nil"/>
              <w:left w:val="nil"/>
              <w:bottom w:val="single" w:sz="4" w:space="0" w:color="auto"/>
              <w:right w:val="single" w:sz="4" w:space="0" w:color="auto"/>
            </w:tcBorders>
            <w:shd w:val="clear" w:color="auto" w:fill="auto"/>
            <w:noWrap/>
            <w:vAlign w:val="center"/>
            <w:hideMark/>
          </w:tcPr>
          <w:p w14:paraId="0463993E" w14:textId="77777777" w:rsidR="009279AC" w:rsidRPr="007D5413" w:rsidRDefault="009279AC" w:rsidP="005F719B">
            <w:pPr>
              <w:jc w:val="center"/>
              <w:rPr>
                <w:color w:val="000000"/>
                <w:sz w:val="16"/>
                <w:szCs w:val="16"/>
              </w:rPr>
            </w:pPr>
            <w:r w:rsidRPr="007D5413">
              <w:rPr>
                <w:color w:val="000000"/>
                <w:sz w:val="16"/>
                <w:szCs w:val="16"/>
              </w:rPr>
              <w:t>4.10.2011</w:t>
            </w:r>
          </w:p>
        </w:tc>
        <w:tc>
          <w:tcPr>
            <w:tcW w:w="851" w:type="dxa"/>
            <w:tcBorders>
              <w:top w:val="nil"/>
              <w:left w:val="nil"/>
              <w:bottom w:val="single" w:sz="4" w:space="0" w:color="auto"/>
              <w:right w:val="single" w:sz="4" w:space="0" w:color="auto"/>
            </w:tcBorders>
            <w:shd w:val="clear" w:color="auto" w:fill="auto"/>
            <w:noWrap/>
            <w:vAlign w:val="center"/>
            <w:hideMark/>
          </w:tcPr>
          <w:p w14:paraId="7BFA8F8D" w14:textId="77777777" w:rsidR="009279AC" w:rsidRPr="007D5413" w:rsidRDefault="009279AC" w:rsidP="005F719B">
            <w:pPr>
              <w:jc w:val="center"/>
              <w:rPr>
                <w:color w:val="000000"/>
                <w:sz w:val="16"/>
                <w:szCs w:val="16"/>
              </w:rPr>
            </w:pPr>
            <w:r w:rsidRPr="007D5413">
              <w:rPr>
                <w:color w:val="000000"/>
                <w:sz w:val="16"/>
                <w:szCs w:val="16"/>
              </w:rPr>
              <w:t>11600123</w:t>
            </w:r>
          </w:p>
        </w:tc>
        <w:tc>
          <w:tcPr>
            <w:tcW w:w="1134" w:type="dxa"/>
            <w:tcBorders>
              <w:top w:val="nil"/>
              <w:left w:val="nil"/>
              <w:bottom w:val="single" w:sz="4" w:space="0" w:color="auto"/>
              <w:right w:val="single" w:sz="4" w:space="0" w:color="auto"/>
            </w:tcBorders>
            <w:shd w:val="clear" w:color="auto" w:fill="auto"/>
            <w:noWrap/>
            <w:vAlign w:val="center"/>
            <w:hideMark/>
          </w:tcPr>
          <w:p w14:paraId="5661FE9F" w14:textId="77777777" w:rsidR="009279AC" w:rsidRPr="007D5413" w:rsidRDefault="009279AC" w:rsidP="005F719B">
            <w:pPr>
              <w:jc w:val="center"/>
              <w:rPr>
                <w:color w:val="000000"/>
                <w:sz w:val="16"/>
                <w:szCs w:val="16"/>
              </w:rPr>
            </w:pPr>
            <w:r w:rsidRPr="007D5413">
              <w:rPr>
                <w:color w:val="000000"/>
                <w:sz w:val="16"/>
                <w:szCs w:val="16"/>
              </w:rPr>
              <w:t>4.10.2011</w:t>
            </w:r>
          </w:p>
        </w:tc>
        <w:tc>
          <w:tcPr>
            <w:tcW w:w="709" w:type="dxa"/>
            <w:tcBorders>
              <w:top w:val="nil"/>
              <w:left w:val="nil"/>
              <w:bottom w:val="single" w:sz="4" w:space="0" w:color="auto"/>
              <w:right w:val="single" w:sz="4" w:space="0" w:color="auto"/>
            </w:tcBorders>
            <w:shd w:val="clear" w:color="auto" w:fill="auto"/>
            <w:noWrap/>
            <w:vAlign w:val="center"/>
            <w:hideMark/>
          </w:tcPr>
          <w:p w14:paraId="0871F0E8" w14:textId="77777777" w:rsidR="009279AC" w:rsidRPr="007D5413" w:rsidRDefault="009279AC" w:rsidP="005F719B">
            <w:pPr>
              <w:jc w:val="center"/>
              <w:rPr>
                <w:sz w:val="16"/>
                <w:szCs w:val="16"/>
              </w:rPr>
            </w:pPr>
            <w:r w:rsidRPr="007D5413">
              <w:rPr>
                <w:sz w:val="16"/>
                <w:szCs w:val="16"/>
              </w:rPr>
              <w:t>Ibiza ST</w:t>
            </w:r>
          </w:p>
        </w:tc>
        <w:tc>
          <w:tcPr>
            <w:tcW w:w="1559" w:type="dxa"/>
            <w:tcBorders>
              <w:top w:val="nil"/>
              <w:left w:val="nil"/>
              <w:bottom w:val="single" w:sz="4" w:space="0" w:color="auto"/>
              <w:right w:val="single" w:sz="4" w:space="0" w:color="auto"/>
            </w:tcBorders>
            <w:shd w:val="clear" w:color="auto" w:fill="auto"/>
            <w:noWrap/>
            <w:vAlign w:val="center"/>
          </w:tcPr>
          <w:p w14:paraId="1633B147" w14:textId="177B39CF"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58249EB9" w14:textId="77777777" w:rsidR="009279AC" w:rsidRPr="007D5413" w:rsidRDefault="009279AC" w:rsidP="005F719B">
            <w:pPr>
              <w:jc w:val="center"/>
              <w:rPr>
                <w:sz w:val="16"/>
                <w:szCs w:val="16"/>
              </w:rPr>
            </w:pPr>
            <w:r w:rsidRPr="007D5413">
              <w:rPr>
                <w:sz w:val="16"/>
                <w:szCs w:val="16"/>
              </w:rPr>
              <w:t>27 dní</w:t>
            </w:r>
          </w:p>
        </w:tc>
        <w:tc>
          <w:tcPr>
            <w:tcW w:w="1839" w:type="dxa"/>
            <w:tcBorders>
              <w:top w:val="nil"/>
              <w:left w:val="nil"/>
              <w:bottom w:val="single" w:sz="4" w:space="0" w:color="auto"/>
              <w:right w:val="single" w:sz="4" w:space="0" w:color="auto"/>
            </w:tcBorders>
            <w:shd w:val="clear" w:color="000000" w:fill="FFFFFF"/>
            <w:vAlign w:val="center"/>
            <w:hideMark/>
          </w:tcPr>
          <w:p w14:paraId="0FEA0650" w14:textId="206F2F3F"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2000DC25" w14:textId="77777777" w:rsidR="009279AC" w:rsidRPr="007D5413" w:rsidRDefault="009279AC" w:rsidP="005F719B">
            <w:pPr>
              <w:jc w:val="center"/>
              <w:rPr>
                <w:sz w:val="16"/>
                <w:szCs w:val="16"/>
              </w:rPr>
            </w:pPr>
            <w:r w:rsidRPr="007D5413">
              <w:rPr>
                <w:sz w:val="16"/>
                <w:szCs w:val="16"/>
              </w:rPr>
              <w:t>236 888,00 Kč</w:t>
            </w:r>
          </w:p>
        </w:tc>
        <w:tc>
          <w:tcPr>
            <w:tcW w:w="1276" w:type="dxa"/>
            <w:tcBorders>
              <w:top w:val="nil"/>
              <w:left w:val="nil"/>
              <w:bottom w:val="single" w:sz="4" w:space="0" w:color="auto"/>
              <w:right w:val="single" w:sz="8" w:space="0" w:color="auto"/>
            </w:tcBorders>
            <w:shd w:val="clear" w:color="auto" w:fill="auto"/>
            <w:noWrap/>
            <w:vAlign w:val="center"/>
            <w:hideMark/>
          </w:tcPr>
          <w:p w14:paraId="5C0A29F1" w14:textId="77777777" w:rsidR="009279AC" w:rsidRPr="007D5413" w:rsidRDefault="009279AC" w:rsidP="005F719B">
            <w:pPr>
              <w:jc w:val="center"/>
              <w:rPr>
                <w:sz w:val="16"/>
                <w:szCs w:val="16"/>
              </w:rPr>
            </w:pPr>
            <w:r w:rsidRPr="007D5413">
              <w:rPr>
                <w:sz w:val="16"/>
                <w:szCs w:val="16"/>
              </w:rPr>
              <w:t>32 193,00 Kč</w:t>
            </w:r>
          </w:p>
        </w:tc>
      </w:tr>
      <w:tr w:rsidR="009279AC" w:rsidRPr="007D5413" w14:paraId="711898F7"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1E415DCF" w14:textId="77777777" w:rsidR="009279AC" w:rsidRPr="007D5413" w:rsidRDefault="009279AC" w:rsidP="005F719B">
            <w:pPr>
              <w:jc w:val="center"/>
              <w:rPr>
                <w:color w:val="000000"/>
                <w:sz w:val="16"/>
                <w:szCs w:val="16"/>
              </w:rPr>
            </w:pPr>
            <w:r w:rsidRPr="007D5413">
              <w:rPr>
                <w:color w:val="000000"/>
                <w:sz w:val="16"/>
                <w:szCs w:val="16"/>
              </w:rPr>
              <w:t>14</w:t>
            </w:r>
          </w:p>
        </w:tc>
        <w:tc>
          <w:tcPr>
            <w:tcW w:w="966" w:type="dxa"/>
            <w:tcBorders>
              <w:top w:val="nil"/>
              <w:left w:val="nil"/>
              <w:bottom w:val="single" w:sz="4" w:space="0" w:color="auto"/>
              <w:right w:val="single" w:sz="4" w:space="0" w:color="auto"/>
            </w:tcBorders>
            <w:shd w:val="clear" w:color="auto" w:fill="auto"/>
            <w:noWrap/>
            <w:vAlign w:val="center"/>
            <w:hideMark/>
          </w:tcPr>
          <w:p w14:paraId="4CB8978E" w14:textId="77777777" w:rsidR="009279AC" w:rsidRPr="007D5413" w:rsidRDefault="009279AC" w:rsidP="005F719B">
            <w:pPr>
              <w:jc w:val="center"/>
              <w:rPr>
                <w:color w:val="000000"/>
                <w:sz w:val="16"/>
                <w:szCs w:val="16"/>
              </w:rPr>
            </w:pPr>
            <w:r w:rsidRPr="007D5413">
              <w:rPr>
                <w:color w:val="000000"/>
                <w:sz w:val="16"/>
                <w:szCs w:val="16"/>
              </w:rPr>
              <w:t>21.9.2011</w:t>
            </w:r>
          </w:p>
        </w:tc>
        <w:tc>
          <w:tcPr>
            <w:tcW w:w="851" w:type="dxa"/>
            <w:tcBorders>
              <w:top w:val="nil"/>
              <w:left w:val="nil"/>
              <w:bottom w:val="single" w:sz="4" w:space="0" w:color="auto"/>
              <w:right w:val="single" w:sz="4" w:space="0" w:color="auto"/>
            </w:tcBorders>
            <w:shd w:val="clear" w:color="auto" w:fill="auto"/>
            <w:noWrap/>
            <w:vAlign w:val="center"/>
            <w:hideMark/>
          </w:tcPr>
          <w:p w14:paraId="609AF5C1" w14:textId="77777777" w:rsidR="009279AC" w:rsidRPr="007D5413" w:rsidRDefault="009279AC" w:rsidP="005F719B">
            <w:pPr>
              <w:jc w:val="center"/>
              <w:rPr>
                <w:color w:val="000000"/>
                <w:sz w:val="16"/>
                <w:szCs w:val="16"/>
              </w:rPr>
            </w:pPr>
            <w:r w:rsidRPr="007D5413">
              <w:rPr>
                <w:color w:val="000000"/>
                <w:sz w:val="16"/>
                <w:szCs w:val="16"/>
              </w:rPr>
              <w:t>11600108</w:t>
            </w:r>
          </w:p>
        </w:tc>
        <w:tc>
          <w:tcPr>
            <w:tcW w:w="1134" w:type="dxa"/>
            <w:tcBorders>
              <w:top w:val="nil"/>
              <w:left w:val="nil"/>
              <w:bottom w:val="single" w:sz="4" w:space="0" w:color="auto"/>
              <w:right w:val="single" w:sz="4" w:space="0" w:color="auto"/>
            </w:tcBorders>
            <w:shd w:val="clear" w:color="auto" w:fill="auto"/>
            <w:noWrap/>
            <w:vAlign w:val="center"/>
            <w:hideMark/>
          </w:tcPr>
          <w:p w14:paraId="33D2DEC8" w14:textId="77777777" w:rsidR="009279AC" w:rsidRPr="007D5413" w:rsidRDefault="009279AC" w:rsidP="005F719B">
            <w:pPr>
              <w:jc w:val="center"/>
              <w:rPr>
                <w:color w:val="000000"/>
                <w:sz w:val="16"/>
                <w:szCs w:val="16"/>
              </w:rPr>
            </w:pPr>
            <w:r w:rsidRPr="007D5413">
              <w:rPr>
                <w:color w:val="000000"/>
                <w:sz w:val="16"/>
                <w:szCs w:val="16"/>
              </w:rPr>
              <w:t>21.9.2011</w:t>
            </w:r>
          </w:p>
        </w:tc>
        <w:tc>
          <w:tcPr>
            <w:tcW w:w="709" w:type="dxa"/>
            <w:tcBorders>
              <w:top w:val="nil"/>
              <w:left w:val="nil"/>
              <w:bottom w:val="single" w:sz="4" w:space="0" w:color="auto"/>
              <w:right w:val="single" w:sz="4" w:space="0" w:color="auto"/>
            </w:tcBorders>
            <w:shd w:val="clear" w:color="auto" w:fill="auto"/>
            <w:noWrap/>
            <w:vAlign w:val="center"/>
            <w:hideMark/>
          </w:tcPr>
          <w:p w14:paraId="3BB96730" w14:textId="77777777" w:rsidR="009279AC" w:rsidRPr="007D5413" w:rsidRDefault="009279AC" w:rsidP="005F719B">
            <w:pPr>
              <w:jc w:val="center"/>
              <w:rPr>
                <w:sz w:val="16"/>
                <w:szCs w:val="16"/>
              </w:rPr>
            </w:pPr>
            <w:r w:rsidRPr="007D5413">
              <w:rPr>
                <w:sz w:val="16"/>
                <w:szCs w:val="16"/>
              </w:rPr>
              <w:t>Ibiza ST</w:t>
            </w:r>
          </w:p>
        </w:tc>
        <w:tc>
          <w:tcPr>
            <w:tcW w:w="1559" w:type="dxa"/>
            <w:tcBorders>
              <w:top w:val="nil"/>
              <w:left w:val="nil"/>
              <w:bottom w:val="single" w:sz="4" w:space="0" w:color="auto"/>
              <w:right w:val="single" w:sz="4" w:space="0" w:color="auto"/>
            </w:tcBorders>
            <w:shd w:val="clear" w:color="auto" w:fill="auto"/>
            <w:noWrap/>
            <w:vAlign w:val="center"/>
          </w:tcPr>
          <w:p w14:paraId="52B86FAF" w14:textId="6D656AAD"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08A15ED9" w14:textId="77777777" w:rsidR="009279AC" w:rsidRPr="007D5413" w:rsidRDefault="009279AC" w:rsidP="005F719B">
            <w:pPr>
              <w:jc w:val="center"/>
              <w:rPr>
                <w:sz w:val="16"/>
                <w:szCs w:val="16"/>
              </w:rPr>
            </w:pPr>
            <w:r w:rsidRPr="007D5413">
              <w:rPr>
                <w:sz w:val="16"/>
                <w:szCs w:val="16"/>
              </w:rPr>
              <w:t>19 dní</w:t>
            </w:r>
          </w:p>
        </w:tc>
        <w:tc>
          <w:tcPr>
            <w:tcW w:w="1839" w:type="dxa"/>
            <w:tcBorders>
              <w:top w:val="nil"/>
              <w:left w:val="nil"/>
              <w:bottom w:val="single" w:sz="4" w:space="0" w:color="auto"/>
              <w:right w:val="single" w:sz="4" w:space="0" w:color="auto"/>
            </w:tcBorders>
            <w:shd w:val="clear" w:color="000000" w:fill="FFFFFF"/>
            <w:vAlign w:val="center"/>
            <w:hideMark/>
          </w:tcPr>
          <w:p w14:paraId="31C06F3E" w14:textId="5C511BDE"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3E787125" w14:textId="77777777" w:rsidR="009279AC" w:rsidRPr="007D5413" w:rsidRDefault="009279AC" w:rsidP="005F719B">
            <w:pPr>
              <w:jc w:val="center"/>
              <w:rPr>
                <w:sz w:val="16"/>
                <w:szCs w:val="16"/>
              </w:rPr>
            </w:pPr>
            <w:r w:rsidRPr="007D5413">
              <w:rPr>
                <w:sz w:val="16"/>
                <w:szCs w:val="16"/>
              </w:rPr>
              <w:t>229 138,00 Kč</w:t>
            </w:r>
          </w:p>
        </w:tc>
        <w:tc>
          <w:tcPr>
            <w:tcW w:w="1276" w:type="dxa"/>
            <w:tcBorders>
              <w:top w:val="nil"/>
              <w:left w:val="nil"/>
              <w:bottom w:val="single" w:sz="4" w:space="0" w:color="auto"/>
              <w:right w:val="single" w:sz="8" w:space="0" w:color="auto"/>
            </w:tcBorders>
            <w:shd w:val="clear" w:color="auto" w:fill="auto"/>
            <w:noWrap/>
            <w:vAlign w:val="center"/>
            <w:hideMark/>
          </w:tcPr>
          <w:p w14:paraId="2D996731" w14:textId="77777777" w:rsidR="009279AC" w:rsidRPr="007D5413" w:rsidRDefault="009279AC" w:rsidP="005F719B">
            <w:pPr>
              <w:jc w:val="center"/>
              <w:rPr>
                <w:sz w:val="16"/>
                <w:szCs w:val="16"/>
              </w:rPr>
            </w:pPr>
            <w:r w:rsidRPr="007D5413">
              <w:rPr>
                <w:sz w:val="16"/>
                <w:szCs w:val="16"/>
              </w:rPr>
              <w:t>29 130,00 Kč</w:t>
            </w:r>
          </w:p>
        </w:tc>
      </w:tr>
      <w:tr w:rsidR="009279AC" w:rsidRPr="007D5413" w14:paraId="3C71FF02"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57B13796" w14:textId="77777777" w:rsidR="009279AC" w:rsidRPr="007D5413" w:rsidRDefault="009279AC" w:rsidP="005F719B">
            <w:pPr>
              <w:jc w:val="center"/>
              <w:rPr>
                <w:color w:val="000000"/>
                <w:sz w:val="16"/>
                <w:szCs w:val="16"/>
              </w:rPr>
            </w:pPr>
            <w:r w:rsidRPr="007D5413">
              <w:rPr>
                <w:color w:val="000000"/>
                <w:sz w:val="16"/>
                <w:szCs w:val="16"/>
              </w:rPr>
              <w:t>15</w:t>
            </w:r>
          </w:p>
        </w:tc>
        <w:tc>
          <w:tcPr>
            <w:tcW w:w="966" w:type="dxa"/>
            <w:tcBorders>
              <w:top w:val="nil"/>
              <w:left w:val="nil"/>
              <w:bottom w:val="single" w:sz="4" w:space="0" w:color="auto"/>
              <w:right w:val="single" w:sz="4" w:space="0" w:color="auto"/>
            </w:tcBorders>
            <w:shd w:val="clear" w:color="auto" w:fill="auto"/>
            <w:noWrap/>
            <w:vAlign w:val="center"/>
            <w:hideMark/>
          </w:tcPr>
          <w:p w14:paraId="44AE5912" w14:textId="77777777" w:rsidR="009279AC" w:rsidRPr="007D5413" w:rsidRDefault="009279AC" w:rsidP="005F719B">
            <w:pPr>
              <w:jc w:val="center"/>
              <w:rPr>
                <w:color w:val="000000"/>
                <w:sz w:val="16"/>
                <w:szCs w:val="16"/>
              </w:rPr>
            </w:pPr>
            <w:r w:rsidRPr="007D5413">
              <w:rPr>
                <w:color w:val="000000"/>
                <w:sz w:val="16"/>
                <w:szCs w:val="16"/>
              </w:rPr>
              <w:t>3.10.2011</w:t>
            </w:r>
          </w:p>
        </w:tc>
        <w:tc>
          <w:tcPr>
            <w:tcW w:w="851" w:type="dxa"/>
            <w:tcBorders>
              <w:top w:val="nil"/>
              <w:left w:val="nil"/>
              <w:bottom w:val="single" w:sz="4" w:space="0" w:color="auto"/>
              <w:right w:val="single" w:sz="4" w:space="0" w:color="auto"/>
            </w:tcBorders>
            <w:shd w:val="clear" w:color="auto" w:fill="auto"/>
            <w:noWrap/>
            <w:vAlign w:val="center"/>
            <w:hideMark/>
          </w:tcPr>
          <w:p w14:paraId="6F9BF0BC" w14:textId="77777777" w:rsidR="009279AC" w:rsidRPr="007D5413" w:rsidRDefault="009279AC" w:rsidP="005F719B">
            <w:pPr>
              <w:jc w:val="center"/>
              <w:rPr>
                <w:color w:val="000000"/>
                <w:sz w:val="16"/>
                <w:szCs w:val="16"/>
              </w:rPr>
            </w:pPr>
            <w:r w:rsidRPr="007D5413">
              <w:rPr>
                <w:color w:val="000000"/>
                <w:sz w:val="16"/>
                <w:szCs w:val="16"/>
              </w:rPr>
              <w:t>11600115</w:t>
            </w:r>
          </w:p>
        </w:tc>
        <w:tc>
          <w:tcPr>
            <w:tcW w:w="1134" w:type="dxa"/>
            <w:tcBorders>
              <w:top w:val="nil"/>
              <w:left w:val="nil"/>
              <w:bottom w:val="single" w:sz="4" w:space="0" w:color="auto"/>
              <w:right w:val="single" w:sz="4" w:space="0" w:color="auto"/>
            </w:tcBorders>
            <w:shd w:val="clear" w:color="auto" w:fill="auto"/>
            <w:noWrap/>
            <w:vAlign w:val="center"/>
            <w:hideMark/>
          </w:tcPr>
          <w:p w14:paraId="4C6F5D66" w14:textId="77777777" w:rsidR="009279AC" w:rsidRPr="007D5413" w:rsidRDefault="009279AC" w:rsidP="005F719B">
            <w:pPr>
              <w:jc w:val="center"/>
              <w:rPr>
                <w:color w:val="000000"/>
                <w:sz w:val="16"/>
                <w:szCs w:val="16"/>
              </w:rPr>
            </w:pPr>
            <w:r w:rsidRPr="007D5413">
              <w:rPr>
                <w:color w:val="000000"/>
                <w:sz w:val="16"/>
                <w:szCs w:val="16"/>
              </w:rPr>
              <w:t>3.10.2011</w:t>
            </w:r>
          </w:p>
        </w:tc>
        <w:tc>
          <w:tcPr>
            <w:tcW w:w="709" w:type="dxa"/>
            <w:tcBorders>
              <w:top w:val="nil"/>
              <w:left w:val="nil"/>
              <w:bottom w:val="single" w:sz="4" w:space="0" w:color="auto"/>
              <w:right w:val="single" w:sz="4" w:space="0" w:color="auto"/>
            </w:tcBorders>
            <w:shd w:val="clear" w:color="auto" w:fill="auto"/>
            <w:noWrap/>
            <w:vAlign w:val="center"/>
            <w:hideMark/>
          </w:tcPr>
          <w:p w14:paraId="675EEAB1" w14:textId="77777777" w:rsidR="009279AC" w:rsidRPr="007D5413" w:rsidRDefault="009279AC" w:rsidP="005F719B">
            <w:pPr>
              <w:jc w:val="center"/>
              <w:rPr>
                <w:sz w:val="16"/>
                <w:szCs w:val="16"/>
              </w:rPr>
            </w:pPr>
            <w:r w:rsidRPr="007D5413">
              <w:rPr>
                <w:sz w:val="16"/>
                <w:szCs w:val="16"/>
              </w:rPr>
              <w:t>Ibiza ST</w:t>
            </w:r>
          </w:p>
        </w:tc>
        <w:tc>
          <w:tcPr>
            <w:tcW w:w="1559" w:type="dxa"/>
            <w:tcBorders>
              <w:top w:val="nil"/>
              <w:left w:val="nil"/>
              <w:bottom w:val="single" w:sz="4" w:space="0" w:color="auto"/>
              <w:right w:val="single" w:sz="4" w:space="0" w:color="auto"/>
            </w:tcBorders>
            <w:shd w:val="clear" w:color="auto" w:fill="auto"/>
            <w:noWrap/>
            <w:vAlign w:val="center"/>
          </w:tcPr>
          <w:p w14:paraId="3F5E83EF" w14:textId="66BA5CB1"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27F8366D" w14:textId="77777777" w:rsidR="009279AC" w:rsidRPr="007D5413" w:rsidRDefault="009279AC" w:rsidP="005F719B">
            <w:pPr>
              <w:jc w:val="center"/>
              <w:rPr>
                <w:sz w:val="16"/>
                <w:szCs w:val="16"/>
              </w:rPr>
            </w:pPr>
            <w:r w:rsidRPr="007D5413">
              <w:rPr>
                <w:sz w:val="16"/>
                <w:szCs w:val="16"/>
              </w:rPr>
              <w:t>27 dní</w:t>
            </w:r>
          </w:p>
        </w:tc>
        <w:tc>
          <w:tcPr>
            <w:tcW w:w="1839" w:type="dxa"/>
            <w:tcBorders>
              <w:top w:val="nil"/>
              <w:left w:val="nil"/>
              <w:bottom w:val="single" w:sz="4" w:space="0" w:color="auto"/>
              <w:right w:val="single" w:sz="4" w:space="0" w:color="auto"/>
            </w:tcBorders>
            <w:shd w:val="clear" w:color="000000" w:fill="FFFFFF"/>
            <w:vAlign w:val="center"/>
            <w:hideMark/>
          </w:tcPr>
          <w:p w14:paraId="784CBBD3" w14:textId="5478EB83"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32CE91C1" w14:textId="77777777" w:rsidR="009279AC" w:rsidRPr="007D5413" w:rsidRDefault="009279AC" w:rsidP="005F719B">
            <w:pPr>
              <w:jc w:val="center"/>
              <w:rPr>
                <w:sz w:val="16"/>
                <w:szCs w:val="16"/>
              </w:rPr>
            </w:pPr>
            <w:r w:rsidRPr="007D5413">
              <w:rPr>
                <w:sz w:val="16"/>
                <w:szCs w:val="16"/>
              </w:rPr>
              <w:t>229 138,00 Kč</w:t>
            </w:r>
          </w:p>
        </w:tc>
        <w:tc>
          <w:tcPr>
            <w:tcW w:w="1276" w:type="dxa"/>
            <w:tcBorders>
              <w:top w:val="nil"/>
              <w:left w:val="nil"/>
              <w:bottom w:val="single" w:sz="4" w:space="0" w:color="auto"/>
              <w:right w:val="single" w:sz="8" w:space="0" w:color="auto"/>
            </w:tcBorders>
            <w:shd w:val="clear" w:color="auto" w:fill="auto"/>
            <w:noWrap/>
            <w:vAlign w:val="center"/>
            <w:hideMark/>
          </w:tcPr>
          <w:p w14:paraId="39BA5595" w14:textId="77777777" w:rsidR="009279AC" w:rsidRPr="007D5413" w:rsidRDefault="009279AC" w:rsidP="005F719B">
            <w:pPr>
              <w:jc w:val="center"/>
              <w:rPr>
                <w:sz w:val="16"/>
                <w:szCs w:val="16"/>
              </w:rPr>
            </w:pPr>
            <w:r w:rsidRPr="007D5413">
              <w:rPr>
                <w:sz w:val="16"/>
                <w:szCs w:val="16"/>
              </w:rPr>
              <w:t>29 130,00 Kč</w:t>
            </w:r>
          </w:p>
        </w:tc>
      </w:tr>
      <w:tr w:rsidR="009279AC" w:rsidRPr="007D5413" w14:paraId="554116E4"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C50CD4F" w14:textId="77777777" w:rsidR="009279AC" w:rsidRPr="007D5413" w:rsidRDefault="009279AC" w:rsidP="005F719B">
            <w:pPr>
              <w:jc w:val="center"/>
              <w:rPr>
                <w:color w:val="000000"/>
                <w:sz w:val="16"/>
                <w:szCs w:val="16"/>
              </w:rPr>
            </w:pPr>
            <w:r w:rsidRPr="007D5413">
              <w:rPr>
                <w:color w:val="000000"/>
                <w:sz w:val="16"/>
                <w:szCs w:val="16"/>
              </w:rPr>
              <w:t>16</w:t>
            </w:r>
          </w:p>
        </w:tc>
        <w:tc>
          <w:tcPr>
            <w:tcW w:w="966" w:type="dxa"/>
            <w:tcBorders>
              <w:top w:val="nil"/>
              <w:left w:val="nil"/>
              <w:bottom w:val="single" w:sz="4" w:space="0" w:color="auto"/>
              <w:right w:val="single" w:sz="4" w:space="0" w:color="auto"/>
            </w:tcBorders>
            <w:shd w:val="clear" w:color="auto" w:fill="auto"/>
            <w:noWrap/>
            <w:vAlign w:val="center"/>
            <w:hideMark/>
          </w:tcPr>
          <w:p w14:paraId="42E14AE2" w14:textId="77777777" w:rsidR="009279AC" w:rsidRPr="007D5413" w:rsidRDefault="009279AC" w:rsidP="005F719B">
            <w:pPr>
              <w:jc w:val="center"/>
              <w:rPr>
                <w:color w:val="000000"/>
                <w:sz w:val="16"/>
                <w:szCs w:val="16"/>
              </w:rPr>
            </w:pPr>
            <w:r w:rsidRPr="007D5413">
              <w:rPr>
                <w:color w:val="000000"/>
                <w:sz w:val="16"/>
                <w:szCs w:val="16"/>
              </w:rPr>
              <w:t>21.9.2011</w:t>
            </w:r>
          </w:p>
        </w:tc>
        <w:tc>
          <w:tcPr>
            <w:tcW w:w="851" w:type="dxa"/>
            <w:tcBorders>
              <w:top w:val="nil"/>
              <w:left w:val="nil"/>
              <w:bottom w:val="single" w:sz="4" w:space="0" w:color="auto"/>
              <w:right w:val="single" w:sz="4" w:space="0" w:color="auto"/>
            </w:tcBorders>
            <w:shd w:val="clear" w:color="auto" w:fill="auto"/>
            <w:noWrap/>
            <w:vAlign w:val="center"/>
            <w:hideMark/>
          </w:tcPr>
          <w:p w14:paraId="58028B41" w14:textId="77777777" w:rsidR="009279AC" w:rsidRPr="007D5413" w:rsidRDefault="009279AC" w:rsidP="005F719B">
            <w:pPr>
              <w:jc w:val="center"/>
              <w:rPr>
                <w:color w:val="000000"/>
                <w:sz w:val="16"/>
                <w:szCs w:val="16"/>
              </w:rPr>
            </w:pPr>
            <w:r w:rsidRPr="007D5413">
              <w:rPr>
                <w:color w:val="000000"/>
                <w:sz w:val="16"/>
                <w:szCs w:val="16"/>
              </w:rPr>
              <w:t>11600107</w:t>
            </w:r>
          </w:p>
        </w:tc>
        <w:tc>
          <w:tcPr>
            <w:tcW w:w="1134" w:type="dxa"/>
            <w:tcBorders>
              <w:top w:val="nil"/>
              <w:left w:val="nil"/>
              <w:bottom w:val="single" w:sz="4" w:space="0" w:color="auto"/>
              <w:right w:val="single" w:sz="4" w:space="0" w:color="auto"/>
            </w:tcBorders>
            <w:shd w:val="clear" w:color="auto" w:fill="auto"/>
            <w:noWrap/>
            <w:vAlign w:val="center"/>
            <w:hideMark/>
          </w:tcPr>
          <w:p w14:paraId="74A51D91" w14:textId="77777777" w:rsidR="009279AC" w:rsidRPr="007D5413" w:rsidRDefault="009279AC" w:rsidP="005F719B">
            <w:pPr>
              <w:jc w:val="center"/>
              <w:rPr>
                <w:color w:val="000000"/>
                <w:sz w:val="16"/>
                <w:szCs w:val="16"/>
              </w:rPr>
            </w:pPr>
            <w:r w:rsidRPr="007D5413">
              <w:rPr>
                <w:color w:val="000000"/>
                <w:sz w:val="16"/>
                <w:szCs w:val="16"/>
              </w:rPr>
              <w:t>21.9.2011</w:t>
            </w:r>
          </w:p>
        </w:tc>
        <w:tc>
          <w:tcPr>
            <w:tcW w:w="709" w:type="dxa"/>
            <w:tcBorders>
              <w:top w:val="nil"/>
              <w:left w:val="nil"/>
              <w:bottom w:val="single" w:sz="4" w:space="0" w:color="auto"/>
              <w:right w:val="single" w:sz="4" w:space="0" w:color="auto"/>
            </w:tcBorders>
            <w:shd w:val="clear" w:color="auto" w:fill="auto"/>
            <w:noWrap/>
            <w:vAlign w:val="center"/>
            <w:hideMark/>
          </w:tcPr>
          <w:p w14:paraId="7D6C4586" w14:textId="77777777" w:rsidR="009279AC" w:rsidRPr="007D5413" w:rsidRDefault="009279AC" w:rsidP="005F719B">
            <w:pPr>
              <w:jc w:val="center"/>
              <w:rPr>
                <w:sz w:val="16"/>
                <w:szCs w:val="16"/>
              </w:rPr>
            </w:pPr>
            <w:r w:rsidRPr="007D5413">
              <w:rPr>
                <w:sz w:val="16"/>
                <w:szCs w:val="16"/>
              </w:rPr>
              <w:t>Ibiza ST</w:t>
            </w:r>
          </w:p>
        </w:tc>
        <w:tc>
          <w:tcPr>
            <w:tcW w:w="1559" w:type="dxa"/>
            <w:tcBorders>
              <w:top w:val="nil"/>
              <w:left w:val="nil"/>
              <w:bottom w:val="single" w:sz="4" w:space="0" w:color="auto"/>
              <w:right w:val="single" w:sz="4" w:space="0" w:color="auto"/>
            </w:tcBorders>
            <w:shd w:val="clear" w:color="auto" w:fill="auto"/>
            <w:noWrap/>
            <w:vAlign w:val="center"/>
          </w:tcPr>
          <w:p w14:paraId="3DB41DA4" w14:textId="1682D73B"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41E1EF13" w14:textId="77777777" w:rsidR="009279AC" w:rsidRPr="007D5413" w:rsidRDefault="009279AC" w:rsidP="005F719B">
            <w:pPr>
              <w:jc w:val="center"/>
              <w:rPr>
                <w:sz w:val="16"/>
                <w:szCs w:val="16"/>
              </w:rPr>
            </w:pPr>
            <w:r w:rsidRPr="007D5413">
              <w:rPr>
                <w:sz w:val="16"/>
                <w:szCs w:val="16"/>
              </w:rPr>
              <w:t>19 dní</w:t>
            </w:r>
          </w:p>
        </w:tc>
        <w:tc>
          <w:tcPr>
            <w:tcW w:w="1839" w:type="dxa"/>
            <w:tcBorders>
              <w:top w:val="nil"/>
              <w:left w:val="nil"/>
              <w:bottom w:val="single" w:sz="4" w:space="0" w:color="auto"/>
              <w:right w:val="single" w:sz="4" w:space="0" w:color="auto"/>
            </w:tcBorders>
            <w:shd w:val="clear" w:color="000000" w:fill="FFFFFF"/>
            <w:vAlign w:val="center"/>
            <w:hideMark/>
          </w:tcPr>
          <w:p w14:paraId="139D8538" w14:textId="387B5E87"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1D0C7C9A" w14:textId="77777777" w:rsidR="009279AC" w:rsidRPr="007D5413" w:rsidRDefault="009279AC" w:rsidP="005F719B">
            <w:pPr>
              <w:jc w:val="center"/>
              <w:rPr>
                <w:sz w:val="16"/>
                <w:szCs w:val="16"/>
              </w:rPr>
            </w:pPr>
            <w:r w:rsidRPr="007D5413">
              <w:rPr>
                <w:sz w:val="16"/>
                <w:szCs w:val="16"/>
              </w:rPr>
              <w:t>229 138,00 Kč</w:t>
            </w:r>
          </w:p>
        </w:tc>
        <w:tc>
          <w:tcPr>
            <w:tcW w:w="1276" w:type="dxa"/>
            <w:tcBorders>
              <w:top w:val="nil"/>
              <w:left w:val="nil"/>
              <w:bottom w:val="single" w:sz="4" w:space="0" w:color="auto"/>
              <w:right w:val="single" w:sz="8" w:space="0" w:color="auto"/>
            </w:tcBorders>
            <w:shd w:val="clear" w:color="auto" w:fill="auto"/>
            <w:noWrap/>
            <w:vAlign w:val="center"/>
            <w:hideMark/>
          </w:tcPr>
          <w:p w14:paraId="0314EFD3" w14:textId="77777777" w:rsidR="009279AC" w:rsidRPr="007D5413" w:rsidRDefault="009279AC" w:rsidP="005F719B">
            <w:pPr>
              <w:jc w:val="center"/>
              <w:rPr>
                <w:sz w:val="16"/>
                <w:szCs w:val="16"/>
              </w:rPr>
            </w:pPr>
            <w:r w:rsidRPr="007D5413">
              <w:rPr>
                <w:sz w:val="16"/>
                <w:szCs w:val="16"/>
              </w:rPr>
              <w:t>29 130,00 Kč</w:t>
            </w:r>
          </w:p>
        </w:tc>
      </w:tr>
      <w:tr w:rsidR="009279AC" w:rsidRPr="007D5413" w14:paraId="2DAF7E66"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3D180D3C" w14:textId="77777777" w:rsidR="009279AC" w:rsidRPr="007D5413" w:rsidRDefault="009279AC" w:rsidP="005F719B">
            <w:pPr>
              <w:jc w:val="center"/>
              <w:rPr>
                <w:color w:val="000000"/>
                <w:sz w:val="16"/>
                <w:szCs w:val="16"/>
              </w:rPr>
            </w:pPr>
            <w:r w:rsidRPr="007D5413">
              <w:rPr>
                <w:color w:val="000000"/>
                <w:sz w:val="16"/>
                <w:szCs w:val="16"/>
              </w:rPr>
              <w:t>17</w:t>
            </w:r>
          </w:p>
        </w:tc>
        <w:tc>
          <w:tcPr>
            <w:tcW w:w="966" w:type="dxa"/>
            <w:tcBorders>
              <w:top w:val="nil"/>
              <w:left w:val="nil"/>
              <w:bottom w:val="single" w:sz="4" w:space="0" w:color="auto"/>
              <w:right w:val="single" w:sz="4" w:space="0" w:color="auto"/>
            </w:tcBorders>
            <w:shd w:val="clear" w:color="auto" w:fill="auto"/>
            <w:noWrap/>
            <w:vAlign w:val="center"/>
            <w:hideMark/>
          </w:tcPr>
          <w:p w14:paraId="5EC0908F" w14:textId="77777777" w:rsidR="009279AC" w:rsidRPr="007D5413" w:rsidRDefault="009279AC" w:rsidP="005F719B">
            <w:pPr>
              <w:jc w:val="center"/>
              <w:rPr>
                <w:color w:val="000000"/>
                <w:sz w:val="16"/>
                <w:szCs w:val="16"/>
              </w:rPr>
            </w:pPr>
            <w:r w:rsidRPr="007D5413">
              <w:rPr>
                <w:color w:val="000000"/>
                <w:sz w:val="16"/>
                <w:szCs w:val="16"/>
              </w:rPr>
              <w:t>3.10.2011</w:t>
            </w:r>
          </w:p>
        </w:tc>
        <w:tc>
          <w:tcPr>
            <w:tcW w:w="851" w:type="dxa"/>
            <w:tcBorders>
              <w:top w:val="nil"/>
              <w:left w:val="nil"/>
              <w:bottom w:val="single" w:sz="4" w:space="0" w:color="auto"/>
              <w:right w:val="single" w:sz="4" w:space="0" w:color="auto"/>
            </w:tcBorders>
            <w:shd w:val="clear" w:color="auto" w:fill="auto"/>
            <w:noWrap/>
            <w:vAlign w:val="center"/>
            <w:hideMark/>
          </w:tcPr>
          <w:p w14:paraId="1C76AF05" w14:textId="77777777" w:rsidR="009279AC" w:rsidRPr="007D5413" w:rsidRDefault="009279AC" w:rsidP="005F719B">
            <w:pPr>
              <w:jc w:val="center"/>
              <w:rPr>
                <w:color w:val="000000"/>
                <w:sz w:val="16"/>
                <w:szCs w:val="16"/>
              </w:rPr>
            </w:pPr>
            <w:r w:rsidRPr="007D5413">
              <w:rPr>
                <w:color w:val="000000"/>
                <w:sz w:val="16"/>
                <w:szCs w:val="16"/>
              </w:rPr>
              <w:t>11600114</w:t>
            </w:r>
          </w:p>
        </w:tc>
        <w:tc>
          <w:tcPr>
            <w:tcW w:w="1134" w:type="dxa"/>
            <w:tcBorders>
              <w:top w:val="nil"/>
              <w:left w:val="nil"/>
              <w:bottom w:val="single" w:sz="4" w:space="0" w:color="auto"/>
              <w:right w:val="single" w:sz="4" w:space="0" w:color="auto"/>
            </w:tcBorders>
            <w:shd w:val="clear" w:color="auto" w:fill="auto"/>
            <w:noWrap/>
            <w:vAlign w:val="center"/>
            <w:hideMark/>
          </w:tcPr>
          <w:p w14:paraId="102509F8" w14:textId="77777777" w:rsidR="009279AC" w:rsidRPr="007D5413" w:rsidRDefault="009279AC" w:rsidP="005F719B">
            <w:pPr>
              <w:jc w:val="center"/>
              <w:rPr>
                <w:color w:val="000000"/>
                <w:sz w:val="16"/>
                <w:szCs w:val="16"/>
              </w:rPr>
            </w:pPr>
            <w:r w:rsidRPr="007D5413">
              <w:rPr>
                <w:color w:val="000000"/>
                <w:sz w:val="16"/>
                <w:szCs w:val="16"/>
              </w:rPr>
              <w:t>3.10.2011</w:t>
            </w:r>
          </w:p>
        </w:tc>
        <w:tc>
          <w:tcPr>
            <w:tcW w:w="709" w:type="dxa"/>
            <w:tcBorders>
              <w:top w:val="nil"/>
              <w:left w:val="nil"/>
              <w:bottom w:val="single" w:sz="4" w:space="0" w:color="auto"/>
              <w:right w:val="single" w:sz="4" w:space="0" w:color="auto"/>
            </w:tcBorders>
            <w:shd w:val="clear" w:color="auto" w:fill="auto"/>
            <w:noWrap/>
            <w:vAlign w:val="center"/>
            <w:hideMark/>
          </w:tcPr>
          <w:p w14:paraId="77FC1694" w14:textId="77777777" w:rsidR="009279AC" w:rsidRPr="007D5413" w:rsidRDefault="009279AC" w:rsidP="005F719B">
            <w:pPr>
              <w:jc w:val="center"/>
              <w:rPr>
                <w:sz w:val="16"/>
                <w:szCs w:val="16"/>
              </w:rPr>
            </w:pPr>
            <w:r w:rsidRPr="007D5413">
              <w:rPr>
                <w:sz w:val="16"/>
                <w:szCs w:val="16"/>
              </w:rPr>
              <w:t>Ibiza ST</w:t>
            </w:r>
          </w:p>
        </w:tc>
        <w:tc>
          <w:tcPr>
            <w:tcW w:w="1559" w:type="dxa"/>
            <w:tcBorders>
              <w:top w:val="nil"/>
              <w:left w:val="nil"/>
              <w:bottom w:val="single" w:sz="4" w:space="0" w:color="auto"/>
              <w:right w:val="single" w:sz="4" w:space="0" w:color="auto"/>
            </w:tcBorders>
            <w:shd w:val="clear" w:color="auto" w:fill="auto"/>
            <w:noWrap/>
            <w:vAlign w:val="center"/>
          </w:tcPr>
          <w:p w14:paraId="1CFB2168" w14:textId="3487BF9C"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693D4D26" w14:textId="77777777" w:rsidR="009279AC" w:rsidRPr="007D5413" w:rsidRDefault="009279AC" w:rsidP="005F719B">
            <w:pPr>
              <w:jc w:val="center"/>
              <w:rPr>
                <w:sz w:val="16"/>
                <w:szCs w:val="16"/>
              </w:rPr>
            </w:pPr>
            <w:r w:rsidRPr="007D5413">
              <w:rPr>
                <w:sz w:val="16"/>
                <w:szCs w:val="16"/>
              </w:rPr>
              <w:t>23 dní</w:t>
            </w:r>
          </w:p>
        </w:tc>
        <w:tc>
          <w:tcPr>
            <w:tcW w:w="1839" w:type="dxa"/>
            <w:tcBorders>
              <w:top w:val="nil"/>
              <w:left w:val="nil"/>
              <w:bottom w:val="single" w:sz="4" w:space="0" w:color="auto"/>
              <w:right w:val="single" w:sz="4" w:space="0" w:color="auto"/>
            </w:tcBorders>
            <w:shd w:val="clear" w:color="000000" w:fill="FFFFFF"/>
            <w:vAlign w:val="center"/>
            <w:hideMark/>
          </w:tcPr>
          <w:p w14:paraId="6FC597BF" w14:textId="6B7CA3A8"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0A5B7EA4" w14:textId="77777777" w:rsidR="009279AC" w:rsidRPr="007D5413" w:rsidRDefault="009279AC" w:rsidP="005F719B">
            <w:pPr>
              <w:jc w:val="center"/>
              <w:rPr>
                <w:sz w:val="16"/>
                <w:szCs w:val="16"/>
              </w:rPr>
            </w:pPr>
            <w:r w:rsidRPr="007D5413">
              <w:rPr>
                <w:sz w:val="16"/>
                <w:szCs w:val="16"/>
              </w:rPr>
              <w:t>229 138,00 Kč</w:t>
            </w:r>
          </w:p>
        </w:tc>
        <w:tc>
          <w:tcPr>
            <w:tcW w:w="1276" w:type="dxa"/>
            <w:tcBorders>
              <w:top w:val="nil"/>
              <w:left w:val="nil"/>
              <w:bottom w:val="single" w:sz="4" w:space="0" w:color="auto"/>
              <w:right w:val="single" w:sz="8" w:space="0" w:color="auto"/>
            </w:tcBorders>
            <w:shd w:val="clear" w:color="auto" w:fill="auto"/>
            <w:noWrap/>
            <w:vAlign w:val="center"/>
            <w:hideMark/>
          </w:tcPr>
          <w:p w14:paraId="7315FD9E" w14:textId="77777777" w:rsidR="009279AC" w:rsidRPr="007D5413" w:rsidRDefault="009279AC" w:rsidP="005F719B">
            <w:pPr>
              <w:jc w:val="center"/>
              <w:rPr>
                <w:sz w:val="16"/>
                <w:szCs w:val="16"/>
              </w:rPr>
            </w:pPr>
            <w:r w:rsidRPr="007D5413">
              <w:rPr>
                <w:sz w:val="16"/>
                <w:szCs w:val="16"/>
              </w:rPr>
              <w:t>32 193,00 Kč</w:t>
            </w:r>
          </w:p>
        </w:tc>
      </w:tr>
      <w:tr w:rsidR="009279AC" w:rsidRPr="007D5413" w14:paraId="13715C56"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4090ED64" w14:textId="77777777" w:rsidR="009279AC" w:rsidRPr="007D5413" w:rsidRDefault="009279AC" w:rsidP="005F719B">
            <w:pPr>
              <w:jc w:val="center"/>
              <w:rPr>
                <w:color w:val="000000"/>
                <w:sz w:val="16"/>
                <w:szCs w:val="16"/>
              </w:rPr>
            </w:pPr>
            <w:r w:rsidRPr="007D5413">
              <w:rPr>
                <w:color w:val="000000"/>
                <w:sz w:val="16"/>
                <w:szCs w:val="16"/>
              </w:rPr>
              <w:t>18</w:t>
            </w:r>
          </w:p>
        </w:tc>
        <w:tc>
          <w:tcPr>
            <w:tcW w:w="966" w:type="dxa"/>
            <w:tcBorders>
              <w:top w:val="nil"/>
              <w:left w:val="nil"/>
              <w:bottom w:val="single" w:sz="4" w:space="0" w:color="auto"/>
              <w:right w:val="single" w:sz="4" w:space="0" w:color="auto"/>
            </w:tcBorders>
            <w:shd w:val="clear" w:color="auto" w:fill="auto"/>
            <w:noWrap/>
            <w:vAlign w:val="center"/>
            <w:hideMark/>
          </w:tcPr>
          <w:p w14:paraId="12EFE31B" w14:textId="77777777" w:rsidR="009279AC" w:rsidRPr="007D5413" w:rsidRDefault="009279AC" w:rsidP="005F719B">
            <w:pPr>
              <w:jc w:val="center"/>
              <w:rPr>
                <w:color w:val="000000"/>
                <w:sz w:val="16"/>
                <w:szCs w:val="16"/>
              </w:rPr>
            </w:pPr>
            <w:r w:rsidRPr="007D5413">
              <w:rPr>
                <w:color w:val="000000"/>
                <w:sz w:val="16"/>
                <w:szCs w:val="16"/>
              </w:rPr>
              <w:t>21.10.2011</w:t>
            </w:r>
          </w:p>
        </w:tc>
        <w:tc>
          <w:tcPr>
            <w:tcW w:w="851" w:type="dxa"/>
            <w:tcBorders>
              <w:top w:val="nil"/>
              <w:left w:val="nil"/>
              <w:bottom w:val="single" w:sz="4" w:space="0" w:color="auto"/>
              <w:right w:val="single" w:sz="4" w:space="0" w:color="auto"/>
            </w:tcBorders>
            <w:shd w:val="clear" w:color="auto" w:fill="auto"/>
            <w:noWrap/>
            <w:vAlign w:val="center"/>
            <w:hideMark/>
          </w:tcPr>
          <w:p w14:paraId="17E84B1E" w14:textId="77777777" w:rsidR="009279AC" w:rsidRPr="007D5413" w:rsidRDefault="009279AC" w:rsidP="005F719B">
            <w:pPr>
              <w:jc w:val="center"/>
              <w:rPr>
                <w:color w:val="000000"/>
                <w:sz w:val="16"/>
                <w:szCs w:val="16"/>
              </w:rPr>
            </w:pPr>
            <w:r w:rsidRPr="007D5413">
              <w:rPr>
                <w:color w:val="000000"/>
                <w:sz w:val="16"/>
                <w:szCs w:val="16"/>
              </w:rPr>
              <w:t>11600138</w:t>
            </w:r>
          </w:p>
        </w:tc>
        <w:tc>
          <w:tcPr>
            <w:tcW w:w="1134" w:type="dxa"/>
            <w:tcBorders>
              <w:top w:val="nil"/>
              <w:left w:val="nil"/>
              <w:bottom w:val="single" w:sz="4" w:space="0" w:color="auto"/>
              <w:right w:val="single" w:sz="4" w:space="0" w:color="auto"/>
            </w:tcBorders>
            <w:shd w:val="clear" w:color="auto" w:fill="auto"/>
            <w:noWrap/>
            <w:vAlign w:val="center"/>
            <w:hideMark/>
          </w:tcPr>
          <w:p w14:paraId="45967C3D" w14:textId="77777777" w:rsidR="009279AC" w:rsidRPr="007D5413" w:rsidRDefault="009279AC" w:rsidP="005F719B">
            <w:pPr>
              <w:jc w:val="center"/>
              <w:rPr>
                <w:color w:val="000000"/>
                <w:sz w:val="16"/>
                <w:szCs w:val="16"/>
              </w:rPr>
            </w:pPr>
            <w:r w:rsidRPr="007D5413">
              <w:rPr>
                <w:color w:val="000000"/>
                <w:sz w:val="16"/>
                <w:szCs w:val="16"/>
              </w:rPr>
              <w:t>21.10.2011</w:t>
            </w:r>
          </w:p>
        </w:tc>
        <w:tc>
          <w:tcPr>
            <w:tcW w:w="709" w:type="dxa"/>
            <w:tcBorders>
              <w:top w:val="nil"/>
              <w:left w:val="nil"/>
              <w:bottom w:val="single" w:sz="4" w:space="0" w:color="auto"/>
              <w:right w:val="single" w:sz="4" w:space="0" w:color="auto"/>
            </w:tcBorders>
            <w:shd w:val="clear" w:color="auto" w:fill="auto"/>
            <w:noWrap/>
            <w:vAlign w:val="center"/>
            <w:hideMark/>
          </w:tcPr>
          <w:p w14:paraId="39290ECC" w14:textId="77777777" w:rsidR="009279AC" w:rsidRPr="007D5413" w:rsidRDefault="009279AC" w:rsidP="005F719B">
            <w:pPr>
              <w:jc w:val="center"/>
              <w:rPr>
                <w:sz w:val="16"/>
                <w:szCs w:val="16"/>
              </w:rPr>
            </w:pPr>
            <w:r w:rsidRPr="007D5413">
              <w:rPr>
                <w:sz w:val="16"/>
                <w:szCs w:val="16"/>
              </w:rPr>
              <w:t>Ibiza ST</w:t>
            </w:r>
          </w:p>
        </w:tc>
        <w:tc>
          <w:tcPr>
            <w:tcW w:w="1559" w:type="dxa"/>
            <w:tcBorders>
              <w:top w:val="nil"/>
              <w:left w:val="nil"/>
              <w:bottom w:val="single" w:sz="4" w:space="0" w:color="auto"/>
              <w:right w:val="single" w:sz="4" w:space="0" w:color="auto"/>
            </w:tcBorders>
            <w:shd w:val="clear" w:color="auto" w:fill="auto"/>
            <w:noWrap/>
            <w:vAlign w:val="center"/>
          </w:tcPr>
          <w:p w14:paraId="77296B64" w14:textId="56CEA0F5"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0B09DFE1" w14:textId="77777777" w:rsidR="009279AC" w:rsidRPr="007D5413" w:rsidRDefault="009279AC" w:rsidP="005F719B">
            <w:pPr>
              <w:jc w:val="center"/>
              <w:rPr>
                <w:sz w:val="16"/>
                <w:szCs w:val="16"/>
              </w:rPr>
            </w:pPr>
            <w:r w:rsidRPr="007D5413">
              <w:rPr>
                <w:sz w:val="16"/>
                <w:szCs w:val="16"/>
              </w:rPr>
              <w:t>21 dní</w:t>
            </w:r>
          </w:p>
        </w:tc>
        <w:tc>
          <w:tcPr>
            <w:tcW w:w="1839" w:type="dxa"/>
            <w:tcBorders>
              <w:top w:val="nil"/>
              <w:left w:val="nil"/>
              <w:bottom w:val="single" w:sz="4" w:space="0" w:color="auto"/>
              <w:right w:val="single" w:sz="4" w:space="0" w:color="auto"/>
            </w:tcBorders>
            <w:shd w:val="clear" w:color="000000" w:fill="FFFFFF"/>
            <w:vAlign w:val="center"/>
            <w:hideMark/>
          </w:tcPr>
          <w:p w14:paraId="14DE7AA8" w14:textId="23D8DCF7"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3614302F" w14:textId="77777777" w:rsidR="009279AC" w:rsidRPr="007D5413" w:rsidRDefault="009279AC" w:rsidP="005F719B">
            <w:pPr>
              <w:jc w:val="center"/>
              <w:rPr>
                <w:sz w:val="16"/>
                <w:szCs w:val="16"/>
              </w:rPr>
            </w:pPr>
            <w:r w:rsidRPr="007D5413">
              <w:rPr>
                <w:sz w:val="16"/>
                <w:szCs w:val="16"/>
              </w:rPr>
              <w:t>236 888,00 Kč</w:t>
            </w:r>
          </w:p>
        </w:tc>
        <w:tc>
          <w:tcPr>
            <w:tcW w:w="1276" w:type="dxa"/>
            <w:tcBorders>
              <w:top w:val="nil"/>
              <w:left w:val="nil"/>
              <w:bottom w:val="single" w:sz="4" w:space="0" w:color="auto"/>
              <w:right w:val="single" w:sz="8" w:space="0" w:color="auto"/>
            </w:tcBorders>
            <w:shd w:val="clear" w:color="auto" w:fill="auto"/>
            <w:noWrap/>
            <w:vAlign w:val="center"/>
            <w:hideMark/>
          </w:tcPr>
          <w:p w14:paraId="3F895AE8" w14:textId="77777777" w:rsidR="009279AC" w:rsidRPr="007D5413" w:rsidRDefault="009279AC" w:rsidP="005F719B">
            <w:pPr>
              <w:jc w:val="center"/>
              <w:rPr>
                <w:sz w:val="16"/>
                <w:szCs w:val="16"/>
              </w:rPr>
            </w:pPr>
            <w:r w:rsidRPr="007D5413">
              <w:rPr>
                <w:sz w:val="16"/>
                <w:szCs w:val="16"/>
              </w:rPr>
              <w:t>32 193,00 Kč</w:t>
            </w:r>
          </w:p>
        </w:tc>
      </w:tr>
      <w:tr w:rsidR="009279AC" w:rsidRPr="007D5413" w14:paraId="4C093A92"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EF011DA" w14:textId="77777777" w:rsidR="009279AC" w:rsidRPr="007D5413" w:rsidRDefault="009279AC" w:rsidP="005F719B">
            <w:pPr>
              <w:jc w:val="center"/>
              <w:rPr>
                <w:color w:val="000000"/>
                <w:sz w:val="16"/>
                <w:szCs w:val="16"/>
              </w:rPr>
            </w:pPr>
            <w:r w:rsidRPr="007D5413">
              <w:rPr>
                <w:color w:val="000000"/>
                <w:sz w:val="16"/>
                <w:szCs w:val="16"/>
              </w:rPr>
              <w:t>19</w:t>
            </w:r>
          </w:p>
        </w:tc>
        <w:tc>
          <w:tcPr>
            <w:tcW w:w="966" w:type="dxa"/>
            <w:tcBorders>
              <w:top w:val="nil"/>
              <w:left w:val="nil"/>
              <w:bottom w:val="single" w:sz="4" w:space="0" w:color="auto"/>
              <w:right w:val="single" w:sz="4" w:space="0" w:color="auto"/>
            </w:tcBorders>
            <w:shd w:val="clear" w:color="auto" w:fill="auto"/>
            <w:noWrap/>
            <w:vAlign w:val="center"/>
            <w:hideMark/>
          </w:tcPr>
          <w:p w14:paraId="5AE9C464" w14:textId="77777777" w:rsidR="009279AC" w:rsidRPr="007D5413" w:rsidRDefault="009279AC" w:rsidP="005F719B">
            <w:pPr>
              <w:jc w:val="center"/>
              <w:rPr>
                <w:color w:val="000000"/>
                <w:sz w:val="16"/>
                <w:szCs w:val="16"/>
              </w:rPr>
            </w:pPr>
            <w:r w:rsidRPr="007D5413">
              <w:rPr>
                <w:color w:val="000000"/>
                <w:sz w:val="16"/>
                <w:szCs w:val="16"/>
              </w:rPr>
              <w:t>25.10.2011</w:t>
            </w:r>
          </w:p>
        </w:tc>
        <w:tc>
          <w:tcPr>
            <w:tcW w:w="851" w:type="dxa"/>
            <w:tcBorders>
              <w:top w:val="nil"/>
              <w:left w:val="nil"/>
              <w:bottom w:val="single" w:sz="4" w:space="0" w:color="auto"/>
              <w:right w:val="single" w:sz="4" w:space="0" w:color="auto"/>
            </w:tcBorders>
            <w:shd w:val="clear" w:color="auto" w:fill="auto"/>
            <w:noWrap/>
            <w:vAlign w:val="center"/>
            <w:hideMark/>
          </w:tcPr>
          <w:p w14:paraId="55201541" w14:textId="77777777" w:rsidR="009279AC" w:rsidRPr="007D5413" w:rsidRDefault="009279AC" w:rsidP="005F719B">
            <w:pPr>
              <w:jc w:val="center"/>
              <w:rPr>
                <w:color w:val="000000"/>
                <w:sz w:val="16"/>
                <w:szCs w:val="16"/>
              </w:rPr>
            </w:pPr>
            <w:r w:rsidRPr="007D5413">
              <w:rPr>
                <w:color w:val="000000"/>
                <w:sz w:val="16"/>
                <w:szCs w:val="16"/>
              </w:rPr>
              <w:t>11600145</w:t>
            </w:r>
          </w:p>
        </w:tc>
        <w:tc>
          <w:tcPr>
            <w:tcW w:w="1134" w:type="dxa"/>
            <w:tcBorders>
              <w:top w:val="nil"/>
              <w:left w:val="nil"/>
              <w:bottom w:val="single" w:sz="4" w:space="0" w:color="auto"/>
              <w:right w:val="single" w:sz="4" w:space="0" w:color="auto"/>
            </w:tcBorders>
            <w:shd w:val="clear" w:color="auto" w:fill="auto"/>
            <w:noWrap/>
            <w:vAlign w:val="center"/>
            <w:hideMark/>
          </w:tcPr>
          <w:p w14:paraId="4ADC5227" w14:textId="77777777" w:rsidR="009279AC" w:rsidRPr="007D5413" w:rsidRDefault="009279AC" w:rsidP="005F719B">
            <w:pPr>
              <w:jc w:val="center"/>
              <w:rPr>
                <w:color w:val="000000"/>
                <w:sz w:val="16"/>
                <w:szCs w:val="16"/>
              </w:rPr>
            </w:pPr>
            <w:r w:rsidRPr="007D5413">
              <w:rPr>
                <w:color w:val="000000"/>
                <w:sz w:val="16"/>
                <w:szCs w:val="16"/>
              </w:rPr>
              <w:t>25.10.2011</w:t>
            </w:r>
          </w:p>
        </w:tc>
        <w:tc>
          <w:tcPr>
            <w:tcW w:w="709" w:type="dxa"/>
            <w:tcBorders>
              <w:top w:val="nil"/>
              <w:left w:val="nil"/>
              <w:bottom w:val="single" w:sz="4" w:space="0" w:color="auto"/>
              <w:right w:val="single" w:sz="4" w:space="0" w:color="auto"/>
            </w:tcBorders>
            <w:shd w:val="clear" w:color="auto" w:fill="auto"/>
            <w:noWrap/>
            <w:vAlign w:val="center"/>
            <w:hideMark/>
          </w:tcPr>
          <w:p w14:paraId="01487F75" w14:textId="77777777" w:rsidR="009279AC" w:rsidRPr="007D5413" w:rsidRDefault="009279AC" w:rsidP="005F719B">
            <w:pPr>
              <w:jc w:val="center"/>
              <w:rPr>
                <w:sz w:val="16"/>
                <w:szCs w:val="16"/>
              </w:rPr>
            </w:pPr>
            <w:r w:rsidRPr="007D5413">
              <w:rPr>
                <w:sz w:val="16"/>
                <w:szCs w:val="16"/>
              </w:rPr>
              <w:t>Ibiza ST</w:t>
            </w:r>
          </w:p>
        </w:tc>
        <w:tc>
          <w:tcPr>
            <w:tcW w:w="1559" w:type="dxa"/>
            <w:tcBorders>
              <w:top w:val="nil"/>
              <w:left w:val="nil"/>
              <w:bottom w:val="single" w:sz="4" w:space="0" w:color="auto"/>
              <w:right w:val="single" w:sz="4" w:space="0" w:color="auto"/>
            </w:tcBorders>
            <w:shd w:val="clear" w:color="auto" w:fill="auto"/>
            <w:noWrap/>
            <w:vAlign w:val="center"/>
          </w:tcPr>
          <w:p w14:paraId="554E6473" w14:textId="5001B650"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3B706B6B" w14:textId="77777777" w:rsidR="009279AC" w:rsidRPr="007D5413" w:rsidRDefault="009279AC" w:rsidP="005F719B">
            <w:pPr>
              <w:jc w:val="center"/>
              <w:rPr>
                <w:sz w:val="16"/>
                <w:szCs w:val="16"/>
              </w:rPr>
            </w:pPr>
            <w:r w:rsidRPr="007D5413">
              <w:rPr>
                <w:sz w:val="16"/>
                <w:szCs w:val="16"/>
              </w:rPr>
              <w:t>15 dní</w:t>
            </w:r>
          </w:p>
        </w:tc>
        <w:tc>
          <w:tcPr>
            <w:tcW w:w="1839" w:type="dxa"/>
            <w:tcBorders>
              <w:top w:val="nil"/>
              <w:left w:val="nil"/>
              <w:bottom w:val="single" w:sz="4" w:space="0" w:color="auto"/>
              <w:right w:val="single" w:sz="4" w:space="0" w:color="auto"/>
            </w:tcBorders>
            <w:shd w:val="clear" w:color="000000" w:fill="FFFFFF"/>
            <w:vAlign w:val="center"/>
            <w:hideMark/>
          </w:tcPr>
          <w:p w14:paraId="62D5AC6E" w14:textId="45F860A2"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3A44D985" w14:textId="77777777" w:rsidR="009279AC" w:rsidRPr="007D5413" w:rsidRDefault="009279AC" w:rsidP="005F719B">
            <w:pPr>
              <w:jc w:val="center"/>
              <w:rPr>
                <w:sz w:val="16"/>
                <w:szCs w:val="16"/>
              </w:rPr>
            </w:pPr>
            <w:r w:rsidRPr="007D5413">
              <w:rPr>
                <w:sz w:val="16"/>
                <w:szCs w:val="16"/>
              </w:rPr>
              <w:t>236 888,00 Kč</w:t>
            </w:r>
          </w:p>
        </w:tc>
        <w:tc>
          <w:tcPr>
            <w:tcW w:w="1276" w:type="dxa"/>
            <w:tcBorders>
              <w:top w:val="nil"/>
              <w:left w:val="nil"/>
              <w:bottom w:val="single" w:sz="4" w:space="0" w:color="auto"/>
              <w:right w:val="single" w:sz="8" w:space="0" w:color="auto"/>
            </w:tcBorders>
            <w:shd w:val="clear" w:color="auto" w:fill="auto"/>
            <w:noWrap/>
            <w:vAlign w:val="center"/>
            <w:hideMark/>
          </w:tcPr>
          <w:p w14:paraId="7E5989D2" w14:textId="77777777" w:rsidR="009279AC" w:rsidRPr="007D5413" w:rsidRDefault="009279AC" w:rsidP="005F719B">
            <w:pPr>
              <w:jc w:val="center"/>
              <w:rPr>
                <w:sz w:val="16"/>
                <w:szCs w:val="16"/>
              </w:rPr>
            </w:pPr>
            <w:r w:rsidRPr="007D5413">
              <w:rPr>
                <w:sz w:val="16"/>
                <w:szCs w:val="16"/>
              </w:rPr>
              <w:t>32 193,00 Kč</w:t>
            </w:r>
          </w:p>
        </w:tc>
      </w:tr>
      <w:tr w:rsidR="009279AC" w:rsidRPr="007D5413" w14:paraId="6866ED0F"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1918C17E" w14:textId="77777777" w:rsidR="009279AC" w:rsidRPr="007D5413" w:rsidRDefault="009279AC" w:rsidP="005F719B">
            <w:pPr>
              <w:jc w:val="center"/>
              <w:rPr>
                <w:color w:val="000000"/>
                <w:sz w:val="16"/>
                <w:szCs w:val="16"/>
              </w:rPr>
            </w:pPr>
            <w:r w:rsidRPr="007D5413">
              <w:rPr>
                <w:color w:val="000000"/>
                <w:sz w:val="16"/>
                <w:szCs w:val="16"/>
              </w:rPr>
              <w:lastRenderedPageBreak/>
              <w:t>20</w:t>
            </w:r>
          </w:p>
        </w:tc>
        <w:tc>
          <w:tcPr>
            <w:tcW w:w="966" w:type="dxa"/>
            <w:tcBorders>
              <w:top w:val="nil"/>
              <w:left w:val="nil"/>
              <w:bottom w:val="single" w:sz="4" w:space="0" w:color="auto"/>
              <w:right w:val="single" w:sz="4" w:space="0" w:color="auto"/>
            </w:tcBorders>
            <w:shd w:val="clear" w:color="auto" w:fill="auto"/>
            <w:noWrap/>
            <w:vAlign w:val="center"/>
            <w:hideMark/>
          </w:tcPr>
          <w:p w14:paraId="65C3B911" w14:textId="77777777" w:rsidR="009279AC" w:rsidRPr="007D5413" w:rsidRDefault="009279AC" w:rsidP="005F719B">
            <w:pPr>
              <w:jc w:val="center"/>
              <w:rPr>
                <w:color w:val="000000"/>
                <w:sz w:val="16"/>
                <w:szCs w:val="16"/>
              </w:rPr>
            </w:pPr>
            <w:r w:rsidRPr="007D5413">
              <w:rPr>
                <w:color w:val="000000"/>
                <w:sz w:val="16"/>
                <w:szCs w:val="16"/>
              </w:rPr>
              <w:t>25.10.2011</w:t>
            </w:r>
          </w:p>
        </w:tc>
        <w:tc>
          <w:tcPr>
            <w:tcW w:w="851" w:type="dxa"/>
            <w:tcBorders>
              <w:top w:val="nil"/>
              <w:left w:val="nil"/>
              <w:bottom w:val="single" w:sz="4" w:space="0" w:color="auto"/>
              <w:right w:val="single" w:sz="4" w:space="0" w:color="auto"/>
            </w:tcBorders>
            <w:shd w:val="clear" w:color="auto" w:fill="auto"/>
            <w:noWrap/>
            <w:vAlign w:val="center"/>
            <w:hideMark/>
          </w:tcPr>
          <w:p w14:paraId="209FA728" w14:textId="77777777" w:rsidR="009279AC" w:rsidRPr="007D5413" w:rsidRDefault="009279AC" w:rsidP="005F719B">
            <w:pPr>
              <w:jc w:val="center"/>
              <w:rPr>
                <w:color w:val="000000"/>
                <w:sz w:val="16"/>
                <w:szCs w:val="16"/>
              </w:rPr>
            </w:pPr>
            <w:r w:rsidRPr="007D5413">
              <w:rPr>
                <w:color w:val="000000"/>
                <w:sz w:val="16"/>
                <w:szCs w:val="16"/>
              </w:rPr>
              <w:t>11600144</w:t>
            </w:r>
          </w:p>
        </w:tc>
        <w:tc>
          <w:tcPr>
            <w:tcW w:w="1134" w:type="dxa"/>
            <w:tcBorders>
              <w:top w:val="nil"/>
              <w:left w:val="nil"/>
              <w:bottom w:val="single" w:sz="4" w:space="0" w:color="auto"/>
              <w:right w:val="single" w:sz="4" w:space="0" w:color="auto"/>
            </w:tcBorders>
            <w:shd w:val="clear" w:color="auto" w:fill="auto"/>
            <w:noWrap/>
            <w:vAlign w:val="center"/>
            <w:hideMark/>
          </w:tcPr>
          <w:p w14:paraId="27DC652D" w14:textId="77777777" w:rsidR="009279AC" w:rsidRPr="007D5413" w:rsidRDefault="009279AC" w:rsidP="005F719B">
            <w:pPr>
              <w:jc w:val="center"/>
              <w:rPr>
                <w:color w:val="000000"/>
                <w:sz w:val="16"/>
                <w:szCs w:val="16"/>
              </w:rPr>
            </w:pPr>
            <w:r w:rsidRPr="007D5413">
              <w:rPr>
                <w:color w:val="000000"/>
                <w:sz w:val="16"/>
                <w:szCs w:val="16"/>
              </w:rPr>
              <w:t>25.10.2011</w:t>
            </w:r>
          </w:p>
        </w:tc>
        <w:tc>
          <w:tcPr>
            <w:tcW w:w="709" w:type="dxa"/>
            <w:tcBorders>
              <w:top w:val="nil"/>
              <w:left w:val="nil"/>
              <w:bottom w:val="single" w:sz="4" w:space="0" w:color="auto"/>
              <w:right w:val="single" w:sz="4" w:space="0" w:color="auto"/>
            </w:tcBorders>
            <w:shd w:val="clear" w:color="auto" w:fill="auto"/>
            <w:noWrap/>
            <w:vAlign w:val="center"/>
            <w:hideMark/>
          </w:tcPr>
          <w:p w14:paraId="4D22394D" w14:textId="77777777" w:rsidR="009279AC" w:rsidRPr="007D5413" w:rsidRDefault="009279AC" w:rsidP="005F719B">
            <w:pPr>
              <w:jc w:val="center"/>
              <w:rPr>
                <w:sz w:val="16"/>
                <w:szCs w:val="16"/>
              </w:rPr>
            </w:pPr>
            <w:r w:rsidRPr="007D5413">
              <w:rPr>
                <w:sz w:val="16"/>
                <w:szCs w:val="16"/>
              </w:rPr>
              <w:t>Ibiza ST</w:t>
            </w:r>
          </w:p>
        </w:tc>
        <w:tc>
          <w:tcPr>
            <w:tcW w:w="1559" w:type="dxa"/>
            <w:tcBorders>
              <w:top w:val="nil"/>
              <w:left w:val="nil"/>
              <w:bottom w:val="single" w:sz="4" w:space="0" w:color="auto"/>
              <w:right w:val="single" w:sz="4" w:space="0" w:color="auto"/>
            </w:tcBorders>
            <w:shd w:val="clear" w:color="auto" w:fill="auto"/>
            <w:noWrap/>
            <w:vAlign w:val="center"/>
          </w:tcPr>
          <w:p w14:paraId="34FD2387" w14:textId="5F68F4F4"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6E48C2BD" w14:textId="77777777" w:rsidR="009279AC" w:rsidRPr="007D5413" w:rsidRDefault="009279AC" w:rsidP="005F719B">
            <w:pPr>
              <w:jc w:val="center"/>
              <w:rPr>
                <w:sz w:val="16"/>
                <w:szCs w:val="16"/>
              </w:rPr>
            </w:pPr>
            <w:r w:rsidRPr="007D5413">
              <w:rPr>
                <w:sz w:val="16"/>
                <w:szCs w:val="16"/>
              </w:rPr>
              <w:t>17 dní</w:t>
            </w:r>
          </w:p>
        </w:tc>
        <w:tc>
          <w:tcPr>
            <w:tcW w:w="1839" w:type="dxa"/>
            <w:tcBorders>
              <w:top w:val="nil"/>
              <w:left w:val="nil"/>
              <w:bottom w:val="single" w:sz="4" w:space="0" w:color="auto"/>
              <w:right w:val="single" w:sz="4" w:space="0" w:color="auto"/>
            </w:tcBorders>
            <w:shd w:val="clear" w:color="000000" w:fill="FFFFFF"/>
            <w:vAlign w:val="center"/>
            <w:hideMark/>
          </w:tcPr>
          <w:p w14:paraId="7863BE8C" w14:textId="6B949D75"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259204A9" w14:textId="77777777" w:rsidR="009279AC" w:rsidRPr="007D5413" w:rsidRDefault="009279AC" w:rsidP="005F719B">
            <w:pPr>
              <w:jc w:val="center"/>
              <w:rPr>
                <w:sz w:val="16"/>
                <w:szCs w:val="16"/>
              </w:rPr>
            </w:pPr>
            <w:r w:rsidRPr="007D5413">
              <w:rPr>
                <w:sz w:val="16"/>
                <w:szCs w:val="16"/>
              </w:rPr>
              <w:t>236 888,00 Kč</w:t>
            </w:r>
          </w:p>
        </w:tc>
        <w:tc>
          <w:tcPr>
            <w:tcW w:w="1276" w:type="dxa"/>
            <w:tcBorders>
              <w:top w:val="nil"/>
              <w:left w:val="nil"/>
              <w:bottom w:val="single" w:sz="4" w:space="0" w:color="auto"/>
              <w:right w:val="single" w:sz="8" w:space="0" w:color="auto"/>
            </w:tcBorders>
            <w:shd w:val="clear" w:color="auto" w:fill="auto"/>
            <w:noWrap/>
            <w:vAlign w:val="center"/>
            <w:hideMark/>
          </w:tcPr>
          <w:p w14:paraId="6DC98E59" w14:textId="77777777" w:rsidR="009279AC" w:rsidRPr="007D5413" w:rsidRDefault="009279AC" w:rsidP="005F719B">
            <w:pPr>
              <w:jc w:val="center"/>
              <w:rPr>
                <w:sz w:val="16"/>
                <w:szCs w:val="16"/>
              </w:rPr>
            </w:pPr>
            <w:r w:rsidRPr="007D5413">
              <w:rPr>
                <w:sz w:val="16"/>
                <w:szCs w:val="16"/>
              </w:rPr>
              <w:t>32 193,00 Kč</w:t>
            </w:r>
          </w:p>
        </w:tc>
      </w:tr>
      <w:tr w:rsidR="009279AC" w:rsidRPr="007D5413" w14:paraId="7BE7F64E"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4FA134AF" w14:textId="77777777" w:rsidR="009279AC" w:rsidRPr="007D5413" w:rsidRDefault="009279AC" w:rsidP="005F719B">
            <w:pPr>
              <w:jc w:val="center"/>
              <w:rPr>
                <w:color w:val="000000"/>
                <w:sz w:val="16"/>
                <w:szCs w:val="16"/>
              </w:rPr>
            </w:pPr>
            <w:r w:rsidRPr="007D5413">
              <w:rPr>
                <w:color w:val="000000"/>
                <w:sz w:val="16"/>
                <w:szCs w:val="16"/>
              </w:rPr>
              <w:t>21</w:t>
            </w:r>
          </w:p>
        </w:tc>
        <w:tc>
          <w:tcPr>
            <w:tcW w:w="966" w:type="dxa"/>
            <w:tcBorders>
              <w:top w:val="nil"/>
              <w:left w:val="nil"/>
              <w:bottom w:val="single" w:sz="4" w:space="0" w:color="auto"/>
              <w:right w:val="single" w:sz="4" w:space="0" w:color="auto"/>
            </w:tcBorders>
            <w:shd w:val="clear" w:color="auto" w:fill="auto"/>
            <w:noWrap/>
            <w:vAlign w:val="center"/>
            <w:hideMark/>
          </w:tcPr>
          <w:p w14:paraId="766F0E6A" w14:textId="77777777" w:rsidR="009279AC" w:rsidRPr="007D5413" w:rsidRDefault="009279AC" w:rsidP="005F719B">
            <w:pPr>
              <w:jc w:val="center"/>
              <w:rPr>
                <w:color w:val="000000"/>
                <w:sz w:val="16"/>
                <w:szCs w:val="16"/>
              </w:rPr>
            </w:pPr>
            <w:r w:rsidRPr="007D5413">
              <w:rPr>
                <w:color w:val="000000"/>
                <w:sz w:val="16"/>
                <w:szCs w:val="16"/>
              </w:rPr>
              <w:t>4.10.2011</w:t>
            </w:r>
          </w:p>
        </w:tc>
        <w:tc>
          <w:tcPr>
            <w:tcW w:w="851" w:type="dxa"/>
            <w:tcBorders>
              <w:top w:val="nil"/>
              <w:left w:val="nil"/>
              <w:bottom w:val="single" w:sz="4" w:space="0" w:color="auto"/>
              <w:right w:val="single" w:sz="4" w:space="0" w:color="auto"/>
            </w:tcBorders>
            <w:shd w:val="clear" w:color="auto" w:fill="auto"/>
            <w:noWrap/>
            <w:vAlign w:val="center"/>
            <w:hideMark/>
          </w:tcPr>
          <w:p w14:paraId="1D88E77B" w14:textId="77777777" w:rsidR="009279AC" w:rsidRPr="007D5413" w:rsidRDefault="009279AC" w:rsidP="005F719B">
            <w:pPr>
              <w:jc w:val="center"/>
              <w:rPr>
                <w:color w:val="000000"/>
                <w:sz w:val="16"/>
                <w:szCs w:val="16"/>
              </w:rPr>
            </w:pPr>
            <w:r w:rsidRPr="007D5413">
              <w:rPr>
                <w:color w:val="000000"/>
                <w:sz w:val="16"/>
                <w:szCs w:val="16"/>
              </w:rPr>
              <w:t>11600124</w:t>
            </w:r>
          </w:p>
        </w:tc>
        <w:tc>
          <w:tcPr>
            <w:tcW w:w="1134" w:type="dxa"/>
            <w:tcBorders>
              <w:top w:val="nil"/>
              <w:left w:val="nil"/>
              <w:bottom w:val="single" w:sz="4" w:space="0" w:color="auto"/>
              <w:right w:val="single" w:sz="4" w:space="0" w:color="auto"/>
            </w:tcBorders>
            <w:shd w:val="clear" w:color="auto" w:fill="auto"/>
            <w:noWrap/>
            <w:vAlign w:val="center"/>
            <w:hideMark/>
          </w:tcPr>
          <w:p w14:paraId="28250D9C" w14:textId="77777777" w:rsidR="009279AC" w:rsidRPr="007D5413" w:rsidRDefault="009279AC" w:rsidP="005F719B">
            <w:pPr>
              <w:jc w:val="center"/>
              <w:rPr>
                <w:color w:val="000000"/>
                <w:sz w:val="16"/>
                <w:szCs w:val="16"/>
              </w:rPr>
            </w:pPr>
            <w:r w:rsidRPr="007D5413">
              <w:rPr>
                <w:color w:val="000000"/>
                <w:sz w:val="16"/>
                <w:szCs w:val="16"/>
              </w:rPr>
              <w:t>4.10.2011</w:t>
            </w:r>
          </w:p>
        </w:tc>
        <w:tc>
          <w:tcPr>
            <w:tcW w:w="709" w:type="dxa"/>
            <w:tcBorders>
              <w:top w:val="nil"/>
              <w:left w:val="nil"/>
              <w:bottom w:val="single" w:sz="4" w:space="0" w:color="auto"/>
              <w:right w:val="single" w:sz="4" w:space="0" w:color="auto"/>
            </w:tcBorders>
            <w:shd w:val="clear" w:color="auto" w:fill="auto"/>
            <w:noWrap/>
            <w:vAlign w:val="center"/>
            <w:hideMark/>
          </w:tcPr>
          <w:p w14:paraId="3087EECB" w14:textId="77777777" w:rsidR="009279AC" w:rsidRPr="007D5413" w:rsidRDefault="009279AC" w:rsidP="005F719B">
            <w:pPr>
              <w:jc w:val="center"/>
              <w:rPr>
                <w:sz w:val="16"/>
                <w:szCs w:val="16"/>
              </w:rPr>
            </w:pPr>
            <w:r w:rsidRPr="007D5413">
              <w:rPr>
                <w:sz w:val="16"/>
                <w:szCs w:val="16"/>
              </w:rPr>
              <w:t>Ibiza ST</w:t>
            </w:r>
          </w:p>
        </w:tc>
        <w:tc>
          <w:tcPr>
            <w:tcW w:w="1559" w:type="dxa"/>
            <w:tcBorders>
              <w:top w:val="nil"/>
              <w:left w:val="nil"/>
              <w:bottom w:val="single" w:sz="4" w:space="0" w:color="auto"/>
              <w:right w:val="single" w:sz="4" w:space="0" w:color="auto"/>
            </w:tcBorders>
            <w:shd w:val="clear" w:color="auto" w:fill="auto"/>
            <w:noWrap/>
            <w:vAlign w:val="center"/>
          </w:tcPr>
          <w:p w14:paraId="69E0A268" w14:textId="588A2CD3"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69C3669E" w14:textId="77777777" w:rsidR="009279AC" w:rsidRPr="007D5413" w:rsidRDefault="009279AC" w:rsidP="005F719B">
            <w:pPr>
              <w:jc w:val="center"/>
              <w:rPr>
                <w:sz w:val="16"/>
                <w:szCs w:val="16"/>
              </w:rPr>
            </w:pPr>
            <w:r w:rsidRPr="007D5413">
              <w:rPr>
                <w:sz w:val="16"/>
                <w:szCs w:val="16"/>
              </w:rPr>
              <w:t>17 dní</w:t>
            </w:r>
          </w:p>
        </w:tc>
        <w:tc>
          <w:tcPr>
            <w:tcW w:w="1839" w:type="dxa"/>
            <w:tcBorders>
              <w:top w:val="nil"/>
              <w:left w:val="nil"/>
              <w:bottom w:val="single" w:sz="4" w:space="0" w:color="auto"/>
              <w:right w:val="single" w:sz="4" w:space="0" w:color="auto"/>
            </w:tcBorders>
            <w:shd w:val="clear" w:color="000000" w:fill="FFFFFF"/>
            <w:vAlign w:val="center"/>
            <w:hideMark/>
          </w:tcPr>
          <w:p w14:paraId="08449863" w14:textId="4FD6C0C6"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4A96D166" w14:textId="77777777" w:rsidR="009279AC" w:rsidRPr="007D5413" w:rsidRDefault="009279AC" w:rsidP="005F719B">
            <w:pPr>
              <w:jc w:val="center"/>
              <w:rPr>
                <w:sz w:val="16"/>
                <w:szCs w:val="16"/>
              </w:rPr>
            </w:pPr>
            <w:r w:rsidRPr="007D5413">
              <w:rPr>
                <w:sz w:val="16"/>
                <w:szCs w:val="16"/>
              </w:rPr>
              <w:t>236 888,00 Kč</w:t>
            </w:r>
          </w:p>
        </w:tc>
        <w:tc>
          <w:tcPr>
            <w:tcW w:w="1276" w:type="dxa"/>
            <w:tcBorders>
              <w:top w:val="nil"/>
              <w:left w:val="nil"/>
              <w:bottom w:val="single" w:sz="4" w:space="0" w:color="auto"/>
              <w:right w:val="single" w:sz="8" w:space="0" w:color="auto"/>
            </w:tcBorders>
            <w:shd w:val="clear" w:color="auto" w:fill="auto"/>
            <w:noWrap/>
            <w:vAlign w:val="center"/>
            <w:hideMark/>
          </w:tcPr>
          <w:p w14:paraId="16EC222E" w14:textId="77777777" w:rsidR="009279AC" w:rsidRPr="007D5413" w:rsidRDefault="009279AC" w:rsidP="005F719B">
            <w:pPr>
              <w:jc w:val="center"/>
              <w:rPr>
                <w:sz w:val="16"/>
                <w:szCs w:val="16"/>
              </w:rPr>
            </w:pPr>
            <w:r w:rsidRPr="007D5413">
              <w:rPr>
                <w:sz w:val="16"/>
                <w:szCs w:val="16"/>
              </w:rPr>
              <w:t>32 193,00 Kč</w:t>
            </w:r>
          </w:p>
        </w:tc>
      </w:tr>
      <w:tr w:rsidR="009279AC" w:rsidRPr="007D5413" w14:paraId="3CAD6937"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0CE10600" w14:textId="77777777" w:rsidR="009279AC" w:rsidRPr="007D5413" w:rsidRDefault="009279AC" w:rsidP="005F719B">
            <w:pPr>
              <w:jc w:val="center"/>
              <w:rPr>
                <w:color w:val="000000"/>
                <w:sz w:val="16"/>
                <w:szCs w:val="16"/>
              </w:rPr>
            </w:pPr>
            <w:r w:rsidRPr="007D5413">
              <w:rPr>
                <w:color w:val="000000"/>
                <w:sz w:val="16"/>
                <w:szCs w:val="16"/>
              </w:rPr>
              <w:t>22</w:t>
            </w:r>
          </w:p>
        </w:tc>
        <w:tc>
          <w:tcPr>
            <w:tcW w:w="966" w:type="dxa"/>
            <w:tcBorders>
              <w:top w:val="nil"/>
              <w:left w:val="nil"/>
              <w:bottom w:val="single" w:sz="4" w:space="0" w:color="auto"/>
              <w:right w:val="single" w:sz="4" w:space="0" w:color="auto"/>
            </w:tcBorders>
            <w:shd w:val="clear" w:color="auto" w:fill="auto"/>
            <w:noWrap/>
            <w:vAlign w:val="center"/>
            <w:hideMark/>
          </w:tcPr>
          <w:p w14:paraId="2FAFE4A0" w14:textId="77777777" w:rsidR="009279AC" w:rsidRPr="007D5413" w:rsidRDefault="009279AC" w:rsidP="005F719B">
            <w:pPr>
              <w:jc w:val="center"/>
              <w:rPr>
                <w:color w:val="000000"/>
                <w:sz w:val="16"/>
                <w:szCs w:val="16"/>
              </w:rPr>
            </w:pPr>
            <w:r w:rsidRPr="007D5413">
              <w:rPr>
                <w:color w:val="000000"/>
                <w:sz w:val="16"/>
                <w:szCs w:val="16"/>
              </w:rPr>
              <w:t>4.10.2011</w:t>
            </w:r>
          </w:p>
        </w:tc>
        <w:tc>
          <w:tcPr>
            <w:tcW w:w="851" w:type="dxa"/>
            <w:tcBorders>
              <w:top w:val="nil"/>
              <w:left w:val="nil"/>
              <w:bottom w:val="single" w:sz="4" w:space="0" w:color="auto"/>
              <w:right w:val="single" w:sz="4" w:space="0" w:color="auto"/>
            </w:tcBorders>
            <w:shd w:val="clear" w:color="auto" w:fill="auto"/>
            <w:noWrap/>
            <w:vAlign w:val="center"/>
            <w:hideMark/>
          </w:tcPr>
          <w:p w14:paraId="09E29190" w14:textId="77777777" w:rsidR="009279AC" w:rsidRPr="007D5413" w:rsidRDefault="009279AC" w:rsidP="005F719B">
            <w:pPr>
              <w:jc w:val="center"/>
              <w:rPr>
                <w:color w:val="000000"/>
                <w:sz w:val="16"/>
                <w:szCs w:val="16"/>
              </w:rPr>
            </w:pPr>
            <w:r w:rsidRPr="007D5413">
              <w:rPr>
                <w:color w:val="000000"/>
                <w:sz w:val="16"/>
                <w:szCs w:val="16"/>
              </w:rPr>
              <w:t>11600125</w:t>
            </w:r>
          </w:p>
        </w:tc>
        <w:tc>
          <w:tcPr>
            <w:tcW w:w="1134" w:type="dxa"/>
            <w:tcBorders>
              <w:top w:val="nil"/>
              <w:left w:val="nil"/>
              <w:bottom w:val="single" w:sz="4" w:space="0" w:color="auto"/>
              <w:right w:val="single" w:sz="4" w:space="0" w:color="auto"/>
            </w:tcBorders>
            <w:shd w:val="clear" w:color="auto" w:fill="auto"/>
            <w:noWrap/>
            <w:vAlign w:val="center"/>
            <w:hideMark/>
          </w:tcPr>
          <w:p w14:paraId="53F70712" w14:textId="77777777" w:rsidR="009279AC" w:rsidRPr="007D5413" w:rsidRDefault="009279AC" w:rsidP="005F719B">
            <w:pPr>
              <w:jc w:val="center"/>
              <w:rPr>
                <w:color w:val="000000"/>
                <w:sz w:val="16"/>
                <w:szCs w:val="16"/>
              </w:rPr>
            </w:pPr>
            <w:r w:rsidRPr="007D5413">
              <w:rPr>
                <w:color w:val="000000"/>
                <w:sz w:val="16"/>
                <w:szCs w:val="16"/>
              </w:rPr>
              <w:t>4.10.2011</w:t>
            </w:r>
          </w:p>
        </w:tc>
        <w:tc>
          <w:tcPr>
            <w:tcW w:w="709" w:type="dxa"/>
            <w:tcBorders>
              <w:top w:val="nil"/>
              <w:left w:val="nil"/>
              <w:bottom w:val="single" w:sz="4" w:space="0" w:color="auto"/>
              <w:right w:val="single" w:sz="4" w:space="0" w:color="auto"/>
            </w:tcBorders>
            <w:shd w:val="clear" w:color="auto" w:fill="auto"/>
            <w:noWrap/>
            <w:vAlign w:val="center"/>
            <w:hideMark/>
          </w:tcPr>
          <w:p w14:paraId="46D71B80" w14:textId="77777777" w:rsidR="009279AC" w:rsidRPr="007D5413" w:rsidRDefault="009279AC" w:rsidP="005F719B">
            <w:pPr>
              <w:jc w:val="center"/>
              <w:rPr>
                <w:sz w:val="16"/>
                <w:szCs w:val="16"/>
              </w:rPr>
            </w:pPr>
            <w:r w:rsidRPr="007D5413">
              <w:rPr>
                <w:sz w:val="16"/>
                <w:szCs w:val="16"/>
              </w:rPr>
              <w:t>Ibiza ST</w:t>
            </w:r>
          </w:p>
        </w:tc>
        <w:tc>
          <w:tcPr>
            <w:tcW w:w="1559" w:type="dxa"/>
            <w:tcBorders>
              <w:top w:val="nil"/>
              <w:left w:val="nil"/>
              <w:bottom w:val="single" w:sz="4" w:space="0" w:color="auto"/>
              <w:right w:val="single" w:sz="4" w:space="0" w:color="auto"/>
            </w:tcBorders>
            <w:shd w:val="clear" w:color="auto" w:fill="auto"/>
            <w:noWrap/>
            <w:vAlign w:val="center"/>
          </w:tcPr>
          <w:p w14:paraId="4546CECC" w14:textId="47E681FA"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48784505" w14:textId="77777777" w:rsidR="009279AC" w:rsidRPr="007D5413" w:rsidRDefault="009279AC" w:rsidP="005F719B">
            <w:pPr>
              <w:jc w:val="center"/>
              <w:rPr>
                <w:sz w:val="16"/>
                <w:szCs w:val="16"/>
              </w:rPr>
            </w:pPr>
            <w:r w:rsidRPr="007D5413">
              <w:rPr>
                <w:sz w:val="16"/>
                <w:szCs w:val="16"/>
              </w:rPr>
              <w:t>16 dní</w:t>
            </w:r>
          </w:p>
        </w:tc>
        <w:tc>
          <w:tcPr>
            <w:tcW w:w="1839" w:type="dxa"/>
            <w:tcBorders>
              <w:top w:val="nil"/>
              <w:left w:val="nil"/>
              <w:bottom w:val="single" w:sz="4" w:space="0" w:color="auto"/>
              <w:right w:val="single" w:sz="4" w:space="0" w:color="auto"/>
            </w:tcBorders>
            <w:shd w:val="clear" w:color="000000" w:fill="FFFFFF"/>
            <w:vAlign w:val="center"/>
            <w:hideMark/>
          </w:tcPr>
          <w:p w14:paraId="48FCB3A6" w14:textId="45BCFC78"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2184B130" w14:textId="77777777" w:rsidR="009279AC" w:rsidRPr="007D5413" w:rsidRDefault="009279AC" w:rsidP="005F719B">
            <w:pPr>
              <w:jc w:val="center"/>
              <w:rPr>
                <w:sz w:val="16"/>
                <w:szCs w:val="16"/>
              </w:rPr>
            </w:pPr>
            <w:r w:rsidRPr="007D5413">
              <w:rPr>
                <w:sz w:val="16"/>
                <w:szCs w:val="16"/>
              </w:rPr>
              <w:t>236 888,00 Kč</w:t>
            </w:r>
          </w:p>
        </w:tc>
        <w:tc>
          <w:tcPr>
            <w:tcW w:w="1276" w:type="dxa"/>
            <w:tcBorders>
              <w:top w:val="nil"/>
              <w:left w:val="nil"/>
              <w:bottom w:val="single" w:sz="4" w:space="0" w:color="auto"/>
              <w:right w:val="single" w:sz="8" w:space="0" w:color="auto"/>
            </w:tcBorders>
            <w:shd w:val="clear" w:color="auto" w:fill="auto"/>
            <w:noWrap/>
            <w:vAlign w:val="center"/>
            <w:hideMark/>
          </w:tcPr>
          <w:p w14:paraId="7A8E35A8" w14:textId="77777777" w:rsidR="009279AC" w:rsidRPr="007D5413" w:rsidRDefault="009279AC" w:rsidP="005F719B">
            <w:pPr>
              <w:jc w:val="center"/>
              <w:rPr>
                <w:sz w:val="16"/>
                <w:szCs w:val="16"/>
              </w:rPr>
            </w:pPr>
            <w:r w:rsidRPr="007D5413">
              <w:rPr>
                <w:sz w:val="16"/>
                <w:szCs w:val="16"/>
              </w:rPr>
              <w:t>32 193,00 Kč</w:t>
            </w:r>
          </w:p>
        </w:tc>
      </w:tr>
      <w:tr w:rsidR="009279AC" w:rsidRPr="007D5413" w14:paraId="0C916DC5"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63AA2E22" w14:textId="77777777" w:rsidR="009279AC" w:rsidRPr="007D5413" w:rsidRDefault="009279AC" w:rsidP="005F719B">
            <w:pPr>
              <w:jc w:val="center"/>
              <w:rPr>
                <w:color w:val="000000"/>
                <w:sz w:val="16"/>
                <w:szCs w:val="16"/>
              </w:rPr>
            </w:pPr>
            <w:r w:rsidRPr="007D5413">
              <w:rPr>
                <w:color w:val="000000"/>
                <w:sz w:val="16"/>
                <w:szCs w:val="16"/>
              </w:rPr>
              <w:t>23</w:t>
            </w:r>
          </w:p>
        </w:tc>
        <w:tc>
          <w:tcPr>
            <w:tcW w:w="966" w:type="dxa"/>
            <w:tcBorders>
              <w:top w:val="nil"/>
              <w:left w:val="nil"/>
              <w:bottom w:val="single" w:sz="4" w:space="0" w:color="auto"/>
              <w:right w:val="single" w:sz="4" w:space="0" w:color="auto"/>
            </w:tcBorders>
            <w:shd w:val="clear" w:color="auto" w:fill="auto"/>
            <w:noWrap/>
            <w:vAlign w:val="center"/>
            <w:hideMark/>
          </w:tcPr>
          <w:p w14:paraId="12B8AF50" w14:textId="77777777" w:rsidR="009279AC" w:rsidRPr="007D5413" w:rsidRDefault="009279AC" w:rsidP="005F719B">
            <w:pPr>
              <w:jc w:val="center"/>
              <w:rPr>
                <w:color w:val="000000"/>
                <w:sz w:val="16"/>
                <w:szCs w:val="16"/>
              </w:rPr>
            </w:pPr>
            <w:r w:rsidRPr="007D5413">
              <w:rPr>
                <w:color w:val="000000"/>
                <w:sz w:val="16"/>
                <w:szCs w:val="16"/>
              </w:rPr>
              <w:t>3.10.2011</w:t>
            </w:r>
          </w:p>
        </w:tc>
        <w:tc>
          <w:tcPr>
            <w:tcW w:w="851" w:type="dxa"/>
            <w:tcBorders>
              <w:top w:val="nil"/>
              <w:left w:val="nil"/>
              <w:bottom w:val="single" w:sz="4" w:space="0" w:color="auto"/>
              <w:right w:val="single" w:sz="4" w:space="0" w:color="auto"/>
            </w:tcBorders>
            <w:shd w:val="clear" w:color="auto" w:fill="auto"/>
            <w:noWrap/>
            <w:vAlign w:val="center"/>
            <w:hideMark/>
          </w:tcPr>
          <w:p w14:paraId="522A4530" w14:textId="77777777" w:rsidR="009279AC" w:rsidRPr="007D5413" w:rsidRDefault="009279AC" w:rsidP="005F719B">
            <w:pPr>
              <w:jc w:val="center"/>
              <w:rPr>
                <w:color w:val="000000"/>
                <w:sz w:val="16"/>
                <w:szCs w:val="16"/>
              </w:rPr>
            </w:pPr>
            <w:r w:rsidRPr="007D5413">
              <w:rPr>
                <w:color w:val="000000"/>
                <w:sz w:val="16"/>
                <w:szCs w:val="16"/>
              </w:rPr>
              <w:t>11600116</w:t>
            </w:r>
          </w:p>
        </w:tc>
        <w:tc>
          <w:tcPr>
            <w:tcW w:w="1134" w:type="dxa"/>
            <w:tcBorders>
              <w:top w:val="nil"/>
              <w:left w:val="nil"/>
              <w:bottom w:val="single" w:sz="4" w:space="0" w:color="auto"/>
              <w:right w:val="single" w:sz="4" w:space="0" w:color="auto"/>
            </w:tcBorders>
            <w:shd w:val="clear" w:color="auto" w:fill="auto"/>
            <w:noWrap/>
            <w:vAlign w:val="center"/>
            <w:hideMark/>
          </w:tcPr>
          <w:p w14:paraId="3AAD13F6" w14:textId="77777777" w:rsidR="009279AC" w:rsidRPr="007D5413" w:rsidRDefault="009279AC" w:rsidP="005F719B">
            <w:pPr>
              <w:jc w:val="center"/>
              <w:rPr>
                <w:color w:val="000000"/>
                <w:sz w:val="16"/>
                <w:szCs w:val="16"/>
              </w:rPr>
            </w:pPr>
            <w:r w:rsidRPr="007D5413">
              <w:rPr>
                <w:color w:val="000000"/>
                <w:sz w:val="16"/>
                <w:szCs w:val="16"/>
              </w:rPr>
              <w:t>3.10.2011</w:t>
            </w:r>
          </w:p>
        </w:tc>
        <w:tc>
          <w:tcPr>
            <w:tcW w:w="709" w:type="dxa"/>
            <w:tcBorders>
              <w:top w:val="nil"/>
              <w:left w:val="nil"/>
              <w:bottom w:val="single" w:sz="4" w:space="0" w:color="auto"/>
              <w:right w:val="single" w:sz="4" w:space="0" w:color="auto"/>
            </w:tcBorders>
            <w:shd w:val="clear" w:color="auto" w:fill="auto"/>
            <w:noWrap/>
            <w:vAlign w:val="center"/>
            <w:hideMark/>
          </w:tcPr>
          <w:p w14:paraId="1CE38FD3" w14:textId="77777777" w:rsidR="009279AC" w:rsidRPr="007D5413" w:rsidRDefault="009279AC" w:rsidP="005F719B">
            <w:pPr>
              <w:jc w:val="center"/>
              <w:rPr>
                <w:sz w:val="16"/>
                <w:szCs w:val="16"/>
              </w:rPr>
            </w:pPr>
            <w:r w:rsidRPr="007D5413">
              <w:rPr>
                <w:sz w:val="16"/>
                <w:szCs w:val="16"/>
              </w:rPr>
              <w:t>Ibiza ST</w:t>
            </w:r>
          </w:p>
        </w:tc>
        <w:tc>
          <w:tcPr>
            <w:tcW w:w="1559" w:type="dxa"/>
            <w:tcBorders>
              <w:top w:val="nil"/>
              <w:left w:val="nil"/>
              <w:bottom w:val="single" w:sz="4" w:space="0" w:color="auto"/>
              <w:right w:val="single" w:sz="4" w:space="0" w:color="auto"/>
            </w:tcBorders>
            <w:shd w:val="clear" w:color="auto" w:fill="auto"/>
            <w:noWrap/>
            <w:vAlign w:val="center"/>
          </w:tcPr>
          <w:p w14:paraId="611141C1" w14:textId="7115402A"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6E147A7A" w14:textId="77777777" w:rsidR="009279AC" w:rsidRPr="007D5413" w:rsidRDefault="009279AC" w:rsidP="005F719B">
            <w:pPr>
              <w:jc w:val="center"/>
              <w:rPr>
                <w:sz w:val="16"/>
                <w:szCs w:val="16"/>
              </w:rPr>
            </w:pPr>
            <w:r w:rsidRPr="007D5413">
              <w:rPr>
                <w:sz w:val="16"/>
                <w:szCs w:val="16"/>
              </w:rPr>
              <w:t>23 dní</w:t>
            </w:r>
          </w:p>
        </w:tc>
        <w:tc>
          <w:tcPr>
            <w:tcW w:w="1839" w:type="dxa"/>
            <w:tcBorders>
              <w:top w:val="nil"/>
              <w:left w:val="nil"/>
              <w:bottom w:val="single" w:sz="4" w:space="0" w:color="auto"/>
              <w:right w:val="single" w:sz="4" w:space="0" w:color="auto"/>
            </w:tcBorders>
            <w:shd w:val="clear" w:color="000000" w:fill="FFFFFF"/>
            <w:vAlign w:val="center"/>
            <w:hideMark/>
          </w:tcPr>
          <w:p w14:paraId="22AB93B5" w14:textId="5598E2C5"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2B4E441F" w14:textId="77777777" w:rsidR="009279AC" w:rsidRPr="007D5413" w:rsidRDefault="009279AC" w:rsidP="005F719B">
            <w:pPr>
              <w:jc w:val="center"/>
              <w:rPr>
                <w:sz w:val="16"/>
                <w:szCs w:val="16"/>
              </w:rPr>
            </w:pPr>
            <w:r w:rsidRPr="007D5413">
              <w:rPr>
                <w:sz w:val="16"/>
                <w:szCs w:val="16"/>
              </w:rPr>
              <w:t>236 888,00 Kč</w:t>
            </w:r>
          </w:p>
        </w:tc>
        <w:tc>
          <w:tcPr>
            <w:tcW w:w="1276" w:type="dxa"/>
            <w:tcBorders>
              <w:top w:val="nil"/>
              <w:left w:val="nil"/>
              <w:bottom w:val="single" w:sz="4" w:space="0" w:color="auto"/>
              <w:right w:val="single" w:sz="8" w:space="0" w:color="auto"/>
            </w:tcBorders>
            <w:shd w:val="clear" w:color="auto" w:fill="auto"/>
            <w:noWrap/>
            <w:vAlign w:val="center"/>
            <w:hideMark/>
          </w:tcPr>
          <w:p w14:paraId="74982A08" w14:textId="77777777" w:rsidR="009279AC" w:rsidRPr="007D5413" w:rsidRDefault="009279AC" w:rsidP="005F719B">
            <w:pPr>
              <w:jc w:val="center"/>
              <w:rPr>
                <w:sz w:val="16"/>
                <w:szCs w:val="16"/>
              </w:rPr>
            </w:pPr>
            <w:r w:rsidRPr="007D5413">
              <w:rPr>
                <w:sz w:val="16"/>
                <w:szCs w:val="16"/>
              </w:rPr>
              <w:t>32 193,00 Kč</w:t>
            </w:r>
          </w:p>
        </w:tc>
      </w:tr>
      <w:tr w:rsidR="009279AC" w:rsidRPr="007D5413" w14:paraId="34B9CC50"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422CD198" w14:textId="77777777" w:rsidR="009279AC" w:rsidRPr="007D5413" w:rsidRDefault="009279AC" w:rsidP="005F719B">
            <w:pPr>
              <w:jc w:val="center"/>
              <w:rPr>
                <w:color w:val="000000"/>
                <w:sz w:val="16"/>
                <w:szCs w:val="16"/>
              </w:rPr>
            </w:pPr>
            <w:r w:rsidRPr="007D5413">
              <w:rPr>
                <w:color w:val="000000"/>
                <w:sz w:val="16"/>
                <w:szCs w:val="16"/>
              </w:rPr>
              <w:t>24</w:t>
            </w:r>
          </w:p>
        </w:tc>
        <w:tc>
          <w:tcPr>
            <w:tcW w:w="966" w:type="dxa"/>
            <w:tcBorders>
              <w:top w:val="nil"/>
              <w:left w:val="nil"/>
              <w:bottom w:val="single" w:sz="4" w:space="0" w:color="auto"/>
              <w:right w:val="single" w:sz="4" w:space="0" w:color="auto"/>
            </w:tcBorders>
            <w:shd w:val="clear" w:color="auto" w:fill="auto"/>
            <w:noWrap/>
            <w:vAlign w:val="center"/>
            <w:hideMark/>
          </w:tcPr>
          <w:p w14:paraId="4C718272" w14:textId="77777777" w:rsidR="009279AC" w:rsidRPr="007D5413" w:rsidRDefault="009279AC" w:rsidP="005F719B">
            <w:pPr>
              <w:jc w:val="center"/>
              <w:rPr>
                <w:color w:val="000000"/>
                <w:sz w:val="16"/>
                <w:szCs w:val="16"/>
              </w:rPr>
            </w:pPr>
            <w:r w:rsidRPr="007D5413">
              <w:rPr>
                <w:color w:val="000000"/>
                <w:sz w:val="16"/>
                <w:szCs w:val="16"/>
              </w:rPr>
              <w:t>3.10.2011</w:t>
            </w:r>
          </w:p>
        </w:tc>
        <w:tc>
          <w:tcPr>
            <w:tcW w:w="851" w:type="dxa"/>
            <w:tcBorders>
              <w:top w:val="nil"/>
              <w:left w:val="nil"/>
              <w:bottom w:val="single" w:sz="4" w:space="0" w:color="auto"/>
              <w:right w:val="single" w:sz="4" w:space="0" w:color="auto"/>
            </w:tcBorders>
            <w:shd w:val="clear" w:color="auto" w:fill="auto"/>
            <w:noWrap/>
            <w:vAlign w:val="center"/>
            <w:hideMark/>
          </w:tcPr>
          <w:p w14:paraId="39A61B2B" w14:textId="77777777" w:rsidR="009279AC" w:rsidRPr="007D5413" w:rsidRDefault="009279AC" w:rsidP="005F719B">
            <w:pPr>
              <w:jc w:val="center"/>
              <w:rPr>
                <w:color w:val="000000"/>
                <w:sz w:val="16"/>
                <w:szCs w:val="16"/>
              </w:rPr>
            </w:pPr>
            <w:r w:rsidRPr="007D5413">
              <w:rPr>
                <w:color w:val="000000"/>
                <w:sz w:val="16"/>
                <w:szCs w:val="16"/>
              </w:rPr>
              <w:t>11600117</w:t>
            </w:r>
          </w:p>
        </w:tc>
        <w:tc>
          <w:tcPr>
            <w:tcW w:w="1134" w:type="dxa"/>
            <w:tcBorders>
              <w:top w:val="nil"/>
              <w:left w:val="nil"/>
              <w:bottom w:val="single" w:sz="4" w:space="0" w:color="auto"/>
              <w:right w:val="single" w:sz="4" w:space="0" w:color="auto"/>
            </w:tcBorders>
            <w:shd w:val="clear" w:color="auto" w:fill="auto"/>
            <w:noWrap/>
            <w:vAlign w:val="center"/>
            <w:hideMark/>
          </w:tcPr>
          <w:p w14:paraId="346D0C99" w14:textId="77777777" w:rsidR="009279AC" w:rsidRPr="007D5413" w:rsidRDefault="009279AC" w:rsidP="005F719B">
            <w:pPr>
              <w:jc w:val="center"/>
              <w:rPr>
                <w:color w:val="000000"/>
                <w:sz w:val="16"/>
                <w:szCs w:val="16"/>
              </w:rPr>
            </w:pPr>
            <w:r w:rsidRPr="007D5413">
              <w:rPr>
                <w:color w:val="000000"/>
                <w:sz w:val="16"/>
                <w:szCs w:val="16"/>
              </w:rPr>
              <w:t>3.10.2011</w:t>
            </w:r>
          </w:p>
        </w:tc>
        <w:tc>
          <w:tcPr>
            <w:tcW w:w="709" w:type="dxa"/>
            <w:tcBorders>
              <w:top w:val="nil"/>
              <w:left w:val="nil"/>
              <w:bottom w:val="single" w:sz="4" w:space="0" w:color="auto"/>
              <w:right w:val="single" w:sz="4" w:space="0" w:color="auto"/>
            </w:tcBorders>
            <w:shd w:val="clear" w:color="auto" w:fill="auto"/>
            <w:noWrap/>
            <w:vAlign w:val="center"/>
            <w:hideMark/>
          </w:tcPr>
          <w:p w14:paraId="56892A77" w14:textId="77777777" w:rsidR="009279AC" w:rsidRPr="007D5413" w:rsidRDefault="009279AC" w:rsidP="005F719B">
            <w:pPr>
              <w:jc w:val="center"/>
              <w:rPr>
                <w:sz w:val="16"/>
                <w:szCs w:val="16"/>
              </w:rPr>
            </w:pPr>
            <w:r w:rsidRPr="007D5413">
              <w:rPr>
                <w:sz w:val="16"/>
                <w:szCs w:val="16"/>
              </w:rPr>
              <w:t>Ibiza ST</w:t>
            </w:r>
          </w:p>
        </w:tc>
        <w:tc>
          <w:tcPr>
            <w:tcW w:w="1559" w:type="dxa"/>
            <w:tcBorders>
              <w:top w:val="nil"/>
              <w:left w:val="nil"/>
              <w:bottom w:val="single" w:sz="4" w:space="0" w:color="auto"/>
              <w:right w:val="single" w:sz="4" w:space="0" w:color="auto"/>
            </w:tcBorders>
            <w:shd w:val="clear" w:color="auto" w:fill="auto"/>
            <w:noWrap/>
            <w:vAlign w:val="center"/>
          </w:tcPr>
          <w:p w14:paraId="672EEBBF" w14:textId="574B7E1F"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0E16FA65" w14:textId="77777777" w:rsidR="009279AC" w:rsidRPr="007D5413" w:rsidRDefault="009279AC" w:rsidP="005F719B">
            <w:pPr>
              <w:jc w:val="center"/>
              <w:rPr>
                <w:sz w:val="16"/>
                <w:szCs w:val="16"/>
              </w:rPr>
            </w:pPr>
            <w:r w:rsidRPr="007D5413">
              <w:rPr>
                <w:sz w:val="16"/>
                <w:szCs w:val="16"/>
              </w:rPr>
              <w:t>27 dní</w:t>
            </w:r>
          </w:p>
        </w:tc>
        <w:tc>
          <w:tcPr>
            <w:tcW w:w="1839" w:type="dxa"/>
            <w:tcBorders>
              <w:top w:val="nil"/>
              <w:left w:val="nil"/>
              <w:bottom w:val="single" w:sz="4" w:space="0" w:color="auto"/>
              <w:right w:val="single" w:sz="4" w:space="0" w:color="auto"/>
            </w:tcBorders>
            <w:shd w:val="clear" w:color="000000" w:fill="FFFFFF"/>
            <w:vAlign w:val="center"/>
            <w:hideMark/>
          </w:tcPr>
          <w:p w14:paraId="2290BFC6" w14:textId="767B5112"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2619C28F" w14:textId="77777777" w:rsidR="009279AC" w:rsidRPr="007D5413" w:rsidRDefault="009279AC" w:rsidP="005F719B">
            <w:pPr>
              <w:jc w:val="center"/>
              <w:rPr>
                <w:sz w:val="16"/>
                <w:szCs w:val="16"/>
              </w:rPr>
            </w:pPr>
            <w:r w:rsidRPr="007D5413">
              <w:rPr>
                <w:sz w:val="16"/>
                <w:szCs w:val="16"/>
              </w:rPr>
              <w:t>236 888,00 Kč</w:t>
            </w:r>
          </w:p>
        </w:tc>
        <w:tc>
          <w:tcPr>
            <w:tcW w:w="1276" w:type="dxa"/>
            <w:tcBorders>
              <w:top w:val="nil"/>
              <w:left w:val="nil"/>
              <w:bottom w:val="single" w:sz="4" w:space="0" w:color="auto"/>
              <w:right w:val="single" w:sz="8" w:space="0" w:color="auto"/>
            </w:tcBorders>
            <w:shd w:val="clear" w:color="auto" w:fill="auto"/>
            <w:noWrap/>
            <w:vAlign w:val="center"/>
            <w:hideMark/>
          </w:tcPr>
          <w:p w14:paraId="4549A132" w14:textId="77777777" w:rsidR="009279AC" w:rsidRPr="007D5413" w:rsidRDefault="009279AC" w:rsidP="005F719B">
            <w:pPr>
              <w:jc w:val="center"/>
              <w:rPr>
                <w:sz w:val="16"/>
                <w:szCs w:val="16"/>
              </w:rPr>
            </w:pPr>
            <w:r w:rsidRPr="007D5413">
              <w:rPr>
                <w:sz w:val="16"/>
                <w:szCs w:val="16"/>
              </w:rPr>
              <w:t>32 193,00 Kč</w:t>
            </w:r>
          </w:p>
        </w:tc>
      </w:tr>
      <w:tr w:rsidR="009279AC" w:rsidRPr="007D5413" w14:paraId="3821C6B1"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56DFE809" w14:textId="77777777" w:rsidR="009279AC" w:rsidRPr="007D5413" w:rsidRDefault="009279AC" w:rsidP="005F719B">
            <w:pPr>
              <w:jc w:val="center"/>
              <w:rPr>
                <w:color w:val="000000"/>
                <w:sz w:val="16"/>
                <w:szCs w:val="16"/>
              </w:rPr>
            </w:pPr>
            <w:r w:rsidRPr="007D5413">
              <w:rPr>
                <w:color w:val="000000"/>
                <w:sz w:val="16"/>
                <w:szCs w:val="16"/>
              </w:rPr>
              <w:t>25</w:t>
            </w:r>
          </w:p>
        </w:tc>
        <w:tc>
          <w:tcPr>
            <w:tcW w:w="966" w:type="dxa"/>
            <w:tcBorders>
              <w:top w:val="nil"/>
              <w:left w:val="nil"/>
              <w:bottom w:val="single" w:sz="4" w:space="0" w:color="auto"/>
              <w:right w:val="single" w:sz="4" w:space="0" w:color="auto"/>
            </w:tcBorders>
            <w:shd w:val="clear" w:color="auto" w:fill="auto"/>
            <w:noWrap/>
            <w:vAlign w:val="center"/>
            <w:hideMark/>
          </w:tcPr>
          <w:p w14:paraId="66D58C57" w14:textId="77777777" w:rsidR="009279AC" w:rsidRPr="007D5413" w:rsidRDefault="009279AC" w:rsidP="005F719B">
            <w:pPr>
              <w:jc w:val="center"/>
              <w:rPr>
                <w:color w:val="000000"/>
                <w:sz w:val="16"/>
                <w:szCs w:val="16"/>
              </w:rPr>
            </w:pPr>
            <w:r w:rsidRPr="007D5413">
              <w:rPr>
                <w:color w:val="000000"/>
                <w:sz w:val="16"/>
                <w:szCs w:val="16"/>
              </w:rPr>
              <w:t>3.10.2011</w:t>
            </w:r>
          </w:p>
        </w:tc>
        <w:tc>
          <w:tcPr>
            <w:tcW w:w="851" w:type="dxa"/>
            <w:tcBorders>
              <w:top w:val="nil"/>
              <w:left w:val="nil"/>
              <w:bottom w:val="single" w:sz="4" w:space="0" w:color="auto"/>
              <w:right w:val="single" w:sz="4" w:space="0" w:color="auto"/>
            </w:tcBorders>
            <w:shd w:val="clear" w:color="auto" w:fill="auto"/>
            <w:noWrap/>
            <w:vAlign w:val="center"/>
            <w:hideMark/>
          </w:tcPr>
          <w:p w14:paraId="2975D51A" w14:textId="77777777" w:rsidR="009279AC" w:rsidRPr="007D5413" w:rsidRDefault="009279AC" w:rsidP="005F719B">
            <w:pPr>
              <w:jc w:val="center"/>
              <w:rPr>
                <w:color w:val="000000"/>
                <w:sz w:val="16"/>
                <w:szCs w:val="16"/>
              </w:rPr>
            </w:pPr>
            <w:r w:rsidRPr="007D5413">
              <w:rPr>
                <w:color w:val="000000"/>
                <w:sz w:val="16"/>
                <w:szCs w:val="16"/>
              </w:rPr>
              <w:t>11600120</w:t>
            </w:r>
          </w:p>
        </w:tc>
        <w:tc>
          <w:tcPr>
            <w:tcW w:w="1134" w:type="dxa"/>
            <w:tcBorders>
              <w:top w:val="nil"/>
              <w:left w:val="nil"/>
              <w:bottom w:val="single" w:sz="4" w:space="0" w:color="auto"/>
              <w:right w:val="single" w:sz="4" w:space="0" w:color="auto"/>
            </w:tcBorders>
            <w:shd w:val="clear" w:color="auto" w:fill="auto"/>
            <w:noWrap/>
            <w:vAlign w:val="center"/>
            <w:hideMark/>
          </w:tcPr>
          <w:p w14:paraId="287D04B6" w14:textId="77777777" w:rsidR="009279AC" w:rsidRPr="007D5413" w:rsidRDefault="009279AC" w:rsidP="005F719B">
            <w:pPr>
              <w:jc w:val="center"/>
              <w:rPr>
                <w:color w:val="000000"/>
                <w:sz w:val="16"/>
                <w:szCs w:val="16"/>
              </w:rPr>
            </w:pPr>
            <w:r w:rsidRPr="007D5413">
              <w:rPr>
                <w:color w:val="000000"/>
                <w:sz w:val="16"/>
                <w:szCs w:val="16"/>
              </w:rPr>
              <w:t>3.10.2011</w:t>
            </w:r>
          </w:p>
        </w:tc>
        <w:tc>
          <w:tcPr>
            <w:tcW w:w="709" w:type="dxa"/>
            <w:tcBorders>
              <w:top w:val="nil"/>
              <w:left w:val="nil"/>
              <w:bottom w:val="single" w:sz="4" w:space="0" w:color="auto"/>
              <w:right w:val="single" w:sz="4" w:space="0" w:color="auto"/>
            </w:tcBorders>
            <w:shd w:val="clear" w:color="auto" w:fill="auto"/>
            <w:noWrap/>
            <w:vAlign w:val="center"/>
            <w:hideMark/>
          </w:tcPr>
          <w:p w14:paraId="5F2A91C8" w14:textId="77777777" w:rsidR="009279AC" w:rsidRPr="007D5413" w:rsidRDefault="009279AC" w:rsidP="005F719B">
            <w:pPr>
              <w:jc w:val="center"/>
              <w:rPr>
                <w:sz w:val="16"/>
                <w:szCs w:val="16"/>
              </w:rPr>
            </w:pPr>
            <w:r w:rsidRPr="007D5413">
              <w:rPr>
                <w:sz w:val="16"/>
                <w:szCs w:val="16"/>
              </w:rPr>
              <w:t>Ibiza ST</w:t>
            </w:r>
          </w:p>
        </w:tc>
        <w:tc>
          <w:tcPr>
            <w:tcW w:w="1559" w:type="dxa"/>
            <w:tcBorders>
              <w:top w:val="nil"/>
              <w:left w:val="nil"/>
              <w:bottom w:val="single" w:sz="4" w:space="0" w:color="auto"/>
              <w:right w:val="single" w:sz="4" w:space="0" w:color="auto"/>
            </w:tcBorders>
            <w:shd w:val="clear" w:color="auto" w:fill="auto"/>
            <w:noWrap/>
            <w:vAlign w:val="center"/>
          </w:tcPr>
          <w:p w14:paraId="7F27936C" w14:textId="063256A3"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2C4F9A69" w14:textId="77777777" w:rsidR="009279AC" w:rsidRPr="007D5413" w:rsidRDefault="009279AC" w:rsidP="005F719B">
            <w:pPr>
              <w:jc w:val="center"/>
              <w:rPr>
                <w:sz w:val="16"/>
                <w:szCs w:val="16"/>
              </w:rPr>
            </w:pPr>
            <w:r w:rsidRPr="007D5413">
              <w:rPr>
                <w:sz w:val="16"/>
                <w:szCs w:val="16"/>
              </w:rPr>
              <w:t>23 dní</w:t>
            </w:r>
          </w:p>
        </w:tc>
        <w:tc>
          <w:tcPr>
            <w:tcW w:w="1839" w:type="dxa"/>
            <w:tcBorders>
              <w:top w:val="nil"/>
              <w:left w:val="nil"/>
              <w:bottom w:val="single" w:sz="4" w:space="0" w:color="auto"/>
              <w:right w:val="single" w:sz="4" w:space="0" w:color="auto"/>
            </w:tcBorders>
            <w:shd w:val="clear" w:color="000000" w:fill="FFFFFF"/>
            <w:vAlign w:val="center"/>
            <w:hideMark/>
          </w:tcPr>
          <w:p w14:paraId="04E37182" w14:textId="423C6C8D"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24864705" w14:textId="77777777" w:rsidR="009279AC" w:rsidRPr="007D5413" w:rsidRDefault="009279AC" w:rsidP="005F719B">
            <w:pPr>
              <w:jc w:val="center"/>
              <w:rPr>
                <w:sz w:val="16"/>
                <w:szCs w:val="16"/>
              </w:rPr>
            </w:pPr>
            <w:r w:rsidRPr="007D5413">
              <w:rPr>
                <w:sz w:val="16"/>
                <w:szCs w:val="16"/>
              </w:rPr>
              <w:t>236 888,00 Kč</w:t>
            </w:r>
          </w:p>
        </w:tc>
        <w:tc>
          <w:tcPr>
            <w:tcW w:w="1276" w:type="dxa"/>
            <w:tcBorders>
              <w:top w:val="nil"/>
              <w:left w:val="nil"/>
              <w:bottom w:val="single" w:sz="4" w:space="0" w:color="auto"/>
              <w:right w:val="single" w:sz="8" w:space="0" w:color="auto"/>
            </w:tcBorders>
            <w:shd w:val="clear" w:color="auto" w:fill="auto"/>
            <w:noWrap/>
            <w:vAlign w:val="center"/>
            <w:hideMark/>
          </w:tcPr>
          <w:p w14:paraId="4E5F4689" w14:textId="77777777" w:rsidR="009279AC" w:rsidRPr="007D5413" w:rsidRDefault="009279AC" w:rsidP="005F719B">
            <w:pPr>
              <w:jc w:val="center"/>
              <w:rPr>
                <w:sz w:val="16"/>
                <w:szCs w:val="16"/>
              </w:rPr>
            </w:pPr>
            <w:r w:rsidRPr="007D5413">
              <w:rPr>
                <w:sz w:val="16"/>
                <w:szCs w:val="16"/>
              </w:rPr>
              <w:t>32 193,00 Kč</w:t>
            </w:r>
          </w:p>
        </w:tc>
      </w:tr>
      <w:tr w:rsidR="009279AC" w:rsidRPr="007D5413" w14:paraId="7588BDDC"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02D054BD" w14:textId="77777777" w:rsidR="009279AC" w:rsidRPr="007D5413" w:rsidRDefault="009279AC" w:rsidP="005F719B">
            <w:pPr>
              <w:jc w:val="center"/>
              <w:rPr>
                <w:color w:val="000000"/>
                <w:sz w:val="16"/>
                <w:szCs w:val="16"/>
              </w:rPr>
            </w:pPr>
            <w:r w:rsidRPr="007D5413">
              <w:rPr>
                <w:color w:val="000000"/>
                <w:sz w:val="16"/>
                <w:szCs w:val="16"/>
              </w:rPr>
              <w:t>26</w:t>
            </w:r>
          </w:p>
        </w:tc>
        <w:tc>
          <w:tcPr>
            <w:tcW w:w="966" w:type="dxa"/>
            <w:tcBorders>
              <w:top w:val="nil"/>
              <w:left w:val="nil"/>
              <w:bottom w:val="single" w:sz="4" w:space="0" w:color="auto"/>
              <w:right w:val="single" w:sz="4" w:space="0" w:color="auto"/>
            </w:tcBorders>
            <w:shd w:val="clear" w:color="auto" w:fill="auto"/>
            <w:noWrap/>
            <w:vAlign w:val="center"/>
            <w:hideMark/>
          </w:tcPr>
          <w:p w14:paraId="0D4F815F" w14:textId="77777777" w:rsidR="009279AC" w:rsidRPr="007D5413" w:rsidRDefault="009279AC" w:rsidP="005F719B">
            <w:pPr>
              <w:jc w:val="center"/>
              <w:rPr>
                <w:color w:val="000000"/>
                <w:sz w:val="16"/>
                <w:szCs w:val="16"/>
              </w:rPr>
            </w:pPr>
            <w:r w:rsidRPr="007D5413">
              <w:rPr>
                <w:color w:val="000000"/>
                <w:sz w:val="16"/>
                <w:szCs w:val="16"/>
              </w:rPr>
              <w:t>3.10.2011</w:t>
            </w:r>
          </w:p>
        </w:tc>
        <w:tc>
          <w:tcPr>
            <w:tcW w:w="851" w:type="dxa"/>
            <w:tcBorders>
              <w:top w:val="nil"/>
              <w:left w:val="nil"/>
              <w:bottom w:val="single" w:sz="4" w:space="0" w:color="auto"/>
              <w:right w:val="single" w:sz="4" w:space="0" w:color="auto"/>
            </w:tcBorders>
            <w:shd w:val="clear" w:color="auto" w:fill="auto"/>
            <w:noWrap/>
            <w:vAlign w:val="center"/>
            <w:hideMark/>
          </w:tcPr>
          <w:p w14:paraId="3E22E185" w14:textId="77777777" w:rsidR="009279AC" w:rsidRPr="007D5413" w:rsidRDefault="009279AC" w:rsidP="005F719B">
            <w:pPr>
              <w:jc w:val="center"/>
              <w:rPr>
                <w:color w:val="000000"/>
                <w:sz w:val="16"/>
                <w:szCs w:val="16"/>
              </w:rPr>
            </w:pPr>
            <w:r w:rsidRPr="007D5413">
              <w:rPr>
                <w:color w:val="000000"/>
                <w:sz w:val="16"/>
                <w:szCs w:val="16"/>
              </w:rPr>
              <w:t>11600118</w:t>
            </w:r>
          </w:p>
        </w:tc>
        <w:tc>
          <w:tcPr>
            <w:tcW w:w="1134" w:type="dxa"/>
            <w:tcBorders>
              <w:top w:val="nil"/>
              <w:left w:val="nil"/>
              <w:bottom w:val="single" w:sz="4" w:space="0" w:color="auto"/>
              <w:right w:val="single" w:sz="4" w:space="0" w:color="auto"/>
            </w:tcBorders>
            <w:shd w:val="clear" w:color="auto" w:fill="auto"/>
            <w:noWrap/>
            <w:vAlign w:val="center"/>
            <w:hideMark/>
          </w:tcPr>
          <w:p w14:paraId="5B328B24" w14:textId="77777777" w:rsidR="009279AC" w:rsidRPr="007D5413" w:rsidRDefault="009279AC" w:rsidP="005F719B">
            <w:pPr>
              <w:jc w:val="center"/>
              <w:rPr>
                <w:color w:val="000000"/>
                <w:sz w:val="16"/>
                <w:szCs w:val="16"/>
              </w:rPr>
            </w:pPr>
            <w:r w:rsidRPr="007D5413">
              <w:rPr>
                <w:color w:val="000000"/>
                <w:sz w:val="16"/>
                <w:szCs w:val="16"/>
              </w:rPr>
              <w:t>3.10.2011</w:t>
            </w:r>
          </w:p>
        </w:tc>
        <w:tc>
          <w:tcPr>
            <w:tcW w:w="709" w:type="dxa"/>
            <w:tcBorders>
              <w:top w:val="nil"/>
              <w:left w:val="nil"/>
              <w:bottom w:val="single" w:sz="4" w:space="0" w:color="auto"/>
              <w:right w:val="single" w:sz="4" w:space="0" w:color="auto"/>
            </w:tcBorders>
            <w:shd w:val="clear" w:color="auto" w:fill="auto"/>
            <w:noWrap/>
            <w:vAlign w:val="center"/>
            <w:hideMark/>
          </w:tcPr>
          <w:p w14:paraId="3D10BAD8" w14:textId="77777777" w:rsidR="009279AC" w:rsidRPr="007D5413" w:rsidRDefault="009279AC" w:rsidP="005F719B">
            <w:pPr>
              <w:jc w:val="center"/>
              <w:rPr>
                <w:sz w:val="16"/>
                <w:szCs w:val="16"/>
              </w:rPr>
            </w:pPr>
            <w:r w:rsidRPr="007D5413">
              <w:rPr>
                <w:sz w:val="16"/>
                <w:szCs w:val="16"/>
              </w:rPr>
              <w:t>Ibiza ST</w:t>
            </w:r>
          </w:p>
        </w:tc>
        <w:tc>
          <w:tcPr>
            <w:tcW w:w="1559" w:type="dxa"/>
            <w:tcBorders>
              <w:top w:val="nil"/>
              <w:left w:val="nil"/>
              <w:bottom w:val="single" w:sz="4" w:space="0" w:color="auto"/>
              <w:right w:val="single" w:sz="4" w:space="0" w:color="auto"/>
            </w:tcBorders>
            <w:shd w:val="clear" w:color="auto" w:fill="auto"/>
            <w:noWrap/>
            <w:vAlign w:val="center"/>
          </w:tcPr>
          <w:p w14:paraId="45DCD758" w14:textId="543269DB"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443E33DE" w14:textId="77777777" w:rsidR="009279AC" w:rsidRPr="007D5413" w:rsidRDefault="009279AC" w:rsidP="005F719B">
            <w:pPr>
              <w:jc w:val="center"/>
              <w:rPr>
                <w:sz w:val="16"/>
                <w:szCs w:val="16"/>
              </w:rPr>
            </w:pPr>
            <w:r w:rsidRPr="007D5413">
              <w:rPr>
                <w:sz w:val="16"/>
                <w:szCs w:val="16"/>
              </w:rPr>
              <w:t>23 dní</w:t>
            </w:r>
          </w:p>
        </w:tc>
        <w:tc>
          <w:tcPr>
            <w:tcW w:w="1839" w:type="dxa"/>
            <w:tcBorders>
              <w:top w:val="nil"/>
              <w:left w:val="nil"/>
              <w:bottom w:val="single" w:sz="4" w:space="0" w:color="auto"/>
              <w:right w:val="single" w:sz="4" w:space="0" w:color="auto"/>
            </w:tcBorders>
            <w:shd w:val="clear" w:color="000000" w:fill="FFFFFF"/>
            <w:vAlign w:val="center"/>
            <w:hideMark/>
          </w:tcPr>
          <w:p w14:paraId="2158B0E1" w14:textId="315503D1"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62866A6C" w14:textId="77777777" w:rsidR="009279AC" w:rsidRPr="007D5413" w:rsidRDefault="009279AC" w:rsidP="005F719B">
            <w:pPr>
              <w:jc w:val="center"/>
              <w:rPr>
                <w:sz w:val="16"/>
                <w:szCs w:val="16"/>
              </w:rPr>
            </w:pPr>
            <w:r w:rsidRPr="007D5413">
              <w:rPr>
                <w:sz w:val="16"/>
                <w:szCs w:val="16"/>
              </w:rPr>
              <w:t>236 888,00 Kč</w:t>
            </w:r>
          </w:p>
        </w:tc>
        <w:tc>
          <w:tcPr>
            <w:tcW w:w="1276" w:type="dxa"/>
            <w:tcBorders>
              <w:top w:val="nil"/>
              <w:left w:val="nil"/>
              <w:bottom w:val="single" w:sz="4" w:space="0" w:color="auto"/>
              <w:right w:val="single" w:sz="8" w:space="0" w:color="auto"/>
            </w:tcBorders>
            <w:shd w:val="clear" w:color="auto" w:fill="auto"/>
            <w:noWrap/>
            <w:vAlign w:val="center"/>
            <w:hideMark/>
          </w:tcPr>
          <w:p w14:paraId="59ADA466" w14:textId="77777777" w:rsidR="009279AC" w:rsidRPr="007D5413" w:rsidRDefault="009279AC" w:rsidP="005F719B">
            <w:pPr>
              <w:jc w:val="center"/>
              <w:rPr>
                <w:sz w:val="16"/>
                <w:szCs w:val="16"/>
              </w:rPr>
            </w:pPr>
            <w:r w:rsidRPr="007D5413">
              <w:rPr>
                <w:sz w:val="16"/>
                <w:szCs w:val="16"/>
              </w:rPr>
              <w:t>32 193,00 Kč</w:t>
            </w:r>
          </w:p>
        </w:tc>
      </w:tr>
      <w:tr w:rsidR="009279AC" w:rsidRPr="007D5413" w14:paraId="668E28D5"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19E894D7" w14:textId="77777777" w:rsidR="009279AC" w:rsidRPr="007D5413" w:rsidRDefault="009279AC" w:rsidP="005F719B">
            <w:pPr>
              <w:jc w:val="center"/>
              <w:rPr>
                <w:color w:val="000000"/>
                <w:sz w:val="16"/>
                <w:szCs w:val="16"/>
              </w:rPr>
            </w:pPr>
            <w:r w:rsidRPr="007D5413">
              <w:rPr>
                <w:color w:val="000000"/>
                <w:sz w:val="16"/>
                <w:szCs w:val="16"/>
              </w:rPr>
              <w:t>27</w:t>
            </w:r>
          </w:p>
        </w:tc>
        <w:tc>
          <w:tcPr>
            <w:tcW w:w="966" w:type="dxa"/>
            <w:tcBorders>
              <w:top w:val="nil"/>
              <w:left w:val="nil"/>
              <w:bottom w:val="single" w:sz="4" w:space="0" w:color="auto"/>
              <w:right w:val="single" w:sz="4" w:space="0" w:color="auto"/>
            </w:tcBorders>
            <w:shd w:val="clear" w:color="auto" w:fill="auto"/>
            <w:noWrap/>
            <w:vAlign w:val="center"/>
            <w:hideMark/>
          </w:tcPr>
          <w:p w14:paraId="0AA2AF96" w14:textId="77777777" w:rsidR="009279AC" w:rsidRPr="007D5413" w:rsidRDefault="009279AC" w:rsidP="005F719B">
            <w:pPr>
              <w:jc w:val="center"/>
              <w:rPr>
                <w:color w:val="000000"/>
                <w:sz w:val="16"/>
                <w:szCs w:val="16"/>
              </w:rPr>
            </w:pPr>
            <w:r w:rsidRPr="007D5413">
              <w:rPr>
                <w:color w:val="000000"/>
                <w:sz w:val="16"/>
                <w:szCs w:val="16"/>
              </w:rPr>
              <w:t>3.10.2011</w:t>
            </w:r>
          </w:p>
        </w:tc>
        <w:tc>
          <w:tcPr>
            <w:tcW w:w="851" w:type="dxa"/>
            <w:tcBorders>
              <w:top w:val="nil"/>
              <w:left w:val="nil"/>
              <w:bottom w:val="single" w:sz="4" w:space="0" w:color="auto"/>
              <w:right w:val="single" w:sz="4" w:space="0" w:color="auto"/>
            </w:tcBorders>
            <w:shd w:val="clear" w:color="auto" w:fill="auto"/>
            <w:noWrap/>
            <w:vAlign w:val="center"/>
            <w:hideMark/>
          </w:tcPr>
          <w:p w14:paraId="1E36B8CE" w14:textId="77777777" w:rsidR="009279AC" w:rsidRPr="007D5413" w:rsidRDefault="009279AC" w:rsidP="005F719B">
            <w:pPr>
              <w:jc w:val="center"/>
              <w:rPr>
                <w:color w:val="000000"/>
                <w:sz w:val="16"/>
                <w:szCs w:val="16"/>
              </w:rPr>
            </w:pPr>
            <w:r w:rsidRPr="007D5413">
              <w:rPr>
                <w:color w:val="000000"/>
                <w:sz w:val="16"/>
                <w:szCs w:val="16"/>
              </w:rPr>
              <w:t>11600119</w:t>
            </w:r>
          </w:p>
        </w:tc>
        <w:tc>
          <w:tcPr>
            <w:tcW w:w="1134" w:type="dxa"/>
            <w:tcBorders>
              <w:top w:val="nil"/>
              <w:left w:val="nil"/>
              <w:bottom w:val="single" w:sz="4" w:space="0" w:color="auto"/>
              <w:right w:val="single" w:sz="4" w:space="0" w:color="auto"/>
            </w:tcBorders>
            <w:shd w:val="clear" w:color="auto" w:fill="auto"/>
            <w:noWrap/>
            <w:vAlign w:val="center"/>
            <w:hideMark/>
          </w:tcPr>
          <w:p w14:paraId="345C69DD" w14:textId="77777777" w:rsidR="009279AC" w:rsidRPr="007D5413" w:rsidRDefault="009279AC" w:rsidP="005F719B">
            <w:pPr>
              <w:jc w:val="center"/>
              <w:rPr>
                <w:color w:val="000000"/>
                <w:sz w:val="16"/>
                <w:szCs w:val="16"/>
              </w:rPr>
            </w:pPr>
            <w:r w:rsidRPr="007D5413">
              <w:rPr>
                <w:color w:val="000000"/>
                <w:sz w:val="16"/>
                <w:szCs w:val="16"/>
              </w:rPr>
              <w:t>3.10.2011</w:t>
            </w:r>
          </w:p>
        </w:tc>
        <w:tc>
          <w:tcPr>
            <w:tcW w:w="709" w:type="dxa"/>
            <w:tcBorders>
              <w:top w:val="nil"/>
              <w:left w:val="nil"/>
              <w:bottom w:val="single" w:sz="4" w:space="0" w:color="auto"/>
              <w:right w:val="single" w:sz="4" w:space="0" w:color="auto"/>
            </w:tcBorders>
            <w:shd w:val="clear" w:color="auto" w:fill="auto"/>
            <w:noWrap/>
            <w:vAlign w:val="center"/>
            <w:hideMark/>
          </w:tcPr>
          <w:p w14:paraId="58561182" w14:textId="77777777" w:rsidR="009279AC" w:rsidRPr="007D5413" w:rsidRDefault="009279AC" w:rsidP="005F719B">
            <w:pPr>
              <w:jc w:val="center"/>
              <w:rPr>
                <w:sz w:val="16"/>
                <w:szCs w:val="16"/>
              </w:rPr>
            </w:pPr>
            <w:r w:rsidRPr="007D5413">
              <w:rPr>
                <w:sz w:val="16"/>
                <w:szCs w:val="16"/>
              </w:rPr>
              <w:t>Ibiza ST</w:t>
            </w:r>
          </w:p>
        </w:tc>
        <w:tc>
          <w:tcPr>
            <w:tcW w:w="1559" w:type="dxa"/>
            <w:tcBorders>
              <w:top w:val="nil"/>
              <w:left w:val="nil"/>
              <w:bottom w:val="single" w:sz="4" w:space="0" w:color="auto"/>
              <w:right w:val="single" w:sz="4" w:space="0" w:color="auto"/>
            </w:tcBorders>
            <w:shd w:val="clear" w:color="auto" w:fill="auto"/>
            <w:noWrap/>
            <w:vAlign w:val="center"/>
          </w:tcPr>
          <w:p w14:paraId="78EA9A57" w14:textId="2D13CAB4"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5B2FEDF2" w14:textId="77777777" w:rsidR="009279AC" w:rsidRPr="007D5413" w:rsidRDefault="009279AC" w:rsidP="005F719B">
            <w:pPr>
              <w:jc w:val="center"/>
              <w:rPr>
                <w:sz w:val="16"/>
                <w:szCs w:val="16"/>
              </w:rPr>
            </w:pPr>
            <w:r w:rsidRPr="007D5413">
              <w:rPr>
                <w:sz w:val="16"/>
                <w:szCs w:val="16"/>
              </w:rPr>
              <w:t>23 dní</w:t>
            </w:r>
          </w:p>
        </w:tc>
        <w:tc>
          <w:tcPr>
            <w:tcW w:w="1839" w:type="dxa"/>
            <w:tcBorders>
              <w:top w:val="nil"/>
              <w:left w:val="nil"/>
              <w:bottom w:val="single" w:sz="4" w:space="0" w:color="auto"/>
              <w:right w:val="single" w:sz="4" w:space="0" w:color="auto"/>
            </w:tcBorders>
            <w:shd w:val="clear" w:color="000000" w:fill="FFFFFF"/>
            <w:vAlign w:val="center"/>
            <w:hideMark/>
          </w:tcPr>
          <w:p w14:paraId="58C83DF2" w14:textId="4101D3BE"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14FD4F5F" w14:textId="77777777" w:rsidR="009279AC" w:rsidRPr="007D5413" w:rsidRDefault="009279AC" w:rsidP="005F719B">
            <w:pPr>
              <w:jc w:val="center"/>
              <w:rPr>
                <w:sz w:val="16"/>
                <w:szCs w:val="16"/>
              </w:rPr>
            </w:pPr>
            <w:r w:rsidRPr="007D5413">
              <w:rPr>
                <w:sz w:val="16"/>
                <w:szCs w:val="16"/>
              </w:rPr>
              <w:t>236 888,00 Kč</w:t>
            </w:r>
          </w:p>
        </w:tc>
        <w:tc>
          <w:tcPr>
            <w:tcW w:w="1276" w:type="dxa"/>
            <w:tcBorders>
              <w:top w:val="nil"/>
              <w:left w:val="nil"/>
              <w:bottom w:val="single" w:sz="4" w:space="0" w:color="auto"/>
              <w:right w:val="single" w:sz="8" w:space="0" w:color="auto"/>
            </w:tcBorders>
            <w:shd w:val="clear" w:color="auto" w:fill="auto"/>
            <w:noWrap/>
            <w:vAlign w:val="center"/>
            <w:hideMark/>
          </w:tcPr>
          <w:p w14:paraId="54DABCE9" w14:textId="77777777" w:rsidR="009279AC" w:rsidRPr="007D5413" w:rsidRDefault="009279AC" w:rsidP="005F719B">
            <w:pPr>
              <w:jc w:val="center"/>
              <w:rPr>
                <w:sz w:val="16"/>
                <w:szCs w:val="16"/>
              </w:rPr>
            </w:pPr>
            <w:r w:rsidRPr="007D5413">
              <w:rPr>
                <w:sz w:val="16"/>
                <w:szCs w:val="16"/>
              </w:rPr>
              <w:t>32 193,00 Kč</w:t>
            </w:r>
          </w:p>
        </w:tc>
      </w:tr>
      <w:tr w:rsidR="009279AC" w:rsidRPr="007D5413" w14:paraId="3B7F9DE7"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6C16CAF" w14:textId="77777777" w:rsidR="009279AC" w:rsidRPr="007D5413" w:rsidRDefault="009279AC" w:rsidP="005F719B">
            <w:pPr>
              <w:jc w:val="center"/>
              <w:rPr>
                <w:color w:val="000000"/>
                <w:sz w:val="16"/>
                <w:szCs w:val="16"/>
              </w:rPr>
            </w:pPr>
            <w:r w:rsidRPr="007D5413">
              <w:rPr>
                <w:color w:val="000000"/>
                <w:sz w:val="16"/>
                <w:szCs w:val="16"/>
              </w:rPr>
              <w:t>28</w:t>
            </w:r>
          </w:p>
        </w:tc>
        <w:tc>
          <w:tcPr>
            <w:tcW w:w="966" w:type="dxa"/>
            <w:tcBorders>
              <w:top w:val="nil"/>
              <w:left w:val="nil"/>
              <w:bottom w:val="single" w:sz="4" w:space="0" w:color="auto"/>
              <w:right w:val="single" w:sz="4" w:space="0" w:color="auto"/>
            </w:tcBorders>
            <w:shd w:val="clear" w:color="auto" w:fill="auto"/>
            <w:noWrap/>
            <w:vAlign w:val="center"/>
            <w:hideMark/>
          </w:tcPr>
          <w:p w14:paraId="757378B2" w14:textId="77777777" w:rsidR="009279AC" w:rsidRPr="007D5413" w:rsidRDefault="009279AC" w:rsidP="005F719B">
            <w:pPr>
              <w:jc w:val="center"/>
              <w:rPr>
                <w:sz w:val="16"/>
                <w:szCs w:val="16"/>
              </w:rPr>
            </w:pPr>
            <w:r w:rsidRPr="007D5413">
              <w:rPr>
                <w:sz w:val="16"/>
                <w:szCs w:val="16"/>
              </w:rPr>
              <w:t>4.11.2011</w:t>
            </w:r>
          </w:p>
        </w:tc>
        <w:tc>
          <w:tcPr>
            <w:tcW w:w="851" w:type="dxa"/>
            <w:tcBorders>
              <w:top w:val="nil"/>
              <w:left w:val="nil"/>
              <w:bottom w:val="single" w:sz="4" w:space="0" w:color="auto"/>
              <w:right w:val="single" w:sz="4" w:space="0" w:color="auto"/>
            </w:tcBorders>
            <w:shd w:val="clear" w:color="auto" w:fill="auto"/>
            <w:noWrap/>
            <w:vAlign w:val="center"/>
            <w:hideMark/>
          </w:tcPr>
          <w:p w14:paraId="69EA4012" w14:textId="77777777" w:rsidR="009279AC" w:rsidRPr="007D5413" w:rsidRDefault="009279AC" w:rsidP="005F719B">
            <w:pPr>
              <w:jc w:val="center"/>
              <w:rPr>
                <w:color w:val="000000"/>
                <w:sz w:val="16"/>
                <w:szCs w:val="16"/>
              </w:rPr>
            </w:pPr>
            <w:r w:rsidRPr="007D5413">
              <w:rPr>
                <w:color w:val="000000"/>
                <w:sz w:val="16"/>
                <w:szCs w:val="16"/>
              </w:rPr>
              <w:t>11600161</w:t>
            </w:r>
          </w:p>
        </w:tc>
        <w:tc>
          <w:tcPr>
            <w:tcW w:w="1134" w:type="dxa"/>
            <w:tcBorders>
              <w:top w:val="nil"/>
              <w:left w:val="nil"/>
              <w:bottom w:val="single" w:sz="4" w:space="0" w:color="auto"/>
              <w:right w:val="single" w:sz="4" w:space="0" w:color="auto"/>
            </w:tcBorders>
            <w:shd w:val="clear" w:color="auto" w:fill="auto"/>
            <w:noWrap/>
            <w:vAlign w:val="center"/>
            <w:hideMark/>
          </w:tcPr>
          <w:p w14:paraId="5AA8D2AC" w14:textId="77777777" w:rsidR="009279AC" w:rsidRPr="007D5413" w:rsidRDefault="009279AC" w:rsidP="005F719B">
            <w:pPr>
              <w:jc w:val="center"/>
              <w:rPr>
                <w:color w:val="000000"/>
                <w:sz w:val="16"/>
                <w:szCs w:val="16"/>
              </w:rPr>
            </w:pPr>
            <w:r w:rsidRPr="007D5413">
              <w:rPr>
                <w:color w:val="000000"/>
                <w:sz w:val="16"/>
                <w:szCs w:val="16"/>
              </w:rPr>
              <w:t>4.11.2011</w:t>
            </w:r>
          </w:p>
        </w:tc>
        <w:tc>
          <w:tcPr>
            <w:tcW w:w="709" w:type="dxa"/>
            <w:tcBorders>
              <w:top w:val="nil"/>
              <w:left w:val="nil"/>
              <w:bottom w:val="single" w:sz="4" w:space="0" w:color="auto"/>
              <w:right w:val="single" w:sz="4" w:space="0" w:color="auto"/>
            </w:tcBorders>
            <w:shd w:val="clear" w:color="auto" w:fill="auto"/>
            <w:noWrap/>
            <w:vAlign w:val="center"/>
            <w:hideMark/>
          </w:tcPr>
          <w:p w14:paraId="19A6EC0D" w14:textId="77777777" w:rsidR="009279AC" w:rsidRPr="007D5413" w:rsidRDefault="009279AC" w:rsidP="005F719B">
            <w:pPr>
              <w:jc w:val="center"/>
              <w:rPr>
                <w:sz w:val="16"/>
                <w:szCs w:val="16"/>
              </w:rPr>
            </w:pPr>
            <w:r w:rsidRPr="007D5413">
              <w:rPr>
                <w:sz w:val="16"/>
                <w:szCs w:val="16"/>
              </w:rPr>
              <w:t>Ibiza ST</w:t>
            </w:r>
          </w:p>
        </w:tc>
        <w:tc>
          <w:tcPr>
            <w:tcW w:w="1559" w:type="dxa"/>
            <w:tcBorders>
              <w:top w:val="nil"/>
              <w:left w:val="nil"/>
              <w:bottom w:val="single" w:sz="4" w:space="0" w:color="auto"/>
              <w:right w:val="single" w:sz="4" w:space="0" w:color="auto"/>
            </w:tcBorders>
            <w:shd w:val="clear" w:color="auto" w:fill="auto"/>
            <w:noWrap/>
            <w:vAlign w:val="center"/>
          </w:tcPr>
          <w:p w14:paraId="33BA60DA" w14:textId="6B54348E"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10225288" w14:textId="77777777" w:rsidR="009279AC" w:rsidRPr="007D5413" w:rsidRDefault="009279AC" w:rsidP="005F719B">
            <w:pPr>
              <w:jc w:val="center"/>
              <w:rPr>
                <w:sz w:val="16"/>
                <w:szCs w:val="16"/>
              </w:rPr>
            </w:pPr>
            <w:r w:rsidRPr="007D5413">
              <w:rPr>
                <w:sz w:val="16"/>
                <w:szCs w:val="16"/>
              </w:rPr>
              <w:t>25 dní</w:t>
            </w:r>
          </w:p>
        </w:tc>
        <w:tc>
          <w:tcPr>
            <w:tcW w:w="1839" w:type="dxa"/>
            <w:tcBorders>
              <w:top w:val="nil"/>
              <w:left w:val="nil"/>
              <w:bottom w:val="single" w:sz="4" w:space="0" w:color="auto"/>
              <w:right w:val="single" w:sz="4" w:space="0" w:color="auto"/>
            </w:tcBorders>
            <w:shd w:val="clear" w:color="000000" w:fill="FFFFFF"/>
            <w:vAlign w:val="center"/>
            <w:hideMark/>
          </w:tcPr>
          <w:p w14:paraId="0FC4DBE3" w14:textId="6B30A95A"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0E345AF3" w14:textId="77777777" w:rsidR="009279AC" w:rsidRPr="007D5413" w:rsidRDefault="009279AC" w:rsidP="005F719B">
            <w:pPr>
              <w:jc w:val="center"/>
              <w:rPr>
                <w:sz w:val="16"/>
                <w:szCs w:val="16"/>
              </w:rPr>
            </w:pPr>
            <w:r w:rsidRPr="007D5413">
              <w:rPr>
                <w:sz w:val="16"/>
                <w:szCs w:val="16"/>
              </w:rPr>
              <w:t>236 888,00 Kč</w:t>
            </w:r>
          </w:p>
        </w:tc>
        <w:tc>
          <w:tcPr>
            <w:tcW w:w="1276" w:type="dxa"/>
            <w:tcBorders>
              <w:top w:val="nil"/>
              <w:left w:val="nil"/>
              <w:bottom w:val="single" w:sz="4" w:space="0" w:color="auto"/>
              <w:right w:val="single" w:sz="8" w:space="0" w:color="auto"/>
            </w:tcBorders>
            <w:shd w:val="clear" w:color="auto" w:fill="auto"/>
            <w:noWrap/>
            <w:vAlign w:val="center"/>
            <w:hideMark/>
          </w:tcPr>
          <w:p w14:paraId="0991DAB2" w14:textId="77777777" w:rsidR="009279AC" w:rsidRPr="007D5413" w:rsidRDefault="009279AC" w:rsidP="005F719B">
            <w:pPr>
              <w:jc w:val="center"/>
              <w:rPr>
                <w:sz w:val="16"/>
                <w:szCs w:val="16"/>
              </w:rPr>
            </w:pPr>
            <w:r w:rsidRPr="007D5413">
              <w:rPr>
                <w:sz w:val="16"/>
                <w:szCs w:val="16"/>
              </w:rPr>
              <w:t>22 717,00 Kč</w:t>
            </w:r>
          </w:p>
        </w:tc>
      </w:tr>
      <w:tr w:rsidR="009279AC" w:rsidRPr="007D5413" w14:paraId="676DD647"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29D98C73" w14:textId="77777777" w:rsidR="009279AC" w:rsidRPr="007D5413" w:rsidRDefault="009279AC" w:rsidP="005F719B">
            <w:pPr>
              <w:jc w:val="center"/>
              <w:rPr>
                <w:color w:val="000000"/>
                <w:sz w:val="16"/>
                <w:szCs w:val="16"/>
              </w:rPr>
            </w:pPr>
            <w:r w:rsidRPr="007D5413">
              <w:rPr>
                <w:color w:val="000000"/>
                <w:sz w:val="16"/>
                <w:szCs w:val="16"/>
              </w:rPr>
              <w:t>29</w:t>
            </w:r>
          </w:p>
        </w:tc>
        <w:tc>
          <w:tcPr>
            <w:tcW w:w="966" w:type="dxa"/>
            <w:tcBorders>
              <w:top w:val="nil"/>
              <w:left w:val="nil"/>
              <w:bottom w:val="single" w:sz="4" w:space="0" w:color="auto"/>
              <w:right w:val="single" w:sz="4" w:space="0" w:color="auto"/>
            </w:tcBorders>
            <w:shd w:val="clear" w:color="auto" w:fill="auto"/>
            <w:noWrap/>
            <w:vAlign w:val="center"/>
            <w:hideMark/>
          </w:tcPr>
          <w:p w14:paraId="19EDCFFA" w14:textId="77777777" w:rsidR="009279AC" w:rsidRPr="007D5413" w:rsidRDefault="009279AC" w:rsidP="005F719B">
            <w:pPr>
              <w:jc w:val="center"/>
              <w:rPr>
                <w:color w:val="000000"/>
                <w:sz w:val="16"/>
                <w:szCs w:val="16"/>
              </w:rPr>
            </w:pPr>
            <w:r w:rsidRPr="007D5413">
              <w:rPr>
                <w:color w:val="000000"/>
                <w:sz w:val="16"/>
                <w:szCs w:val="16"/>
              </w:rPr>
              <w:t>25.10.2011</w:t>
            </w:r>
          </w:p>
        </w:tc>
        <w:tc>
          <w:tcPr>
            <w:tcW w:w="851" w:type="dxa"/>
            <w:tcBorders>
              <w:top w:val="nil"/>
              <w:left w:val="nil"/>
              <w:bottom w:val="single" w:sz="4" w:space="0" w:color="auto"/>
              <w:right w:val="single" w:sz="4" w:space="0" w:color="auto"/>
            </w:tcBorders>
            <w:shd w:val="clear" w:color="auto" w:fill="auto"/>
            <w:noWrap/>
            <w:vAlign w:val="center"/>
            <w:hideMark/>
          </w:tcPr>
          <w:p w14:paraId="53506623" w14:textId="77777777" w:rsidR="009279AC" w:rsidRPr="007D5413" w:rsidRDefault="009279AC" w:rsidP="005F719B">
            <w:pPr>
              <w:jc w:val="center"/>
              <w:rPr>
                <w:color w:val="000000"/>
                <w:sz w:val="16"/>
                <w:szCs w:val="16"/>
              </w:rPr>
            </w:pPr>
            <w:r w:rsidRPr="007D5413">
              <w:rPr>
                <w:color w:val="000000"/>
                <w:sz w:val="16"/>
                <w:szCs w:val="16"/>
              </w:rPr>
              <w:t>11600143</w:t>
            </w:r>
          </w:p>
        </w:tc>
        <w:tc>
          <w:tcPr>
            <w:tcW w:w="1134" w:type="dxa"/>
            <w:tcBorders>
              <w:top w:val="nil"/>
              <w:left w:val="nil"/>
              <w:bottom w:val="single" w:sz="4" w:space="0" w:color="auto"/>
              <w:right w:val="single" w:sz="4" w:space="0" w:color="auto"/>
            </w:tcBorders>
            <w:shd w:val="clear" w:color="auto" w:fill="auto"/>
            <w:noWrap/>
            <w:vAlign w:val="center"/>
            <w:hideMark/>
          </w:tcPr>
          <w:p w14:paraId="4E6B2F05" w14:textId="77777777" w:rsidR="009279AC" w:rsidRPr="007D5413" w:rsidRDefault="009279AC" w:rsidP="005F719B">
            <w:pPr>
              <w:jc w:val="center"/>
              <w:rPr>
                <w:color w:val="000000"/>
                <w:sz w:val="16"/>
                <w:szCs w:val="16"/>
              </w:rPr>
            </w:pPr>
            <w:r w:rsidRPr="007D5413">
              <w:rPr>
                <w:color w:val="000000"/>
                <w:sz w:val="16"/>
                <w:szCs w:val="16"/>
              </w:rPr>
              <w:t>25.10.2011</w:t>
            </w:r>
          </w:p>
        </w:tc>
        <w:tc>
          <w:tcPr>
            <w:tcW w:w="709" w:type="dxa"/>
            <w:tcBorders>
              <w:top w:val="nil"/>
              <w:left w:val="nil"/>
              <w:bottom w:val="single" w:sz="4" w:space="0" w:color="auto"/>
              <w:right w:val="single" w:sz="4" w:space="0" w:color="auto"/>
            </w:tcBorders>
            <w:shd w:val="clear" w:color="auto" w:fill="auto"/>
            <w:noWrap/>
            <w:vAlign w:val="center"/>
            <w:hideMark/>
          </w:tcPr>
          <w:p w14:paraId="00F7B8A6" w14:textId="77777777" w:rsidR="009279AC" w:rsidRPr="007D5413" w:rsidRDefault="009279AC" w:rsidP="005F719B">
            <w:pPr>
              <w:jc w:val="center"/>
              <w:rPr>
                <w:sz w:val="16"/>
                <w:szCs w:val="16"/>
              </w:rPr>
            </w:pPr>
            <w:r w:rsidRPr="007D5413">
              <w:rPr>
                <w:sz w:val="16"/>
                <w:szCs w:val="16"/>
              </w:rPr>
              <w:t>Ibiza ST</w:t>
            </w:r>
          </w:p>
        </w:tc>
        <w:tc>
          <w:tcPr>
            <w:tcW w:w="1559" w:type="dxa"/>
            <w:tcBorders>
              <w:top w:val="nil"/>
              <w:left w:val="nil"/>
              <w:bottom w:val="single" w:sz="4" w:space="0" w:color="auto"/>
              <w:right w:val="single" w:sz="4" w:space="0" w:color="auto"/>
            </w:tcBorders>
            <w:shd w:val="clear" w:color="auto" w:fill="auto"/>
            <w:noWrap/>
            <w:vAlign w:val="center"/>
          </w:tcPr>
          <w:p w14:paraId="3A736603" w14:textId="18710B46"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781D5349" w14:textId="77777777" w:rsidR="009279AC" w:rsidRPr="007D5413" w:rsidRDefault="009279AC" w:rsidP="005F719B">
            <w:pPr>
              <w:jc w:val="center"/>
              <w:rPr>
                <w:sz w:val="16"/>
                <w:szCs w:val="16"/>
              </w:rPr>
            </w:pPr>
            <w:r w:rsidRPr="007D5413">
              <w:rPr>
                <w:sz w:val="16"/>
                <w:szCs w:val="16"/>
              </w:rPr>
              <w:t>20 dní</w:t>
            </w:r>
          </w:p>
        </w:tc>
        <w:tc>
          <w:tcPr>
            <w:tcW w:w="1839" w:type="dxa"/>
            <w:tcBorders>
              <w:top w:val="nil"/>
              <w:left w:val="nil"/>
              <w:bottom w:val="single" w:sz="4" w:space="0" w:color="auto"/>
              <w:right w:val="single" w:sz="4" w:space="0" w:color="auto"/>
            </w:tcBorders>
            <w:shd w:val="clear" w:color="000000" w:fill="FFFFFF"/>
            <w:vAlign w:val="center"/>
            <w:hideMark/>
          </w:tcPr>
          <w:p w14:paraId="181106CA" w14:textId="0D1F1E1A"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603E432E" w14:textId="77777777" w:rsidR="009279AC" w:rsidRPr="007D5413" w:rsidRDefault="009279AC" w:rsidP="005F719B">
            <w:pPr>
              <w:jc w:val="center"/>
              <w:rPr>
                <w:sz w:val="16"/>
                <w:szCs w:val="16"/>
              </w:rPr>
            </w:pPr>
            <w:r w:rsidRPr="007D5413">
              <w:rPr>
                <w:sz w:val="16"/>
                <w:szCs w:val="16"/>
              </w:rPr>
              <w:t>236 888,00 Kč</w:t>
            </w:r>
          </w:p>
        </w:tc>
        <w:tc>
          <w:tcPr>
            <w:tcW w:w="1276" w:type="dxa"/>
            <w:tcBorders>
              <w:top w:val="nil"/>
              <w:left w:val="nil"/>
              <w:bottom w:val="single" w:sz="4" w:space="0" w:color="auto"/>
              <w:right w:val="single" w:sz="8" w:space="0" w:color="auto"/>
            </w:tcBorders>
            <w:shd w:val="clear" w:color="auto" w:fill="auto"/>
            <w:noWrap/>
            <w:vAlign w:val="center"/>
            <w:hideMark/>
          </w:tcPr>
          <w:p w14:paraId="4FA426B5" w14:textId="77777777" w:rsidR="009279AC" w:rsidRPr="007D5413" w:rsidRDefault="009279AC" w:rsidP="005F719B">
            <w:pPr>
              <w:jc w:val="center"/>
              <w:rPr>
                <w:sz w:val="16"/>
                <w:szCs w:val="16"/>
              </w:rPr>
            </w:pPr>
            <w:r w:rsidRPr="007D5413">
              <w:rPr>
                <w:sz w:val="16"/>
                <w:szCs w:val="16"/>
              </w:rPr>
              <w:t>32 193,00 Kč</w:t>
            </w:r>
          </w:p>
        </w:tc>
      </w:tr>
      <w:tr w:rsidR="009279AC" w:rsidRPr="007D5413" w14:paraId="455F9C4D"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BC24A8A" w14:textId="77777777" w:rsidR="009279AC" w:rsidRPr="007D5413" w:rsidRDefault="009279AC" w:rsidP="005F719B">
            <w:pPr>
              <w:jc w:val="center"/>
              <w:rPr>
                <w:color w:val="000000"/>
                <w:sz w:val="16"/>
                <w:szCs w:val="16"/>
              </w:rPr>
            </w:pPr>
            <w:r w:rsidRPr="007D5413">
              <w:rPr>
                <w:color w:val="000000"/>
                <w:sz w:val="16"/>
                <w:szCs w:val="16"/>
              </w:rPr>
              <w:t>30</w:t>
            </w:r>
          </w:p>
        </w:tc>
        <w:tc>
          <w:tcPr>
            <w:tcW w:w="966" w:type="dxa"/>
            <w:tcBorders>
              <w:top w:val="nil"/>
              <w:left w:val="nil"/>
              <w:bottom w:val="single" w:sz="4" w:space="0" w:color="auto"/>
              <w:right w:val="single" w:sz="4" w:space="0" w:color="auto"/>
            </w:tcBorders>
            <w:shd w:val="clear" w:color="auto" w:fill="auto"/>
            <w:noWrap/>
            <w:vAlign w:val="center"/>
            <w:hideMark/>
          </w:tcPr>
          <w:p w14:paraId="67B28DC9" w14:textId="77777777" w:rsidR="009279AC" w:rsidRPr="007D5413" w:rsidRDefault="009279AC" w:rsidP="005F719B">
            <w:pPr>
              <w:jc w:val="center"/>
              <w:rPr>
                <w:color w:val="000000"/>
                <w:sz w:val="16"/>
                <w:szCs w:val="16"/>
              </w:rPr>
            </w:pPr>
            <w:r w:rsidRPr="007D5413">
              <w:rPr>
                <w:color w:val="000000"/>
                <w:sz w:val="16"/>
                <w:szCs w:val="16"/>
              </w:rPr>
              <w:t>25.10.2011</w:t>
            </w:r>
          </w:p>
        </w:tc>
        <w:tc>
          <w:tcPr>
            <w:tcW w:w="851" w:type="dxa"/>
            <w:tcBorders>
              <w:top w:val="nil"/>
              <w:left w:val="nil"/>
              <w:bottom w:val="single" w:sz="4" w:space="0" w:color="auto"/>
              <w:right w:val="single" w:sz="4" w:space="0" w:color="auto"/>
            </w:tcBorders>
            <w:shd w:val="clear" w:color="auto" w:fill="auto"/>
            <w:noWrap/>
            <w:vAlign w:val="center"/>
            <w:hideMark/>
          </w:tcPr>
          <w:p w14:paraId="47F64963" w14:textId="77777777" w:rsidR="009279AC" w:rsidRPr="007D5413" w:rsidRDefault="009279AC" w:rsidP="005F719B">
            <w:pPr>
              <w:jc w:val="center"/>
              <w:rPr>
                <w:color w:val="000000"/>
                <w:sz w:val="16"/>
                <w:szCs w:val="16"/>
              </w:rPr>
            </w:pPr>
            <w:r w:rsidRPr="007D5413">
              <w:rPr>
                <w:color w:val="000000"/>
                <w:sz w:val="16"/>
                <w:szCs w:val="16"/>
              </w:rPr>
              <w:t>11600142</w:t>
            </w:r>
          </w:p>
        </w:tc>
        <w:tc>
          <w:tcPr>
            <w:tcW w:w="1134" w:type="dxa"/>
            <w:tcBorders>
              <w:top w:val="nil"/>
              <w:left w:val="nil"/>
              <w:bottom w:val="single" w:sz="4" w:space="0" w:color="auto"/>
              <w:right w:val="single" w:sz="4" w:space="0" w:color="auto"/>
            </w:tcBorders>
            <w:shd w:val="clear" w:color="auto" w:fill="auto"/>
            <w:noWrap/>
            <w:vAlign w:val="center"/>
            <w:hideMark/>
          </w:tcPr>
          <w:p w14:paraId="4E6A2DFC" w14:textId="77777777" w:rsidR="009279AC" w:rsidRPr="007D5413" w:rsidRDefault="009279AC" w:rsidP="005F719B">
            <w:pPr>
              <w:jc w:val="center"/>
              <w:rPr>
                <w:color w:val="000000"/>
                <w:sz w:val="16"/>
                <w:szCs w:val="16"/>
              </w:rPr>
            </w:pPr>
            <w:r w:rsidRPr="007D5413">
              <w:rPr>
                <w:color w:val="000000"/>
                <w:sz w:val="16"/>
                <w:szCs w:val="16"/>
              </w:rPr>
              <w:t>25.10.2011</w:t>
            </w:r>
          </w:p>
        </w:tc>
        <w:tc>
          <w:tcPr>
            <w:tcW w:w="709" w:type="dxa"/>
            <w:tcBorders>
              <w:top w:val="nil"/>
              <w:left w:val="nil"/>
              <w:bottom w:val="single" w:sz="4" w:space="0" w:color="auto"/>
              <w:right w:val="single" w:sz="4" w:space="0" w:color="auto"/>
            </w:tcBorders>
            <w:shd w:val="clear" w:color="auto" w:fill="auto"/>
            <w:noWrap/>
            <w:vAlign w:val="center"/>
            <w:hideMark/>
          </w:tcPr>
          <w:p w14:paraId="5A730046" w14:textId="77777777" w:rsidR="009279AC" w:rsidRPr="007D5413" w:rsidRDefault="009279AC" w:rsidP="005F719B">
            <w:pPr>
              <w:jc w:val="center"/>
              <w:rPr>
                <w:sz w:val="16"/>
                <w:szCs w:val="16"/>
              </w:rPr>
            </w:pPr>
            <w:r w:rsidRPr="007D5413">
              <w:rPr>
                <w:sz w:val="16"/>
                <w:szCs w:val="16"/>
              </w:rPr>
              <w:t>Ibiza ST</w:t>
            </w:r>
          </w:p>
        </w:tc>
        <w:tc>
          <w:tcPr>
            <w:tcW w:w="1559" w:type="dxa"/>
            <w:tcBorders>
              <w:top w:val="nil"/>
              <w:left w:val="nil"/>
              <w:bottom w:val="single" w:sz="4" w:space="0" w:color="auto"/>
              <w:right w:val="single" w:sz="4" w:space="0" w:color="auto"/>
            </w:tcBorders>
            <w:shd w:val="clear" w:color="auto" w:fill="auto"/>
            <w:noWrap/>
            <w:vAlign w:val="center"/>
          </w:tcPr>
          <w:p w14:paraId="08DE7492" w14:textId="43CA2E42"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592AB12C" w14:textId="77777777" w:rsidR="009279AC" w:rsidRPr="007D5413" w:rsidRDefault="009279AC" w:rsidP="005F719B">
            <w:pPr>
              <w:jc w:val="center"/>
              <w:rPr>
                <w:sz w:val="16"/>
                <w:szCs w:val="16"/>
              </w:rPr>
            </w:pPr>
            <w:r w:rsidRPr="007D5413">
              <w:rPr>
                <w:sz w:val="16"/>
                <w:szCs w:val="16"/>
              </w:rPr>
              <w:t>19 dní</w:t>
            </w:r>
          </w:p>
        </w:tc>
        <w:tc>
          <w:tcPr>
            <w:tcW w:w="1839" w:type="dxa"/>
            <w:tcBorders>
              <w:top w:val="nil"/>
              <w:left w:val="nil"/>
              <w:bottom w:val="single" w:sz="4" w:space="0" w:color="auto"/>
              <w:right w:val="single" w:sz="4" w:space="0" w:color="auto"/>
            </w:tcBorders>
            <w:shd w:val="clear" w:color="000000" w:fill="FFFFFF"/>
            <w:vAlign w:val="center"/>
            <w:hideMark/>
          </w:tcPr>
          <w:p w14:paraId="55DBBE4C" w14:textId="0EFD19AD"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6A20573A" w14:textId="77777777" w:rsidR="009279AC" w:rsidRPr="007D5413" w:rsidRDefault="009279AC" w:rsidP="005F719B">
            <w:pPr>
              <w:jc w:val="center"/>
              <w:rPr>
                <w:sz w:val="16"/>
                <w:szCs w:val="16"/>
              </w:rPr>
            </w:pPr>
            <w:r w:rsidRPr="007D5413">
              <w:rPr>
                <w:sz w:val="16"/>
                <w:szCs w:val="16"/>
              </w:rPr>
              <w:t>236 888,00 Kč</w:t>
            </w:r>
          </w:p>
        </w:tc>
        <w:tc>
          <w:tcPr>
            <w:tcW w:w="1276" w:type="dxa"/>
            <w:tcBorders>
              <w:top w:val="nil"/>
              <w:left w:val="nil"/>
              <w:bottom w:val="single" w:sz="4" w:space="0" w:color="auto"/>
              <w:right w:val="single" w:sz="8" w:space="0" w:color="auto"/>
            </w:tcBorders>
            <w:shd w:val="clear" w:color="auto" w:fill="auto"/>
            <w:noWrap/>
            <w:vAlign w:val="center"/>
            <w:hideMark/>
          </w:tcPr>
          <w:p w14:paraId="75BF424E" w14:textId="77777777" w:rsidR="009279AC" w:rsidRPr="007D5413" w:rsidRDefault="009279AC" w:rsidP="005F719B">
            <w:pPr>
              <w:jc w:val="center"/>
              <w:rPr>
                <w:sz w:val="16"/>
                <w:szCs w:val="16"/>
              </w:rPr>
            </w:pPr>
            <w:r w:rsidRPr="007D5413">
              <w:rPr>
                <w:sz w:val="16"/>
                <w:szCs w:val="16"/>
              </w:rPr>
              <w:t>25 831,00 Kč</w:t>
            </w:r>
          </w:p>
        </w:tc>
      </w:tr>
      <w:tr w:rsidR="009279AC" w:rsidRPr="007D5413" w14:paraId="662D1654"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FFC1A73" w14:textId="77777777" w:rsidR="009279AC" w:rsidRPr="007D5413" w:rsidRDefault="009279AC" w:rsidP="005F719B">
            <w:pPr>
              <w:jc w:val="center"/>
              <w:rPr>
                <w:color w:val="000000"/>
                <w:sz w:val="16"/>
                <w:szCs w:val="16"/>
              </w:rPr>
            </w:pPr>
            <w:r w:rsidRPr="007D5413">
              <w:rPr>
                <w:color w:val="000000"/>
                <w:sz w:val="16"/>
                <w:szCs w:val="16"/>
              </w:rPr>
              <w:t>31</w:t>
            </w:r>
          </w:p>
        </w:tc>
        <w:tc>
          <w:tcPr>
            <w:tcW w:w="966" w:type="dxa"/>
            <w:tcBorders>
              <w:top w:val="nil"/>
              <w:left w:val="nil"/>
              <w:bottom w:val="single" w:sz="4" w:space="0" w:color="auto"/>
              <w:right w:val="single" w:sz="4" w:space="0" w:color="auto"/>
            </w:tcBorders>
            <w:shd w:val="clear" w:color="auto" w:fill="auto"/>
            <w:noWrap/>
            <w:vAlign w:val="center"/>
            <w:hideMark/>
          </w:tcPr>
          <w:p w14:paraId="058F9DE0" w14:textId="77777777" w:rsidR="009279AC" w:rsidRPr="007D5413" w:rsidRDefault="009279AC" w:rsidP="005F719B">
            <w:pPr>
              <w:jc w:val="center"/>
              <w:rPr>
                <w:color w:val="000000"/>
                <w:sz w:val="16"/>
                <w:szCs w:val="16"/>
              </w:rPr>
            </w:pPr>
            <w:r w:rsidRPr="007D5413">
              <w:rPr>
                <w:color w:val="000000"/>
                <w:sz w:val="16"/>
                <w:szCs w:val="16"/>
              </w:rPr>
              <w:t>26.10.2011</w:t>
            </w:r>
          </w:p>
        </w:tc>
        <w:tc>
          <w:tcPr>
            <w:tcW w:w="851" w:type="dxa"/>
            <w:tcBorders>
              <w:top w:val="nil"/>
              <w:left w:val="nil"/>
              <w:bottom w:val="single" w:sz="4" w:space="0" w:color="auto"/>
              <w:right w:val="single" w:sz="4" w:space="0" w:color="auto"/>
            </w:tcBorders>
            <w:shd w:val="clear" w:color="auto" w:fill="auto"/>
            <w:noWrap/>
            <w:vAlign w:val="center"/>
            <w:hideMark/>
          </w:tcPr>
          <w:p w14:paraId="71A843A8" w14:textId="77777777" w:rsidR="009279AC" w:rsidRPr="007D5413" w:rsidRDefault="009279AC" w:rsidP="005F719B">
            <w:pPr>
              <w:jc w:val="center"/>
              <w:rPr>
                <w:color w:val="000000"/>
                <w:sz w:val="16"/>
                <w:szCs w:val="16"/>
              </w:rPr>
            </w:pPr>
            <w:r w:rsidRPr="007D5413">
              <w:rPr>
                <w:color w:val="000000"/>
                <w:sz w:val="16"/>
                <w:szCs w:val="16"/>
              </w:rPr>
              <w:t>11600154</w:t>
            </w:r>
          </w:p>
        </w:tc>
        <w:tc>
          <w:tcPr>
            <w:tcW w:w="1134" w:type="dxa"/>
            <w:tcBorders>
              <w:top w:val="nil"/>
              <w:left w:val="nil"/>
              <w:bottom w:val="single" w:sz="4" w:space="0" w:color="auto"/>
              <w:right w:val="single" w:sz="4" w:space="0" w:color="auto"/>
            </w:tcBorders>
            <w:shd w:val="clear" w:color="auto" w:fill="auto"/>
            <w:noWrap/>
            <w:vAlign w:val="center"/>
            <w:hideMark/>
          </w:tcPr>
          <w:p w14:paraId="5F388774" w14:textId="77777777" w:rsidR="009279AC" w:rsidRPr="007D5413" w:rsidRDefault="009279AC" w:rsidP="005F719B">
            <w:pPr>
              <w:jc w:val="center"/>
              <w:rPr>
                <w:color w:val="000000"/>
                <w:sz w:val="16"/>
                <w:szCs w:val="16"/>
              </w:rPr>
            </w:pPr>
            <w:r w:rsidRPr="007D5413">
              <w:rPr>
                <w:color w:val="000000"/>
                <w:sz w:val="16"/>
                <w:szCs w:val="16"/>
              </w:rPr>
              <w:t>26.10.2011</w:t>
            </w:r>
          </w:p>
        </w:tc>
        <w:tc>
          <w:tcPr>
            <w:tcW w:w="709" w:type="dxa"/>
            <w:tcBorders>
              <w:top w:val="nil"/>
              <w:left w:val="nil"/>
              <w:bottom w:val="single" w:sz="4" w:space="0" w:color="auto"/>
              <w:right w:val="single" w:sz="4" w:space="0" w:color="auto"/>
            </w:tcBorders>
            <w:shd w:val="clear" w:color="auto" w:fill="auto"/>
            <w:noWrap/>
            <w:vAlign w:val="center"/>
            <w:hideMark/>
          </w:tcPr>
          <w:p w14:paraId="16B15E0F" w14:textId="77777777" w:rsidR="009279AC" w:rsidRPr="007D5413" w:rsidRDefault="009279AC" w:rsidP="005F719B">
            <w:pPr>
              <w:jc w:val="center"/>
              <w:rPr>
                <w:sz w:val="16"/>
                <w:szCs w:val="16"/>
              </w:rPr>
            </w:pPr>
            <w:r w:rsidRPr="007D5413">
              <w:rPr>
                <w:sz w:val="16"/>
                <w:szCs w:val="16"/>
              </w:rPr>
              <w:t>Ibiza ST</w:t>
            </w:r>
          </w:p>
        </w:tc>
        <w:tc>
          <w:tcPr>
            <w:tcW w:w="1559" w:type="dxa"/>
            <w:tcBorders>
              <w:top w:val="nil"/>
              <w:left w:val="nil"/>
              <w:bottom w:val="single" w:sz="4" w:space="0" w:color="auto"/>
              <w:right w:val="single" w:sz="4" w:space="0" w:color="auto"/>
            </w:tcBorders>
            <w:shd w:val="clear" w:color="auto" w:fill="auto"/>
            <w:noWrap/>
            <w:vAlign w:val="center"/>
          </w:tcPr>
          <w:p w14:paraId="2D723506" w14:textId="3E5D6BCC"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1168FD47" w14:textId="77777777" w:rsidR="009279AC" w:rsidRPr="007D5413" w:rsidRDefault="009279AC" w:rsidP="005F719B">
            <w:pPr>
              <w:jc w:val="center"/>
              <w:rPr>
                <w:sz w:val="16"/>
                <w:szCs w:val="16"/>
              </w:rPr>
            </w:pPr>
            <w:r w:rsidRPr="007D5413">
              <w:rPr>
                <w:sz w:val="16"/>
                <w:szCs w:val="16"/>
              </w:rPr>
              <w:t>16 dní</w:t>
            </w:r>
          </w:p>
        </w:tc>
        <w:tc>
          <w:tcPr>
            <w:tcW w:w="1839" w:type="dxa"/>
            <w:tcBorders>
              <w:top w:val="nil"/>
              <w:left w:val="nil"/>
              <w:bottom w:val="single" w:sz="4" w:space="0" w:color="auto"/>
              <w:right w:val="single" w:sz="4" w:space="0" w:color="auto"/>
            </w:tcBorders>
            <w:shd w:val="clear" w:color="000000" w:fill="FFFFFF"/>
            <w:vAlign w:val="center"/>
            <w:hideMark/>
          </w:tcPr>
          <w:p w14:paraId="03C934F5" w14:textId="7E229F63"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59015C44" w14:textId="77777777" w:rsidR="009279AC" w:rsidRPr="007D5413" w:rsidRDefault="009279AC" w:rsidP="005F719B">
            <w:pPr>
              <w:jc w:val="center"/>
              <w:rPr>
                <w:sz w:val="16"/>
                <w:szCs w:val="16"/>
              </w:rPr>
            </w:pPr>
            <w:r w:rsidRPr="007D5413">
              <w:rPr>
                <w:sz w:val="16"/>
                <w:szCs w:val="16"/>
              </w:rPr>
              <w:t>236 888,00 Kč</w:t>
            </w:r>
          </w:p>
        </w:tc>
        <w:tc>
          <w:tcPr>
            <w:tcW w:w="1276" w:type="dxa"/>
            <w:tcBorders>
              <w:top w:val="nil"/>
              <w:left w:val="nil"/>
              <w:bottom w:val="single" w:sz="4" w:space="0" w:color="auto"/>
              <w:right w:val="single" w:sz="8" w:space="0" w:color="auto"/>
            </w:tcBorders>
            <w:shd w:val="clear" w:color="auto" w:fill="auto"/>
            <w:noWrap/>
            <w:vAlign w:val="center"/>
            <w:hideMark/>
          </w:tcPr>
          <w:p w14:paraId="243D7E90" w14:textId="77777777" w:rsidR="009279AC" w:rsidRPr="007D5413" w:rsidRDefault="009279AC" w:rsidP="005F719B">
            <w:pPr>
              <w:jc w:val="center"/>
              <w:rPr>
                <w:sz w:val="16"/>
                <w:szCs w:val="16"/>
              </w:rPr>
            </w:pPr>
            <w:r w:rsidRPr="007D5413">
              <w:rPr>
                <w:sz w:val="16"/>
                <w:szCs w:val="16"/>
              </w:rPr>
              <w:t>32 193,00 Kč</w:t>
            </w:r>
          </w:p>
        </w:tc>
      </w:tr>
      <w:tr w:rsidR="009279AC" w:rsidRPr="007D5413" w14:paraId="3EE6BD15"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6ABE814F" w14:textId="77777777" w:rsidR="009279AC" w:rsidRPr="007D5413" w:rsidRDefault="009279AC" w:rsidP="005F719B">
            <w:pPr>
              <w:jc w:val="center"/>
              <w:rPr>
                <w:color w:val="000000"/>
                <w:sz w:val="16"/>
                <w:szCs w:val="16"/>
              </w:rPr>
            </w:pPr>
            <w:r w:rsidRPr="007D5413">
              <w:rPr>
                <w:color w:val="000000"/>
                <w:sz w:val="16"/>
                <w:szCs w:val="16"/>
              </w:rPr>
              <w:t>32</w:t>
            </w:r>
          </w:p>
        </w:tc>
        <w:tc>
          <w:tcPr>
            <w:tcW w:w="966" w:type="dxa"/>
            <w:tcBorders>
              <w:top w:val="nil"/>
              <w:left w:val="nil"/>
              <w:bottom w:val="single" w:sz="4" w:space="0" w:color="auto"/>
              <w:right w:val="single" w:sz="4" w:space="0" w:color="auto"/>
            </w:tcBorders>
            <w:shd w:val="clear" w:color="auto" w:fill="auto"/>
            <w:noWrap/>
            <w:vAlign w:val="center"/>
            <w:hideMark/>
          </w:tcPr>
          <w:p w14:paraId="2973AA03" w14:textId="77777777" w:rsidR="009279AC" w:rsidRPr="007D5413" w:rsidRDefault="009279AC" w:rsidP="005F719B">
            <w:pPr>
              <w:jc w:val="center"/>
              <w:rPr>
                <w:color w:val="000000"/>
                <w:sz w:val="16"/>
                <w:szCs w:val="16"/>
              </w:rPr>
            </w:pPr>
            <w:r w:rsidRPr="007D5413">
              <w:rPr>
                <w:color w:val="000000"/>
                <w:sz w:val="16"/>
                <w:szCs w:val="16"/>
              </w:rPr>
              <w:t>26.10.2011</w:t>
            </w:r>
          </w:p>
        </w:tc>
        <w:tc>
          <w:tcPr>
            <w:tcW w:w="851" w:type="dxa"/>
            <w:tcBorders>
              <w:top w:val="nil"/>
              <w:left w:val="nil"/>
              <w:bottom w:val="single" w:sz="4" w:space="0" w:color="auto"/>
              <w:right w:val="single" w:sz="4" w:space="0" w:color="auto"/>
            </w:tcBorders>
            <w:shd w:val="clear" w:color="auto" w:fill="auto"/>
            <w:noWrap/>
            <w:vAlign w:val="center"/>
            <w:hideMark/>
          </w:tcPr>
          <w:p w14:paraId="554E07A9" w14:textId="77777777" w:rsidR="009279AC" w:rsidRPr="007D5413" w:rsidRDefault="009279AC" w:rsidP="005F719B">
            <w:pPr>
              <w:jc w:val="center"/>
              <w:rPr>
                <w:color w:val="000000"/>
                <w:sz w:val="16"/>
                <w:szCs w:val="16"/>
              </w:rPr>
            </w:pPr>
            <w:r w:rsidRPr="007D5413">
              <w:rPr>
                <w:color w:val="000000"/>
                <w:sz w:val="16"/>
                <w:szCs w:val="16"/>
              </w:rPr>
              <w:t>11600155</w:t>
            </w:r>
          </w:p>
        </w:tc>
        <w:tc>
          <w:tcPr>
            <w:tcW w:w="1134" w:type="dxa"/>
            <w:tcBorders>
              <w:top w:val="nil"/>
              <w:left w:val="nil"/>
              <w:bottom w:val="single" w:sz="4" w:space="0" w:color="auto"/>
              <w:right w:val="single" w:sz="4" w:space="0" w:color="auto"/>
            </w:tcBorders>
            <w:shd w:val="clear" w:color="auto" w:fill="auto"/>
            <w:noWrap/>
            <w:vAlign w:val="center"/>
            <w:hideMark/>
          </w:tcPr>
          <w:p w14:paraId="2D88BEAE" w14:textId="77777777" w:rsidR="009279AC" w:rsidRPr="007D5413" w:rsidRDefault="009279AC" w:rsidP="005F719B">
            <w:pPr>
              <w:jc w:val="center"/>
              <w:rPr>
                <w:color w:val="000000"/>
                <w:sz w:val="16"/>
                <w:szCs w:val="16"/>
              </w:rPr>
            </w:pPr>
            <w:r w:rsidRPr="007D5413">
              <w:rPr>
                <w:color w:val="000000"/>
                <w:sz w:val="16"/>
                <w:szCs w:val="16"/>
              </w:rPr>
              <w:t>26.10.2011</w:t>
            </w:r>
          </w:p>
        </w:tc>
        <w:tc>
          <w:tcPr>
            <w:tcW w:w="709" w:type="dxa"/>
            <w:tcBorders>
              <w:top w:val="nil"/>
              <w:left w:val="nil"/>
              <w:bottom w:val="single" w:sz="4" w:space="0" w:color="auto"/>
              <w:right w:val="single" w:sz="4" w:space="0" w:color="auto"/>
            </w:tcBorders>
            <w:shd w:val="clear" w:color="auto" w:fill="auto"/>
            <w:noWrap/>
            <w:vAlign w:val="center"/>
            <w:hideMark/>
          </w:tcPr>
          <w:p w14:paraId="7207DC58" w14:textId="77777777" w:rsidR="009279AC" w:rsidRPr="007D5413" w:rsidRDefault="009279AC" w:rsidP="005F719B">
            <w:pPr>
              <w:jc w:val="center"/>
              <w:rPr>
                <w:sz w:val="16"/>
                <w:szCs w:val="16"/>
              </w:rPr>
            </w:pPr>
            <w:r w:rsidRPr="007D5413">
              <w:rPr>
                <w:sz w:val="16"/>
                <w:szCs w:val="16"/>
              </w:rPr>
              <w:t>Ibiza ST</w:t>
            </w:r>
          </w:p>
        </w:tc>
        <w:tc>
          <w:tcPr>
            <w:tcW w:w="1559" w:type="dxa"/>
            <w:tcBorders>
              <w:top w:val="nil"/>
              <w:left w:val="nil"/>
              <w:bottom w:val="single" w:sz="4" w:space="0" w:color="auto"/>
              <w:right w:val="single" w:sz="4" w:space="0" w:color="auto"/>
            </w:tcBorders>
            <w:shd w:val="clear" w:color="auto" w:fill="auto"/>
            <w:noWrap/>
            <w:vAlign w:val="center"/>
          </w:tcPr>
          <w:p w14:paraId="329D1295" w14:textId="20FD5870"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4EDEA649" w14:textId="77777777" w:rsidR="009279AC" w:rsidRPr="007D5413" w:rsidRDefault="009279AC" w:rsidP="005F719B">
            <w:pPr>
              <w:jc w:val="center"/>
              <w:rPr>
                <w:sz w:val="16"/>
                <w:szCs w:val="16"/>
              </w:rPr>
            </w:pPr>
            <w:r w:rsidRPr="007D5413">
              <w:rPr>
                <w:sz w:val="16"/>
                <w:szCs w:val="16"/>
              </w:rPr>
              <w:t>21 dní</w:t>
            </w:r>
          </w:p>
        </w:tc>
        <w:tc>
          <w:tcPr>
            <w:tcW w:w="1839" w:type="dxa"/>
            <w:tcBorders>
              <w:top w:val="nil"/>
              <w:left w:val="nil"/>
              <w:bottom w:val="single" w:sz="4" w:space="0" w:color="auto"/>
              <w:right w:val="single" w:sz="4" w:space="0" w:color="auto"/>
            </w:tcBorders>
            <w:shd w:val="clear" w:color="000000" w:fill="FFFFFF"/>
            <w:vAlign w:val="center"/>
            <w:hideMark/>
          </w:tcPr>
          <w:p w14:paraId="4E9E1549" w14:textId="4CF675DB"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21A37866" w14:textId="77777777" w:rsidR="009279AC" w:rsidRPr="007D5413" w:rsidRDefault="009279AC" w:rsidP="005F719B">
            <w:pPr>
              <w:jc w:val="center"/>
              <w:rPr>
                <w:sz w:val="16"/>
                <w:szCs w:val="16"/>
              </w:rPr>
            </w:pPr>
            <w:r w:rsidRPr="007D5413">
              <w:rPr>
                <w:sz w:val="16"/>
                <w:szCs w:val="16"/>
              </w:rPr>
              <w:t>236 888,00 Kč</w:t>
            </w:r>
          </w:p>
        </w:tc>
        <w:tc>
          <w:tcPr>
            <w:tcW w:w="1276" w:type="dxa"/>
            <w:tcBorders>
              <w:top w:val="nil"/>
              <w:left w:val="nil"/>
              <w:bottom w:val="single" w:sz="4" w:space="0" w:color="auto"/>
              <w:right w:val="single" w:sz="8" w:space="0" w:color="auto"/>
            </w:tcBorders>
            <w:shd w:val="clear" w:color="auto" w:fill="auto"/>
            <w:noWrap/>
            <w:vAlign w:val="center"/>
            <w:hideMark/>
          </w:tcPr>
          <w:p w14:paraId="174EA398" w14:textId="77777777" w:rsidR="009279AC" w:rsidRPr="007D5413" w:rsidRDefault="009279AC" w:rsidP="005F719B">
            <w:pPr>
              <w:jc w:val="center"/>
              <w:rPr>
                <w:sz w:val="16"/>
                <w:szCs w:val="16"/>
              </w:rPr>
            </w:pPr>
            <w:r w:rsidRPr="007D5413">
              <w:rPr>
                <w:sz w:val="16"/>
                <w:szCs w:val="16"/>
              </w:rPr>
              <w:t>32 193,00 Kč</w:t>
            </w:r>
          </w:p>
        </w:tc>
      </w:tr>
      <w:tr w:rsidR="009279AC" w:rsidRPr="007D5413" w14:paraId="02F38DB1"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34F0B7AE" w14:textId="77777777" w:rsidR="009279AC" w:rsidRPr="007D5413" w:rsidRDefault="009279AC" w:rsidP="005F719B">
            <w:pPr>
              <w:jc w:val="center"/>
              <w:rPr>
                <w:color w:val="000000"/>
                <w:sz w:val="16"/>
                <w:szCs w:val="16"/>
              </w:rPr>
            </w:pPr>
            <w:r w:rsidRPr="007D5413">
              <w:rPr>
                <w:color w:val="000000"/>
                <w:sz w:val="16"/>
                <w:szCs w:val="16"/>
              </w:rPr>
              <w:t>33</w:t>
            </w:r>
          </w:p>
        </w:tc>
        <w:tc>
          <w:tcPr>
            <w:tcW w:w="966" w:type="dxa"/>
            <w:tcBorders>
              <w:top w:val="nil"/>
              <w:left w:val="nil"/>
              <w:bottom w:val="single" w:sz="4" w:space="0" w:color="auto"/>
              <w:right w:val="single" w:sz="4" w:space="0" w:color="auto"/>
            </w:tcBorders>
            <w:shd w:val="clear" w:color="auto" w:fill="auto"/>
            <w:noWrap/>
            <w:vAlign w:val="center"/>
            <w:hideMark/>
          </w:tcPr>
          <w:p w14:paraId="11C35B04" w14:textId="77777777" w:rsidR="009279AC" w:rsidRPr="007D5413" w:rsidRDefault="009279AC" w:rsidP="005F719B">
            <w:pPr>
              <w:jc w:val="center"/>
              <w:rPr>
                <w:color w:val="000000"/>
                <w:sz w:val="16"/>
                <w:szCs w:val="16"/>
              </w:rPr>
            </w:pPr>
            <w:r w:rsidRPr="007D5413">
              <w:rPr>
                <w:color w:val="000000"/>
                <w:sz w:val="16"/>
                <w:szCs w:val="16"/>
              </w:rPr>
              <w:t>25.10.2011</w:t>
            </w:r>
          </w:p>
        </w:tc>
        <w:tc>
          <w:tcPr>
            <w:tcW w:w="851" w:type="dxa"/>
            <w:tcBorders>
              <w:top w:val="nil"/>
              <w:left w:val="nil"/>
              <w:bottom w:val="single" w:sz="4" w:space="0" w:color="auto"/>
              <w:right w:val="single" w:sz="4" w:space="0" w:color="auto"/>
            </w:tcBorders>
            <w:shd w:val="clear" w:color="auto" w:fill="auto"/>
            <w:noWrap/>
            <w:vAlign w:val="center"/>
            <w:hideMark/>
          </w:tcPr>
          <w:p w14:paraId="0E8762E7" w14:textId="77777777" w:rsidR="009279AC" w:rsidRPr="007D5413" w:rsidRDefault="009279AC" w:rsidP="005F719B">
            <w:pPr>
              <w:jc w:val="center"/>
              <w:rPr>
                <w:color w:val="000000"/>
                <w:sz w:val="16"/>
                <w:szCs w:val="16"/>
              </w:rPr>
            </w:pPr>
            <w:r w:rsidRPr="007D5413">
              <w:rPr>
                <w:color w:val="000000"/>
                <w:sz w:val="16"/>
                <w:szCs w:val="16"/>
              </w:rPr>
              <w:t>11600149</w:t>
            </w:r>
          </w:p>
        </w:tc>
        <w:tc>
          <w:tcPr>
            <w:tcW w:w="1134" w:type="dxa"/>
            <w:tcBorders>
              <w:top w:val="nil"/>
              <w:left w:val="nil"/>
              <w:bottom w:val="single" w:sz="4" w:space="0" w:color="auto"/>
              <w:right w:val="single" w:sz="4" w:space="0" w:color="auto"/>
            </w:tcBorders>
            <w:shd w:val="clear" w:color="auto" w:fill="auto"/>
            <w:noWrap/>
            <w:vAlign w:val="center"/>
            <w:hideMark/>
          </w:tcPr>
          <w:p w14:paraId="7AE9DF1A" w14:textId="77777777" w:rsidR="009279AC" w:rsidRPr="007D5413" w:rsidRDefault="009279AC" w:rsidP="005F719B">
            <w:pPr>
              <w:jc w:val="center"/>
              <w:rPr>
                <w:color w:val="000000"/>
                <w:sz w:val="16"/>
                <w:szCs w:val="16"/>
              </w:rPr>
            </w:pPr>
            <w:r w:rsidRPr="007D5413">
              <w:rPr>
                <w:color w:val="000000"/>
                <w:sz w:val="16"/>
                <w:szCs w:val="16"/>
              </w:rPr>
              <w:t>25.10.2011</w:t>
            </w:r>
          </w:p>
        </w:tc>
        <w:tc>
          <w:tcPr>
            <w:tcW w:w="709" w:type="dxa"/>
            <w:tcBorders>
              <w:top w:val="nil"/>
              <w:left w:val="nil"/>
              <w:bottom w:val="single" w:sz="4" w:space="0" w:color="auto"/>
              <w:right w:val="single" w:sz="4" w:space="0" w:color="auto"/>
            </w:tcBorders>
            <w:shd w:val="clear" w:color="auto" w:fill="auto"/>
            <w:noWrap/>
            <w:vAlign w:val="center"/>
            <w:hideMark/>
          </w:tcPr>
          <w:p w14:paraId="7920E892" w14:textId="77777777" w:rsidR="009279AC" w:rsidRPr="007D5413" w:rsidRDefault="009279AC" w:rsidP="005F719B">
            <w:pPr>
              <w:jc w:val="center"/>
              <w:rPr>
                <w:sz w:val="16"/>
                <w:szCs w:val="16"/>
              </w:rPr>
            </w:pPr>
            <w:r w:rsidRPr="007D5413">
              <w:rPr>
                <w:sz w:val="16"/>
                <w:szCs w:val="16"/>
              </w:rPr>
              <w:t>Ibiza ST</w:t>
            </w:r>
          </w:p>
        </w:tc>
        <w:tc>
          <w:tcPr>
            <w:tcW w:w="1559" w:type="dxa"/>
            <w:tcBorders>
              <w:top w:val="nil"/>
              <w:left w:val="nil"/>
              <w:bottom w:val="single" w:sz="4" w:space="0" w:color="auto"/>
              <w:right w:val="single" w:sz="4" w:space="0" w:color="auto"/>
            </w:tcBorders>
            <w:shd w:val="clear" w:color="auto" w:fill="auto"/>
            <w:noWrap/>
            <w:vAlign w:val="center"/>
          </w:tcPr>
          <w:p w14:paraId="7E871A41" w14:textId="323686AC"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20071B23" w14:textId="77777777" w:rsidR="009279AC" w:rsidRPr="007D5413" w:rsidRDefault="009279AC" w:rsidP="005F719B">
            <w:pPr>
              <w:jc w:val="center"/>
              <w:rPr>
                <w:sz w:val="16"/>
                <w:szCs w:val="16"/>
              </w:rPr>
            </w:pPr>
            <w:r w:rsidRPr="007D5413">
              <w:rPr>
                <w:sz w:val="16"/>
                <w:szCs w:val="16"/>
              </w:rPr>
              <w:t>16 dní</w:t>
            </w:r>
          </w:p>
        </w:tc>
        <w:tc>
          <w:tcPr>
            <w:tcW w:w="1839" w:type="dxa"/>
            <w:tcBorders>
              <w:top w:val="nil"/>
              <w:left w:val="nil"/>
              <w:bottom w:val="single" w:sz="4" w:space="0" w:color="auto"/>
              <w:right w:val="single" w:sz="4" w:space="0" w:color="auto"/>
            </w:tcBorders>
            <w:shd w:val="clear" w:color="000000" w:fill="FFFFFF"/>
            <w:vAlign w:val="center"/>
            <w:hideMark/>
          </w:tcPr>
          <w:p w14:paraId="4BA8DA5E" w14:textId="6D06CD19"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27CE1B05" w14:textId="77777777" w:rsidR="009279AC" w:rsidRPr="007D5413" w:rsidRDefault="009279AC" w:rsidP="005F719B">
            <w:pPr>
              <w:jc w:val="center"/>
              <w:rPr>
                <w:sz w:val="16"/>
                <w:szCs w:val="16"/>
              </w:rPr>
            </w:pPr>
            <w:r w:rsidRPr="007D5413">
              <w:rPr>
                <w:sz w:val="16"/>
                <w:szCs w:val="16"/>
              </w:rPr>
              <w:t>236 888,00 Kč</w:t>
            </w:r>
          </w:p>
        </w:tc>
        <w:tc>
          <w:tcPr>
            <w:tcW w:w="1276" w:type="dxa"/>
            <w:tcBorders>
              <w:top w:val="nil"/>
              <w:left w:val="nil"/>
              <w:bottom w:val="single" w:sz="4" w:space="0" w:color="auto"/>
              <w:right w:val="single" w:sz="8" w:space="0" w:color="auto"/>
            </w:tcBorders>
            <w:shd w:val="clear" w:color="auto" w:fill="auto"/>
            <w:noWrap/>
            <w:vAlign w:val="center"/>
            <w:hideMark/>
          </w:tcPr>
          <w:p w14:paraId="28EF649C" w14:textId="77777777" w:rsidR="009279AC" w:rsidRPr="007D5413" w:rsidRDefault="009279AC" w:rsidP="005F719B">
            <w:pPr>
              <w:jc w:val="center"/>
              <w:rPr>
                <w:sz w:val="16"/>
                <w:szCs w:val="16"/>
              </w:rPr>
            </w:pPr>
            <w:r w:rsidRPr="007D5413">
              <w:rPr>
                <w:sz w:val="16"/>
                <w:szCs w:val="16"/>
              </w:rPr>
              <w:t>32 193,00 Kč</w:t>
            </w:r>
          </w:p>
        </w:tc>
      </w:tr>
      <w:tr w:rsidR="009279AC" w:rsidRPr="007D5413" w14:paraId="4A580A8B"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548F6AAF" w14:textId="77777777" w:rsidR="009279AC" w:rsidRPr="007D5413" w:rsidRDefault="009279AC" w:rsidP="005F719B">
            <w:pPr>
              <w:jc w:val="center"/>
              <w:rPr>
                <w:color w:val="000000"/>
                <w:sz w:val="16"/>
                <w:szCs w:val="16"/>
              </w:rPr>
            </w:pPr>
            <w:r w:rsidRPr="007D5413">
              <w:rPr>
                <w:color w:val="000000"/>
                <w:sz w:val="16"/>
                <w:szCs w:val="16"/>
              </w:rPr>
              <w:t>34</w:t>
            </w:r>
          </w:p>
        </w:tc>
        <w:tc>
          <w:tcPr>
            <w:tcW w:w="966" w:type="dxa"/>
            <w:tcBorders>
              <w:top w:val="nil"/>
              <w:left w:val="nil"/>
              <w:bottom w:val="single" w:sz="4" w:space="0" w:color="auto"/>
              <w:right w:val="single" w:sz="4" w:space="0" w:color="auto"/>
            </w:tcBorders>
            <w:shd w:val="clear" w:color="auto" w:fill="auto"/>
            <w:noWrap/>
            <w:vAlign w:val="center"/>
            <w:hideMark/>
          </w:tcPr>
          <w:p w14:paraId="1CFC9BF0" w14:textId="77777777" w:rsidR="009279AC" w:rsidRPr="007D5413" w:rsidRDefault="009279AC" w:rsidP="005F719B">
            <w:pPr>
              <w:jc w:val="center"/>
              <w:rPr>
                <w:color w:val="000000"/>
                <w:sz w:val="16"/>
                <w:szCs w:val="16"/>
              </w:rPr>
            </w:pPr>
            <w:r w:rsidRPr="007D5413">
              <w:rPr>
                <w:color w:val="000000"/>
                <w:sz w:val="16"/>
                <w:szCs w:val="16"/>
              </w:rPr>
              <w:t>25.10.2011</w:t>
            </w:r>
          </w:p>
        </w:tc>
        <w:tc>
          <w:tcPr>
            <w:tcW w:w="851" w:type="dxa"/>
            <w:tcBorders>
              <w:top w:val="nil"/>
              <w:left w:val="nil"/>
              <w:bottom w:val="single" w:sz="4" w:space="0" w:color="auto"/>
              <w:right w:val="single" w:sz="4" w:space="0" w:color="auto"/>
            </w:tcBorders>
            <w:shd w:val="clear" w:color="auto" w:fill="auto"/>
            <w:noWrap/>
            <w:vAlign w:val="center"/>
            <w:hideMark/>
          </w:tcPr>
          <w:p w14:paraId="21F700EF" w14:textId="77777777" w:rsidR="009279AC" w:rsidRPr="007D5413" w:rsidRDefault="009279AC" w:rsidP="005F719B">
            <w:pPr>
              <w:jc w:val="center"/>
              <w:rPr>
                <w:color w:val="000000"/>
                <w:sz w:val="16"/>
                <w:szCs w:val="16"/>
              </w:rPr>
            </w:pPr>
            <w:r w:rsidRPr="007D5413">
              <w:rPr>
                <w:color w:val="000000"/>
                <w:sz w:val="16"/>
                <w:szCs w:val="16"/>
              </w:rPr>
              <w:t>11600148</w:t>
            </w:r>
          </w:p>
        </w:tc>
        <w:tc>
          <w:tcPr>
            <w:tcW w:w="1134" w:type="dxa"/>
            <w:tcBorders>
              <w:top w:val="nil"/>
              <w:left w:val="nil"/>
              <w:bottom w:val="single" w:sz="4" w:space="0" w:color="auto"/>
              <w:right w:val="single" w:sz="4" w:space="0" w:color="auto"/>
            </w:tcBorders>
            <w:shd w:val="clear" w:color="auto" w:fill="auto"/>
            <w:noWrap/>
            <w:vAlign w:val="center"/>
            <w:hideMark/>
          </w:tcPr>
          <w:p w14:paraId="1BEB93E3" w14:textId="77777777" w:rsidR="009279AC" w:rsidRPr="007D5413" w:rsidRDefault="009279AC" w:rsidP="005F719B">
            <w:pPr>
              <w:jc w:val="center"/>
              <w:rPr>
                <w:color w:val="000000"/>
                <w:sz w:val="16"/>
                <w:szCs w:val="16"/>
              </w:rPr>
            </w:pPr>
            <w:r w:rsidRPr="007D5413">
              <w:rPr>
                <w:color w:val="000000"/>
                <w:sz w:val="16"/>
                <w:szCs w:val="16"/>
              </w:rPr>
              <w:t>25.10.2011</w:t>
            </w:r>
          </w:p>
        </w:tc>
        <w:tc>
          <w:tcPr>
            <w:tcW w:w="709" w:type="dxa"/>
            <w:tcBorders>
              <w:top w:val="nil"/>
              <w:left w:val="nil"/>
              <w:bottom w:val="single" w:sz="4" w:space="0" w:color="auto"/>
              <w:right w:val="single" w:sz="4" w:space="0" w:color="auto"/>
            </w:tcBorders>
            <w:shd w:val="clear" w:color="auto" w:fill="auto"/>
            <w:noWrap/>
            <w:vAlign w:val="center"/>
            <w:hideMark/>
          </w:tcPr>
          <w:p w14:paraId="379534BF" w14:textId="77777777" w:rsidR="009279AC" w:rsidRPr="007D5413" w:rsidRDefault="009279AC" w:rsidP="005F719B">
            <w:pPr>
              <w:jc w:val="center"/>
              <w:rPr>
                <w:sz w:val="16"/>
                <w:szCs w:val="16"/>
              </w:rPr>
            </w:pPr>
            <w:r w:rsidRPr="007D5413">
              <w:rPr>
                <w:sz w:val="16"/>
                <w:szCs w:val="16"/>
              </w:rPr>
              <w:t>Ibiza ST</w:t>
            </w:r>
          </w:p>
        </w:tc>
        <w:tc>
          <w:tcPr>
            <w:tcW w:w="1559" w:type="dxa"/>
            <w:tcBorders>
              <w:top w:val="nil"/>
              <w:left w:val="nil"/>
              <w:bottom w:val="single" w:sz="4" w:space="0" w:color="auto"/>
              <w:right w:val="single" w:sz="4" w:space="0" w:color="auto"/>
            </w:tcBorders>
            <w:shd w:val="clear" w:color="auto" w:fill="auto"/>
            <w:noWrap/>
            <w:vAlign w:val="center"/>
          </w:tcPr>
          <w:p w14:paraId="72154F96" w14:textId="70D940FC"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369B2348" w14:textId="77777777" w:rsidR="009279AC" w:rsidRPr="007D5413" w:rsidRDefault="009279AC" w:rsidP="005F719B">
            <w:pPr>
              <w:jc w:val="center"/>
              <w:rPr>
                <w:sz w:val="16"/>
                <w:szCs w:val="16"/>
              </w:rPr>
            </w:pPr>
            <w:r w:rsidRPr="007D5413">
              <w:rPr>
                <w:sz w:val="16"/>
                <w:szCs w:val="16"/>
              </w:rPr>
              <w:t>45 dní</w:t>
            </w:r>
          </w:p>
        </w:tc>
        <w:tc>
          <w:tcPr>
            <w:tcW w:w="1839" w:type="dxa"/>
            <w:tcBorders>
              <w:top w:val="nil"/>
              <w:left w:val="nil"/>
              <w:bottom w:val="single" w:sz="4" w:space="0" w:color="auto"/>
              <w:right w:val="single" w:sz="4" w:space="0" w:color="auto"/>
            </w:tcBorders>
            <w:shd w:val="clear" w:color="000000" w:fill="FFFFFF"/>
            <w:noWrap/>
            <w:vAlign w:val="center"/>
            <w:hideMark/>
          </w:tcPr>
          <w:p w14:paraId="78A5494F" w14:textId="77777777" w:rsidR="009279AC" w:rsidRPr="007D5413" w:rsidRDefault="009279AC" w:rsidP="005F719B">
            <w:pPr>
              <w:jc w:val="center"/>
              <w:rPr>
                <w:color w:val="000000"/>
                <w:sz w:val="16"/>
                <w:szCs w:val="16"/>
              </w:rPr>
            </w:pPr>
            <w:r w:rsidRPr="007D5413">
              <w:rPr>
                <w:color w:val="000000"/>
                <w:sz w:val="16"/>
                <w:szCs w:val="16"/>
              </w:rPr>
              <w:t>LIMASSOL KERM LOGISTIC LTD</w:t>
            </w:r>
          </w:p>
        </w:tc>
        <w:tc>
          <w:tcPr>
            <w:tcW w:w="1134" w:type="dxa"/>
            <w:tcBorders>
              <w:top w:val="nil"/>
              <w:left w:val="nil"/>
              <w:bottom w:val="single" w:sz="4" w:space="0" w:color="auto"/>
              <w:right w:val="single" w:sz="4" w:space="0" w:color="auto"/>
            </w:tcBorders>
            <w:shd w:val="clear" w:color="auto" w:fill="auto"/>
            <w:noWrap/>
            <w:vAlign w:val="center"/>
            <w:hideMark/>
          </w:tcPr>
          <w:p w14:paraId="77FA58D4" w14:textId="77777777" w:rsidR="009279AC" w:rsidRPr="007D5413" w:rsidRDefault="009279AC" w:rsidP="005F719B">
            <w:pPr>
              <w:jc w:val="center"/>
              <w:rPr>
                <w:sz w:val="16"/>
                <w:szCs w:val="16"/>
              </w:rPr>
            </w:pPr>
            <w:r w:rsidRPr="007D5413">
              <w:rPr>
                <w:sz w:val="16"/>
                <w:szCs w:val="16"/>
              </w:rPr>
              <w:t>236 888,00 Kč</w:t>
            </w:r>
          </w:p>
        </w:tc>
        <w:tc>
          <w:tcPr>
            <w:tcW w:w="1276" w:type="dxa"/>
            <w:tcBorders>
              <w:top w:val="nil"/>
              <w:left w:val="nil"/>
              <w:bottom w:val="single" w:sz="4" w:space="0" w:color="auto"/>
              <w:right w:val="single" w:sz="8" w:space="0" w:color="auto"/>
            </w:tcBorders>
            <w:shd w:val="clear" w:color="auto" w:fill="auto"/>
            <w:noWrap/>
            <w:vAlign w:val="center"/>
            <w:hideMark/>
          </w:tcPr>
          <w:p w14:paraId="5A2EA40A" w14:textId="77777777" w:rsidR="009279AC" w:rsidRPr="007D5413" w:rsidRDefault="009279AC" w:rsidP="005F719B">
            <w:pPr>
              <w:jc w:val="center"/>
              <w:rPr>
                <w:sz w:val="16"/>
                <w:szCs w:val="16"/>
              </w:rPr>
            </w:pPr>
            <w:r w:rsidRPr="007D5413">
              <w:rPr>
                <w:sz w:val="16"/>
                <w:szCs w:val="16"/>
              </w:rPr>
              <w:t>32 193,00 Kč</w:t>
            </w:r>
          </w:p>
        </w:tc>
      </w:tr>
      <w:tr w:rsidR="009279AC" w:rsidRPr="007D5413" w14:paraId="2959EA01"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2E995A74" w14:textId="77777777" w:rsidR="009279AC" w:rsidRPr="007D5413" w:rsidRDefault="009279AC" w:rsidP="005F719B">
            <w:pPr>
              <w:jc w:val="center"/>
              <w:rPr>
                <w:color w:val="000000"/>
                <w:sz w:val="16"/>
                <w:szCs w:val="16"/>
              </w:rPr>
            </w:pPr>
            <w:r w:rsidRPr="007D5413">
              <w:rPr>
                <w:color w:val="000000"/>
                <w:sz w:val="16"/>
                <w:szCs w:val="16"/>
              </w:rPr>
              <w:t>35</w:t>
            </w:r>
          </w:p>
        </w:tc>
        <w:tc>
          <w:tcPr>
            <w:tcW w:w="966" w:type="dxa"/>
            <w:tcBorders>
              <w:top w:val="nil"/>
              <w:left w:val="nil"/>
              <w:bottom w:val="single" w:sz="4" w:space="0" w:color="auto"/>
              <w:right w:val="single" w:sz="4" w:space="0" w:color="auto"/>
            </w:tcBorders>
            <w:shd w:val="clear" w:color="auto" w:fill="auto"/>
            <w:noWrap/>
            <w:vAlign w:val="center"/>
            <w:hideMark/>
          </w:tcPr>
          <w:p w14:paraId="4C2FD374" w14:textId="77777777" w:rsidR="009279AC" w:rsidRPr="007D5413" w:rsidRDefault="009279AC" w:rsidP="005F719B">
            <w:pPr>
              <w:jc w:val="center"/>
              <w:rPr>
                <w:color w:val="000000"/>
                <w:sz w:val="16"/>
                <w:szCs w:val="16"/>
              </w:rPr>
            </w:pPr>
            <w:r w:rsidRPr="007D5413">
              <w:rPr>
                <w:color w:val="000000"/>
                <w:sz w:val="16"/>
                <w:szCs w:val="16"/>
              </w:rPr>
              <w:t>25.10.2011</w:t>
            </w:r>
          </w:p>
        </w:tc>
        <w:tc>
          <w:tcPr>
            <w:tcW w:w="851" w:type="dxa"/>
            <w:tcBorders>
              <w:top w:val="nil"/>
              <w:left w:val="nil"/>
              <w:bottom w:val="single" w:sz="4" w:space="0" w:color="auto"/>
              <w:right w:val="single" w:sz="4" w:space="0" w:color="auto"/>
            </w:tcBorders>
            <w:shd w:val="clear" w:color="auto" w:fill="auto"/>
            <w:noWrap/>
            <w:vAlign w:val="center"/>
            <w:hideMark/>
          </w:tcPr>
          <w:p w14:paraId="61CFF5A3" w14:textId="77777777" w:rsidR="009279AC" w:rsidRPr="007D5413" w:rsidRDefault="009279AC" w:rsidP="005F719B">
            <w:pPr>
              <w:jc w:val="center"/>
              <w:rPr>
                <w:color w:val="000000"/>
                <w:sz w:val="16"/>
                <w:szCs w:val="16"/>
              </w:rPr>
            </w:pPr>
            <w:r w:rsidRPr="007D5413">
              <w:rPr>
                <w:color w:val="000000"/>
                <w:sz w:val="16"/>
                <w:szCs w:val="16"/>
              </w:rPr>
              <w:t>11600147</w:t>
            </w:r>
          </w:p>
        </w:tc>
        <w:tc>
          <w:tcPr>
            <w:tcW w:w="1134" w:type="dxa"/>
            <w:tcBorders>
              <w:top w:val="nil"/>
              <w:left w:val="nil"/>
              <w:bottom w:val="single" w:sz="4" w:space="0" w:color="auto"/>
              <w:right w:val="single" w:sz="4" w:space="0" w:color="auto"/>
            </w:tcBorders>
            <w:shd w:val="clear" w:color="auto" w:fill="auto"/>
            <w:noWrap/>
            <w:vAlign w:val="center"/>
            <w:hideMark/>
          </w:tcPr>
          <w:p w14:paraId="020F48A8" w14:textId="77777777" w:rsidR="009279AC" w:rsidRPr="007D5413" w:rsidRDefault="009279AC" w:rsidP="005F719B">
            <w:pPr>
              <w:jc w:val="center"/>
              <w:rPr>
                <w:color w:val="000000"/>
                <w:sz w:val="16"/>
                <w:szCs w:val="16"/>
              </w:rPr>
            </w:pPr>
            <w:r w:rsidRPr="007D5413">
              <w:rPr>
                <w:color w:val="000000"/>
                <w:sz w:val="16"/>
                <w:szCs w:val="16"/>
              </w:rPr>
              <w:t>25.10.2011</w:t>
            </w:r>
          </w:p>
        </w:tc>
        <w:tc>
          <w:tcPr>
            <w:tcW w:w="709" w:type="dxa"/>
            <w:tcBorders>
              <w:top w:val="nil"/>
              <w:left w:val="nil"/>
              <w:bottom w:val="single" w:sz="4" w:space="0" w:color="auto"/>
              <w:right w:val="single" w:sz="4" w:space="0" w:color="auto"/>
            </w:tcBorders>
            <w:shd w:val="clear" w:color="auto" w:fill="auto"/>
            <w:noWrap/>
            <w:vAlign w:val="center"/>
            <w:hideMark/>
          </w:tcPr>
          <w:p w14:paraId="1F6311BA" w14:textId="77777777" w:rsidR="009279AC" w:rsidRPr="007D5413" w:rsidRDefault="009279AC" w:rsidP="005F719B">
            <w:pPr>
              <w:jc w:val="center"/>
              <w:rPr>
                <w:sz w:val="16"/>
                <w:szCs w:val="16"/>
              </w:rPr>
            </w:pPr>
            <w:r w:rsidRPr="007D5413">
              <w:rPr>
                <w:sz w:val="16"/>
                <w:szCs w:val="16"/>
              </w:rPr>
              <w:t>Ibiza ST</w:t>
            </w:r>
          </w:p>
        </w:tc>
        <w:tc>
          <w:tcPr>
            <w:tcW w:w="1559" w:type="dxa"/>
            <w:tcBorders>
              <w:top w:val="nil"/>
              <w:left w:val="nil"/>
              <w:bottom w:val="single" w:sz="4" w:space="0" w:color="auto"/>
              <w:right w:val="single" w:sz="4" w:space="0" w:color="auto"/>
            </w:tcBorders>
            <w:shd w:val="clear" w:color="auto" w:fill="auto"/>
            <w:noWrap/>
            <w:vAlign w:val="center"/>
          </w:tcPr>
          <w:p w14:paraId="36ABC4FF" w14:textId="599EEED8"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76B12C7F" w14:textId="77777777" w:rsidR="009279AC" w:rsidRPr="007D5413" w:rsidRDefault="009279AC" w:rsidP="005F719B">
            <w:pPr>
              <w:jc w:val="center"/>
              <w:rPr>
                <w:sz w:val="16"/>
                <w:szCs w:val="16"/>
              </w:rPr>
            </w:pPr>
            <w:r w:rsidRPr="007D5413">
              <w:rPr>
                <w:sz w:val="16"/>
                <w:szCs w:val="16"/>
              </w:rPr>
              <w:t>19 dní</w:t>
            </w:r>
          </w:p>
        </w:tc>
        <w:tc>
          <w:tcPr>
            <w:tcW w:w="1839" w:type="dxa"/>
            <w:tcBorders>
              <w:top w:val="nil"/>
              <w:left w:val="nil"/>
              <w:bottom w:val="single" w:sz="4" w:space="0" w:color="auto"/>
              <w:right w:val="single" w:sz="4" w:space="0" w:color="auto"/>
            </w:tcBorders>
            <w:shd w:val="clear" w:color="000000" w:fill="FFFFFF"/>
            <w:vAlign w:val="center"/>
            <w:hideMark/>
          </w:tcPr>
          <w:p w14:paraId="0604F761" w14:textId="7CC19683"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079305CE" w14:textId="77777777" w:rsidR="009279AC" w:rsidRPr="007D5413" w:rsidRDefault="009279AC" w:rsidP="005F719B">
            <w:pPr>
              <w:jc w:val="center"/>
              <w:rPr>
                <w:sz w:val="16"/>
                <w:szCs w:val="16"/>
              </w:rPr>
            </w:pPr>
            <w:r w:rsidRPr="007D5413">
              <w:rPr>
                <w:sz w:val="16"/>
                <w:szCs w:val="16"/>
              </w:rPr>
              <w:t>236 888,00 Kč</w:t>
            </w:r>
          </w:p>
        </w:tc>
        <w:tc>
          <w:tcPr>
            <w:tcW w:w="1276" w:type="dxa"/>
            <w:tcBorders>
              <w:top w:val="nil"/>
              <w:left w:val="nil"/>
              <w:bottom w:val="single" w:sz="4" w:space="0" w:color="auto"/>
              <w:right w:val="single" w:sz="8" w:space="0" w:color="auto"/>
            </w:tcBorders>
            <w:shd w:val="clear" w:color="auto" w:fill="auto"/>
            <w:noWrap/>
            <w:vAlign w:val="center"/>
            <w:hideMark/>
          </w:tcPr>
          <w:p w14:paraId="2E5260D7" w14:textId="77777777" w:rsidR="009279AC" w:rsidRPr="007D5413" w:rsidRDefault="009279AC" w:rsidP="005F719B">
            <w:pPr>
              <w:jc w:val="center"/>
              <w:rPr>
                <w:sz w:val="16"/>
                <w:szCs w:val="16"/>
              </w:rPr>
            </w:pPr>
            <w:r w:rsidRPr="007D5413">
              <w:rPr>
                <w:sz w:val="16"/>
                <w:szCs w:val="16"/>
              </w:rPr>
              <w:t>32 193,00 Kč</w:t>
            </w:r>
          </w:p>
        </w:tc>
      </w:tr>
      <w:tr w:rsidR="009279AC" w:rsidRPr="007D5413" w14:paraId="52363B5D"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972F04B" w14:textId="77777777" w:rsidR="009279AC" w:rsidRPr="007D5413" w:rsidRDefault="009279AC" w:rsidP="005F719B">
            <w:pPr>
              <w:jc w:val="center"/>
              <w:rPr>
                <w:color w:val="000000"/>
                <w:sz w:val="16"/>
                <w:szCs w:val="16"/>
              </w:rPr>
            </w:pPr>
            <w:r w:rsidRPr="007D5413">
              <w:rPr>
                <w:color w:val="000000"/>
                <w:sz w:val="16"/>
                <w:szCs w:val="16"/>
              </w:rPr>
              <w:t>36</w:t>
            </w:r>
          </w:p>
        </w:tc>
        <w:tc>
          <w:tcPr>
            <w:tcW w:w="966" w:type="dxa"/>
            <w:tcBorders>
              <w:top w:val="nil"/>
              <w:left w:val="nil"/>
              <w:bottom w:val="single" w:sz="4" w:space="0" w:color="auto"/>
              <w:right w:val="single" w:sz="4" w:space="0" w:color="auto"/>
            </w:tcBorders>
            <w:shd w:val="clear" w:color="auto" w:fill="auto"/>
            <w:noWrap/>
            <w:vAlign w:val="center"/>
            <w:hideMark/>
          </w:tcPr>
          <w:p w14:paraId="49795579" w14:textId="77777777" w:rsidR="009279AC" w:rsidRPr="007D5413" w:rsidRDefault="009279AC" w:rsidP="005F719B">
            <w:pPr>
              <w:jc w:val="center"/>
              <w:rPr>
                <w:color w:val="000000"/>
                <w:sz w:val="16"/>
                <w:szCs w:val="16"/>
              </w:rPr>
            </w:pPr>
            <w:r w:rsidRPr="007D5413">
              <w:rPr>
                <w:color w:val="000000"/>
                <w:sz w:val="16"/>
                <w:szCs w:val="16"/>
              </w:rPr>
              <w:t>4.11.2011</w:t>
            </w:r>
          </w:p>
        </w:tc>
        <w:tc>
          <w:tcPr>
            <w:tcW w:w="851" w:type="dxa"/>
            <w:tcBorders>
              <w:top w:val="nil"/>
              <w:left w:val="nil"/>
              <w:bottom w:val="single" w:sz="4" w:space="0" w:color="auto"/>
              <w:right w:val="single" w:sz="4" w:space="0" w:color="auto"/>
            </w:tcBorders>
            <w:shd w:val="clear" w:color="auto" w:fill="auto"/>
            <w:noWrap/>
            <w:vAlign w:val="center"/>
            <w:hideMark/>
          </w:tcPr>
          <w:p w14:paraId="4ED0CFE8" w14:textId="77777777" w:rsidR="009279AC" w:rsidRPr="007D5413" w:rsidRDefault="009279AC" w:rsidP="005F719B">
            <w:pPr>
              <w:jc w:val="center"/>
              <w:rPr>
                <w:color w:val="000000"/>
                <w:sz w:val="16"/>
                <w:szCs w:val="16"/>
              </w:rPr>
            </w:pPr>
            <w:r w:rsidRPr="007D5413">
              <w:rPr>
                <w:color w:val="000000"/>
                <w:sz w:val="16"/>
                <w:szCs w:val="16"/>
              </w:rPr>
              <w:t>11600160</w:t>
            </w:r>
          </w:p>
        </w:tc>
        <w:tc>
          <w:tcPr>
            <w:tcW w:w="1134" w:type="dxa"/>
            <w:tcBorders>
              <w:top w:val="nil"/>
              <w:left w:val="nil"/>
              <w:bottom w:val="single" w:sz="4" w:space="0" w:color="auto"/>
              <w:right w:val="single" w:sz="4" w:space="0" w:color="auto"/>
            </w:tcBorders>
            <w:shd w:val="clear" w:color="auto" w:fill="auto"/>
            <w:noWrap/>
            <w:vAlign w:val="center"/>
            <w:hideMark/>
          </w:tcPr>
          <w:p w14:paraId="3BC4E607" w14:textId="77777777" w:rsidR="009279AC" w:rsidRPr="007D5413" w:rsidRDefault="009279AC" w:rsidP="005F719B">
            <w:pPr>
              <w:jc w:val="center"/>
              <w:rPr>
                <w:color w:val="000000"/>
                <w:sz w:val="16"/>
                <w:szCs w:val="16"/>
              </w:rPr>
            </w:pPr>
            <w:r w:rsidRPr="007D5413">
              <w:rPr>
                <w:color w:val="000000"/>
                <w:sz w:val="16"/>
                <w:szCs w:val="16"/>
              </w:rPr>
              <w:t>4.11.2011</w:t>
            </w:r>
          </w:p>
        </w:tc>
        <w:tc>
          <w:tcPr>
            <w:tcW w:w="709" w:type="dxa"/>
            <w:tcBorders>
              <w:top w:val="nil"/>
              <w:left w:val="nil"/>
              <w:bottom w:val="single" w:sz="4" w:space="0" w:color="auto"/>
              <w:right w:val="single" w:sz="4" w:space="0" w:color="auto"/>
            </w:tcBorders>
            <w:shd w:val="clear" w:color="auto" w:fill="auto"/>
            <w:noWrap/>
            <w:vAlign w:val="center"/>
            <w:hideMark/>
          </w:tcPr>
          <w:p w14:paraId="0BB95FDB" w14:textId="77777777" w:rsidR="009279AC" w:rsidRPr="007D5413" w:rsidRDefault="009279AC" w:rsidP="005F719B">
            <w:pPr>
              <w:jc w:val="center"/>
              <w:rPr>
                <w:sz w:val="16"/>
                <w:szCs w:val="16"/>
              </w:rPr>
            </w:pPr>
            <w:r w:rsidRPr="007D5413">
              <w:rPr>
                <w:sz w:val="16"/>
                <w:szCs w:val="16"/>
              </w:rPr>
              <w:t>Ibiza ST</w:t>
            </w:r>
          </w:p>
        </w:tc>
        <w:tc>
          <w:tcPr>
            <w:tcW w:w="1559" w:type="dxa"/>
            <w:tcBorders>
              <w:top w:val="nil"/>
              <w:left w:val="nil"/>
              <w:bottom w:val="single" w:sz="4" w:space="0" w:color="auto"/>
              <w:right w:val="single" w:sz="4" w:space="0" w:color="auto"/>
            </w:tcBorders>
            <w:shd w:val="clear" w:color="auto" w:fill="auto"/>
            <w:noWrap/>
            <w:vAlign w:val="center"/>
          </w:tcPr>
          <w:p w14:paraId="619F08B5" w14:textId="413DB281"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2D1DF1C7" w14:textId="77777777" w:rsidR="009279AC" w:rsidRPr="007D5413" w:rsidRDefault="009279AC" w:rsidP="005F719B">
            <w:pPr>
              <w:jc w:val="center"/>
              <w:rPr>
                <w:sz w:val="16"/>
                <w:szCs w:val="16"/>
              </w:rPr>
            </w:pPr>
            <w:r w:rsidRPr="007D5413">
              <w:rPr>
                <w:sz w:val="16"/>
                <w:szCs w:val="16"/>
              </w:rPr>
              <w:t>25 dní</w:t>
            </w:r>
          </w:p>
        </w:tc>
        <w:tc>
          <w:tcPr>
            <w:tcW w:w="1839" w:type="dxa"/>
            <w:tcBorders>
              <w:top w:val="nil"/>
              <w:left w:val="nil"/>
              <w:bottom w:val="single" w:sz="4" w:space="0" w:color="auto"/>
              <w:right w:val="single" w:sz="4" w:space="0" w:color="auto"/>
            </w:tcBorders>
            <w:shd w:val="clear" w:color="000000" w:fill="FFFFFF"/>
            <w:vAlign w:val="center"/>
            <w:hideMark/>
          </w:tcPr>
          <w:p w14:paraId="70D139F4" w14:textId="14DCC0C6"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25A93D9A" w14:textId="77777777" w:rsidR="009279AC" w:rsidRPr="007D5413" w:rsidRDefault="009279AC" w:rsidP="005F719B">
            <w:pPr>
              <w:jc w:val="center"/>
              <w:rPr>
                <w:sz w:val="16"/>
                <w:szCs w:val="16"/>
              </w:rPr>
            </w:pPr>
            <w:r w:rsidRPr="007D5413">
              <w:rPr>
                <w:sz w:val="16"/>
                <w:szCs w:val="16"/>
              </w:rPr>
              <w:t>215 188,00 Kč</w:t>
            </w:r>
          </w:p>
        </w:tc>
        <w:tc>
          <w:tcPr>
            <w:tcW w:w="1276" w:type="dxa"/>
            <w:tcBorders>
              <w:top w:val="nil"/>
              <w:left w:val="nil"/>
              <w:bottom w:val="single" w:sz="4" w:space="0" w:color="auto"/>
              <w:right w:val="single" w:sz="8" w:space="0" w:color="auto"/>
            </w:tcBorders>
            <w:shd w:val="clear" w:color="auto" w:fill="auto"/>
            <w:noWrap/>
            <w:vAlign w:val="center"/>
            <w:hideMark/>
          </w:tcPr>
          <w:p w14:paraId="68AD0F70" w14:textId="77777777" w:rsidR="009279AC" w:rsidRPr="007D5413" w:rsidRDefault="009279AC" w:rsidP="005F719B">
            <w:pPr>
              <w:jc w:val="center"/>
              <w:rPr>
                <w:sz w:val="16"/>
                <w:szCs w:val="16"/>
              </w:rPr>
            </w:pPr>
            <w:r w:rsidRPr="007D5413">
              <w:rPr>
                <w:sz w:val="16"/>
                <w:szCs w:val="16"/>
              </w:rPr>
              <w:t>19 964,00 Kč</w:t>
            </w:r>
          </w:p>
        </w:tc>
      </w:tr>
      <w:tr w:rsidR="009279AC" w:rsidRPr="007D5413" w14:paraId="03BFDCD3"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05904C69" w14:textId="77777777" w:rsidR="009279AC" w:rsidRPr="007D5413" w:rsidRDefault="009279AC" w:rsidP="005F719B">
            <w:pPr>
              <w:jc w:val="center"/>
              <w:rPr>
                <w:color w:val="000000"/>
                <w:sz w:val="16"/>
                <w:szCs w:val="16"/>
              </w:rPr>
            </w:pPr>
            <w:r w:rsidRPr="007D5413">
              <w:rPr>
                <w:color w:val="000000"/>
                <w:sz w:val="16"/>
                <w:szCs w:val="16"/>
              </w:rPr>
              <w:t>37</w:t>
            </w:r>
          </w:p>
        </w:tc>
        <w:tc>
          <w:tcPr>
            <w:tcW w:w="966" w:type="dxa"/>
            <w:tcBorders>
              <w:top w:val="nil"/>
              <w:left w:val="nil"/>
              <w:bottom w:val="single" w:sz="4" w:space="0" w:color="auto"/>
              <w:right w:val="single" w:sz="4" w:space="0" w:color="auto"/>
            </w:tcBorders>
            <w:shd w:val="clear" w:color="auto" w:fill="auto"/>
            <w:noWrap/>
            <w:vAlign w:val="center"/>
            <w:hideMark/>
          </w:tcPr>
          <w:p w14:paraId="0BD001A9" w14:textId="77777777" w:rsidR="009279AC" w:rsidRPr="007D5413" w:rsidRDefault="009279AC" w:rsidP="005F719B">
            <w:pPr>
              <w:jc w:val="center"/>
              <w:rPr>
                <w:color w:val="000000"/>
                <w:sz w:val="16"/>
                <w:szCs w:val="16"/>
              </w:rPr>
            </w:pPr>
            <w:r w:rsidRPr="007D5413">
              <w:rPr>
                <w:color w:val="000000"/>
                <w:sz w:val="16"/>
                <w:szCs w:val="16"/>
              </w:rPr>
              <w:t>26.10.2011</w:t>
            </w:r>
          </w:p>
        </w:tc>
        <w:tc>
          <w:tcPr>
            <w:tcW w:w="851" w:type="dxa"/>
            <w:tcBorders>
              <w:top w:val="nil"/>
              <w:left w:val="nil"/>
              <w:bottom w:val="single" w:sz="4" w:space="0" w:color="auto"/>
              <w:right w:val="single" w:sz="4" w:space="0" w:color="auto"/>
            </w:tcBorders>
            <w:shd w:val="clear" w:color="auto" w:fill="auto"/>
            <w:noWrap/>
            <w:vAlign w:val="center"/>
            <w:hideMark/>
          </w:tcPr>
          <w:p w14:paraId="45DC55A2" w14:textId="77777777" w:rsidR="009279AC" w:rsidRPr="007D5413" w:rsidRDefault="009279AC" w:rsidP="005F719B">
            <w:pPr>
              <w:jc w:val="center"/>
              <w:rPr>
                <w:color w:val="000000"/>
                <w:sz w:val="16"/>
                <w:szCs w:val="16"/>
              </w:rPr>
            </w:pPr>
            <w:r w:rsidRPr="007D5413">
              <w:rPr>
                <w:color w:val="000000"/>
                <w:sz w:val="16"/>
                <w:szCs w:val="16"/>
              </w:rPr>
              <w:t>11600153</w:t>
            </w:r>
          </w:p>
        </w:tc>
        <w:tc>
          <w:tcPr>
            <w:tcW w:w="1134" w:type="dxa"/>
            <w:tcBorders>
              <w:top w:val="nil"/>
              <w:left w:val="nil"/>
              <w:bottom w:val="single" w:sz="4" w:space="0" w:color="auto"/>
              <w:right w:val="single" w:sz="4" w:space="0" w:color="auto"/>
            </w:tcBorders>
            <w:shd w:val="clear" w:color="auto" w:fill="auto"/>
            <w:noWrap/>
            <w:vAlign w:val="center"/>
            <w:hideMark/>
          </w:tcPr>
          <w:p w14:paraId="30CE0C42" w14:textId="77777777" w:rsidR="009279AC" w:rsidRPr="007D5413" w:rsidRDefault="009279AC" w:rsidP="005F719B">
            <w:pPr>
              <w:jc w:val="center"/>
              <w:rPr>
                <w:color w:val="000000"/>
                <w:sz w:val="16"/>
                <w:szCs w:val="16"/>
              </w:rPr>
            </w:pPr>
            <w:r w:rsidRPr="007D5413">
              <w:rPr>
                <w:color w:val="000000"/>
                <w:sz w:val="16"/>
                <w:szCs w:val="16"/>
              </w:rPr>
              <w:t>26.10.2011</w:t>
            </w:r>
          </w:p>
        </w:tc>
        <w:tc>
          <w:tcPr>
            <w:tcW w:w="709" w:type="dxa"/>
            <w:tcBorders>
              <w:top w:val="nil"/>
              <w:left w:val="nil"/>
              <w:bottom w:val="single" w:sz="4" w:space="0" w:color="auto"/>
              <w:right w:val="single" w:sz="4" w:space="0" w:color="auto"/>
            </w:tcBorders>
            <w:shd w:val="clear" w:color="auto" w:fill="auto"/>
            <w:noWrap/>
            <w:vAlign w:val="center"/>
            <w:hideMark/>
          </w:tcPr>
          <w:p w14:paraId="6BB902BC" w14:textId="77777777" w:rsidR="009279AC" w:rsidRPr="007D5413" w:rsidRDefault="009279AC" w:rsidP="005F719B">
            <w:pPr>
              <w:jc w:val="center"/>
              <w:rPr>
                <w:sz w:val="16"/>
                <w:szCs w:val="16"/>
              </w:rPr>
            </w:pPr>
            <w:r w:rsidRPr="007D5413">
              <w:rPr>
                <w:sz w:val="16"/>
                <w:szCs w:val="16"/>
              </w:rPr>
              <w:t>Altea</w:t>
            </w:r>
          </w:p>
        </w:tc>
        <w:tc>
          <w:tcPr>
            <w:tcW w:w="1559" w:type="dxa"/>
            <w:tcBorders>
              <w:top w:val="nil"/>
              <w:left w:val="nil"/>
              <w:bottom w:val="single" w:sz="4" w:space="0" w:color="auto"/>
              <w:right w:val="single" w:sz="4" w:space="0" w:color="auto"/>
            </w:tcBorders>
            <w:shd w:val="clear" w:color="auto" w:fill="auto"/>
            <w:noWrap/>
            <w:vAlign w:val="center"/>
          </w:tcPr>
          <w:p w14:paraId="33AAE06E" w14:textId="76F5D720"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3D70B8CC" w14:textId="77777777" w:rsidR="009279AC" w:rsidRPr="007D5413" w:rsidRDefault="009279AC" w:rsidP="005F719B">
            <w:pPr>
              <w:jc w:val="center"/>
              <w:rPr>
                <w:sz w:val="16"/>
                <w:szCs w:val="16"/>
              </w:rPr>
            </w:pPr>
            <w:r w:rsidRPr="007D5413">
              <w:rPr>
                <w:sz w:val="16"/>
                <w:szCs w:val="16"/>
              </w:rPr>
              <w:t>21 dní</w:t>
            </w:r>
          </w:p>
        </w:tc>
        <w:tc>
          <w:tcPr>
            <w:tcW w:w="1839" w:type="dxa"/>
            <w:tcBorders>
              <w:top w:val="nil"/>
              <w:left w:val="nil"/>
              <w:bottom w:val="single" w:sz="4" w:space="0" w:color="auto"/>
              <w:right w:val="single" w:sz="4" w:space="0" w:color="auto"/>
            </w:tcBorders>
            <w:shd w:val="clear" w:color="000000" w:fill="FFFFFF"/>
            <w:vAlign w:val="center"/>
            <w:hideMark/>
          </w:tcPr>
          <w:p w14:paraId="286E45F9" w14:textId="5F4043DB"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297F2F76" w14:textId="77777777" w:rsidR="009279AC" w:rsidRPr="007D5413" w:rsidRDefault="009279AC" w:rsidP="005F719B">
            <w:pPr>
              <w:jc w:val="center"/>
              <w:rPr>
                <w:sz w:val="16"/>
                <w:szCs w:val="16"/>
              </w:rPr>
            </w:pPr>
            <w:r w:rsidRPr="007D5413">
              <w:rPr>
                <w:sz w:val="16"/>
                <w:szCs w:val="16"/>
              </w:rPr>
              <w:t>334 806,00 Kč</w:t>
            </w:r>
          </w:p>
        </w:tc>
        <w:tc>
          <w:tcPr>
            <w:tcW w:w="1276" w:type="dxa"/>
            <w:tcBorders>
              <w:top w:val="nil"/>
              <w:left w:val="nil"/>
              <w:bottom w:val="single" w:sz="4" w:space="0" w:color="auto"/>
              <w:right w:val="single" w:sz="8" w:space="0" w:color="auto"/>
            </w:tcBorders>
            <w:shd w:val="clear" w:color="auto" w:fill="auto"/>
            <w:noWrap/>
            <w:vAlign w:val="center"/>
            <w:hideMark/>
          </w:tcPr>
          <w:p w14:paraId="0F4C78B8" w14:textId="77777777" w:rsidR="009279AC" w:rsidRPr="007D5413" w:rsidRDefault="009279AC" w:rsidP="005F719B">
            <w:pPr>
              <w:jc w:val="center"/>
              <w:rPr>
                <w:sz w:val="16"/>
                <w:szCs w:val="16"/>
              </w:rPr>
            </w:pPr>
            <w:r w:rsidRPr="007D5413">
              <w:rPr>
                <w:sz w:val="16"/>
                <w:szCs w:val="16"/>
              </w:rPr>
              <w:t>44 559,00 Kč</w:t>
            </w:r>
          </w:p>
        </w:tc>
      </w:tr>
      <w:tr w:rsidR="009279AC" w:rsidRPr="007D5413" w14:paraId="5EA4057B"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287440B" w14:textId="77777777" w:rsidR="009279AC" w:rsidRPr="007D5413" w:rsidRDefault="009279AC" w:rsidP="005F719B">
            <w:pPr>
              <w:jc w:val="center"/>
              <w:rPr>
                <w:color w:val="000000"/>
                <w:sz w:val="16"/>
                <w:szCs w:val="16"/>
              </w:rPr>
            </w:pPr>
            <w:r w:rsidRPr="007D5413">
              <w:rPr>
                <w:color w:val="000000"/>
                <w:sz w:val="16"/>
                <w:szCs w:val="16"/>
              </w:rPr>
              <w:t>38</w:t>
            </w:r>
          </w:p>
        </w:tc>
        <w:tc>
          <w:tcPr>
            <w:tcW w:w="966" w:type="dxa"/>
            <w:tcBorders>
              <w:top w:val="nil"/>
              <w:left w:val="nil"/>
              <w:bottom w:val="single" w:sz="4" w:space="0" w:color="auto"/>
              <w:right w:val="single" w:sz="4" w:space="0" w:color="auto"/>
            </w:tcBorders>
            <w:shd w:val="clear" w:color="auto" w:fill="auto"/>
            <w:noWrap/>
            <w:vAlign w:val="center"/>
            <w:hideMark/>
          </w:tcPr>
          <w:p w14:paraId="4A4A5F71" w14:textId="77777777" w:rsidR="009279AC" w:rsidRPr="007D5413" w:rsidRDefault="009279AC" w:rsidP="005F719B">
            <w:pPr>
              <w:jc w:val="center"/>
              <w:rPr>
                <w:color w:val="000000"/>
                <w:sz w:val="16"/>
                <w:szCs w:val="16"/>
              </w:rPr>
            </w:pPr>
            <w:r w:rsidRPr="007D5413">
              <w:rPr>
                <w:color w:val="000000"/>
                <w:sz w:val="16"/>
                <w:szCs w:val="16"/>
              </w:rPr>
              <w:t>26.10.2011</w:t>
            </w:r>
          </w:p>
        </w:tc>
        <w:tc>
          <w:tcPr>
            <w:tcW w:w="851" w:type="dxa"/>
            <w:tcBorders>
              <w:top w:val="nil"/>
              <w:left w:val="nil"/>
              <w:bottom w:val="single" w:sz="4" w:space="0" w:color="auto"/>
              <w:right w:val="single" w:sz="4" w:space="0" w:color="auto"/>
            </w:tcBorders>
            <w:shd w:val="clear" w:color="auto" w:fill="auto"/>
            <w:noWrap/>
            <w:vAlign w:val="center"/>
            <w:hideMark/>
          </w:tcPr>
          <w:p w14:paraId="223C5F39" w14:textId="77777777" w:rsidR="009279AC" w:rsidRPr="007D5413" w:rsidRDefault="009279AC" w:rsidP="005F719B">
            <w:pPr>
              <w:jc w:val="center"/>
              <w:rPr>
                <w:color w:val="000000"/>
                <w:sz w:val="16"/>
                <w:szCs w:val="16"/>
              </w:rPr>
            </w:pPr>
            <w:r w:rsidRPr="007D5413">
              <w:rPr>
                <w:color w:val="000000"/>
                <w:sz w:val="16"/>
                <w:szCs w:val="16"/>
              </w:rPr>
              <w:t>11600152</w:t>
            </w:r>
          </w:p>
        </w:tc>
        <w:tc>
          <w:tcPr>
            <w:tcW w:w="1134" w:type="dxa"/>
            <w:tcBorders>
              <w:top w:val="nil"/>
              <w:left w:val="nil"/>
              <w:bottom w:val="single" w:sz="4" w:space="0" w:color="auto"/>
              <w:right w:val="single" w:sz="4" w:space="0" w:color="auto"/>
            </w:tcBorders>
            <w:shd w:val="clear" w:color="auto" w:fill="auto"/>
            <w:noWrap/>
            <w:vAlign w:val="center"/>
            <w:hideMark/>
          </w:tcPr>
          <w:p w14:paraId="011DDA23" w14:textId="77777777" w:rsidR="009279AC" w:rsidRPr="007D5413" w:rsidRDefault="009279AC" w:rsidP="005F719B">
            <w:pPr>
              <w:jc w:val="center"/>
              <w:rPr>
                <w:color w:val="000000"/>
                <w:sz w:val="16"/>
                <w:szCs w:val="16"/>
              </w:rPr>
            </w:pPr>
            <w:r w:rsidRPr="007D5413">
              <w:rPr>
                <w:color w:val="000000"/>
                <w:sz w:val="16"/>
                <w:szCs w:val="16"/>
              </w:rPr>
              <w:t>26.10.2011</w:t>
            </w:r>
          </w:p>
        </w:tc>
        <w:tc>
          <w:tcPr>
            <w:tcW w:w="709" w:type="dxa"/>
            <w:tcBorders>
              <w:top w:val="nil"/>
              <w:left w:val="nil"/>
              <w:bottom w:val="single" w:sz="4" w:space="0" w:color="auto"/>
              <w:right w:val="single" w:sz="4" w:space="0" w:color="auto"/>
            </w:tcBorders>
            <w:shd w:val="clear" w:color="auto" w:fill="auto"/>
            <w:noWrap/>
            <w:vAlign w:val="center"/>
            <w:hideMark/>
          </w:tcPr>
          <w:p w14:paraId="71462EAE" w14:textId="77777777" w:rsidR="009279AC" w:rsidRPr="007D5413" w:rsidRDefault="009279AC" w:rsidP="005F719B">
            <w:pPr>
              <w:jc w:val="center"/>
              <w:rPr>
                <w:sz w:val="16"/>
                <w:szCs w:val="16"/>
              </w:rPr>
            </w:pPr>
            <w:r w:rsidRPr="007D5413">
              <w:rPr>
                <w:sz w:val="16"/>
                <w:szCs w:val="16"/>
              </w:rPr>
              <w:t>Altea</w:t>
            </w:r>
          </w:p>
        </w:tc>
        <w:tc>
          <w:tcPr>
            <w:tcW w:w="1559" w:type="dxa"/>
            <w:tcBorders>
              <w:top w:val="nil"/>
              <w:left w:val="nil"/>
              <w:bottom w:val="single" w:sz="4" w:space="0" w:color="auto"/>
              <w:right w:val="single" w:sz="4" w:space="0" w:color="auto"/>
            </w:tcBorders>
            <w:shd w:val="clear" w:color="auto" w:fill="auto"/>
            <w:noWrap/>
            <w:vAlign w:val="center"/>
          </w:tcPr>
          <w:p w14:paraId="2C79AB5F" w14:textId="504AE5C7"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52B01894" w14:textId="77777777" w:rsidR="009279AC" w:rsidRPr="007D5413" w:rsidRDefault="009279AC" w:rsidP="005F719B">
            <w:pPr>
              <w:jc w:val="center"/>
              <w:rPr>
                <w:sz w:val="16"/>
                <w:szCs w:val="16"/>
              </w:rPr>
            </w:pPr>
            <w:r w:rsidRPr="007D5413">
              <w:rPr>
                <w:sz w:val="16"/>
                <w:szCs w:val="16"/>
              </w:rPr>
              <w:t>21 dní</w:t>
            </w:r>
          </w:p>
        </w:tc>
        <w:tc>
          <w:tcPr>
            <w:tcW w:w="1839" w:type="dxa"/>
            <w:tcBorders>
              <w:top w:val="nil"/>
              <w:left w:val="nil"/>
              <w:bottom w:val="single" w:sz="4" w:space="0" w:color="auto"/>
              <w:right w:val="single" w:sz="4" w:space="0" w:color="auto"/>
            </w:tcBorders>
            <w:shd w:val="clear" w:color="000000" w:fill="FFFFFF"/>
            <w:vAlign w:val="center"/>
            <w:hideMark/>
          </w:tcPr>
          <w:p w14:paraId="48ABC107" w14:textId="7CF1F2D7"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00190C87" w14:textId="77777777" w:rsidR="009279AC" w:rsidRPr="007D5413" w:rsidRDefault="009279AC" w:rsidP="005F719B">
            <w:pPr>
              <w:jc w:val="center"/>
              <w:rPr>
                <w:sz w:val="16"/>
                <w:szCs w:val="16"/>
              </w:rPr>
            </w:pPr>
            <w:r w:rsidRPr="007D5413">
              <w:rPr>
                <w:sz w:val="16"/>
                <w:szCs w:val="16"/>
              </w:rPr>
              <w:t>344 477,00 Kč</w:t>
            </w:r>
          </w:p>
        </w:tc>
        <w:tc>
          <w:tcPr>
            <w:tcW w:w="1276" w:type="dxa"/>
            <w:tcBorders>
              <w:top w:val="nil"/>
              <w:left w:val="nil"/>
              <w:bottom w:val="single" w:sz="4" w:space="0" w:color="auto"/>
              <w:right w:val="single" w:sz="8" w:space="0" w:color="auto"/>
            </w:tcBorders>
            <w:shd w:val="clear" w:color="auto" w:fill="auto"/>
            <w:noWrap/>
            <w:vAlign w:val="center"/>
            <w:hideMark/>
          </w:tcPr>
          <w:p w14:paraId="5C02487F" w14:textId="77777777" w:rsidR="009279AC" w:rsidRPr="007D5413" w:rsidRDefault="009279AC" w:rsidP="005F719B">
            <w:pPr>
              <w:jc w:val="center"/>
              <w:rPr>
                <w:sz w:val="16"/>
                <w:szCs w:val="16"/>
              </w:rPr>
            </w:pPr>
            <w:r w:rsidRPr="007D5413">
              <w:rPr>
                <w:sz w:val="16"/>
                <w:szCs w:val="16"/>
              </w:rPr>
              <w:t>48 913,00 Kč</w:t>
            </w:r>
          </w:p>
        </w:tc>
      </w:tr>
      <w:tr w:rsidR="009279AC" w:rsidRPr="007D5413" w14:paraId="465641EF"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557322E3" w14:textId="77777777" w:rsidR="009279AC" w:rsidRPr="007D5413" w:rsidRDefault="009279AC" w:rsidP="005F719B">
            <w:pPr>
              <w:jc w:val="center"/>
              <w:rPr>
                <w:color w:val="000000"/>
                <w:sz w:val="16"/>
                <w:szCs w:val="16"/>
              </w:rPr>
            </w:pPr>
            <w:r w:rsidRPr="007D5413">
              <w:rPr>
                <w:color w:val="000000"/>
                <w:sz w:val="16"/>
                <w:szCs w:val="16"/>
              </w:rPr>
              <w:t>39</w:t>
            </w:r>
          </w:p>
        </w:tc>
        <w:tc>
          <w:tcPr>
            <w:tcW w:w="966" w:type="dxa"/>
            <w:tcBorders>
              <w:top w:val="nil"/>
              <w:left w:val="nil"/>
              <w:bottom w:val="single" w:sz="4" w:space="0" w:color="auto"/>
              <w:right w:val="single" w:sz="4" w:space="0" w:color="auto"/>
            </w:tcBorders>
            <w:shd w:val="clear" w:color="auto" w:fill="auto"/>
            <w:noWrap/>
            <w:vAlign w:val="center"/>
            <w:hideMark/>
          </w:tcPr>
          <w:p w14:paraId="3D0E4B30" w14:textId="77777777" w:rsidR="009279AC" w:rsidRPr="007D5413" w:rsidRDefault="009279AC" w:rsidP="005F719B">
            <w:pPr>
              <w:jc w:val="center"/>
              <w:rPr>
                <w:color w:val="000000"/>
                <w:sz w:val="16"/>
                <w:szCs w:val="16"/>
              </w:rPr>
            </w:pPr>
            <w:r w:rsidRPr="007D5413">
              <w:rPr>
                <w:color w:val="000000"/>
                <w:sz w:val="16"/>
                <w:szCs w:val="16"/>
              </w:rPr>
              <w:t>4.11.2011</w:t>
            </w:r>
          </w:p>
        </w:tc>
        <w:tc>
          <w:tcPr>
            <w:tcW w:w="851" w:type="dxa"/>
            <w:tcBorders>
              <w:top w:val="nil"/>
              <w:left w:val="nil"/>
              <w:bottom w:val="single" w:sz="4" w:space="0" w:color="auto"/>
              <w:right w:val="single" w:sz="4" w:space="0" w:color="auto"/>
            </w:tcBorders>
            <w:shd w:val="clear" w:color="auto" w:fill="auto"/>
            <w:noWrap/>
            <w:vAlign w:val="center"/>
            <w:hideMark/>
          </w:tcPr>
          <w:p w14:paraId="6867396A" w14:textId="77777777" w:rsidR="009279AC" w:rsidRPr="007D5413" w:rsidRDefault="009279AC" w:rsidP="005F719B">
            <w:pPr>
              <w:jc w:val="center"/>
              <w:rPr>
                <w:color w:val="000000"/>
                <w:sz w:val="16"/>
                <w:szCs w:val="16"/>
              </w:rPr>
            </w:pPr>
            <w:r w:rsidRPr="007D5413">
              <w:rPr>
                <w:color w:val="000000"/>
                <w:sz w:val="16"/>
                <w:szCs w:val="16"/>
              </w:rPr>
              <w:t>11600157</w:t>
            </w:r>
          </w:p>
        </w:tc>
        <w:tc>
          <w:tcPr>
            <w:tcW w:w="1134" w:type="dxa"/>
            <w:tcBorders>
              <w:top w:val="nil"/>
              <w:left w:val="nil"/>
              <w:bottom w:val="single" w:sz="4" w:space="0" w:color="auto"/>
              <w:right w:val="single" w:sz="4" w:space="0" w:color="auto"/>
            </w:tcBorders>
            <w:shd w:val="clear" w:color="auto" w:fill="auto"/>
            <w:noWrap/>
            <w:vAlign w:val="center"/>
            <w:hideMark/>
          </w:tcPr>
          <w:p w14:paraId="5B129490" w14:textId="77777777" w:rsidR="009279AC" w:rsidRPr="007D5413" w:rsidRDefault="009279AC" w:rsidP="005F719B">
            <w:pPr>
              <w:jc w:val="center"/>
              <w:rPr>
                <w:color w:val="000000"/>
                <w:sz w:val="16"/>
                <w:szCs w:val="16"/>
              </w:rPr>
            </w:pPr>
            <w:r w:rsidRPr="007D5413">
              <w:rPr>
                <w:color w:val="000000"/>
                <w:sz w:val="16"/>
                <w:szCs w:val="16"/>
              </w:rPr>
              <w:t>4.11.2011</w:t>
            </w:r>
          </w:p>
        </w:tc>
        <w:tc>
          <w:tcPr>
            <w:tcW w:w="709" w:type="dxa"/>
            <w:tcBorders>
              <w:top w:val="nil"/>
              <w:left w:val="nil"/>
              <w:bottom w:val="single" w:sz="4" w:space="0" w:color="auto"/>
              <w:right w:val="single" w:sz="4" w:space="0" w:color="auto"/>
            </w:tcBorders>
            <w:shd w:val="clear" w:color="auto" w:fill="auto"/>
            <w:noWrap/>
            <w:vAlign w:val="center"/>
            <w:hideMark/>
          </w:tcPr>
          <w:p w14:paraId="72DA3838" w14:textId="77777777" w:rsidR="009279AC" w:rsidRPr="007D5413" w:rsidRDefault="009279AC" w:rsidP="005F719B">
            <w:pPr>
              <w:jc w:val="center"/>
              <w:rPr>
                <w:sz w:val="16"/>
                <w:szCs w:val="16"/>
              </w:rPr>
            </w:pPr>
            <w:r w:rsidRPr="007D5413">
              <w:rPr>
                <w:sz w:val="16"/>
                <w:szCs w:val="16"/>
              </w:rPr>
              <w:t>Ibiza SC</w:t>
            </w:r>
          </w:p>
        </w:tc>
        <w:tc>
          <w:tcPr>
            <w:tcW w:w="1559" w:type="dxa"/>
            <w:tcBorders>
              <w:top w:val="nil"/>
              <w:left w:val="nil"/>
              <w:bottom w:val="single" w:sz="4" w:space="0" w:color="auto"/>
              <w:right w:val="single" w:sz="4" w:space="0" w:color="auto"/>
            </w:tcBorders>
            <w:shd w:val="clear" w:color="auto" w:fill="auto"/>
            <w:noWrap/>
            <w:vAlign w:val="center"/>
          </w:tcPr>
          <w:p w14:paraId="38ABA95D" w14:textId="645DE692"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2C8D39B7" w14:textId="77777777" w:rsidR="009279AC" w:rsidRPr="007D5413" w:rsidRDefault="009279AC" w:rsidP="005F719B">
            <w:pPr>
              <w:jc w:val="center"/>
              <w:rPr>
                <w:sz w:val="16"/>
                <w:szCs w:val="16"/>
              </w:rPr>
            </w:pPr>
            <w:r w:rsidRPr="007D5413">
              <w:rPr>
                <w:sz w:val="16"/>
                <w:szCs w:val="16"/>
              </w:rPr>
              <w:t>25 dní</w:t>
            </w:r>
          </w:p>
        </w:tc>
        <w:tc>
          <w:tcPr>
            <w:tcW w:w="1839" w:type="dxa"/>
            <w:tcBorders>
              <w:top w:val="nil"/>
              <w:left w:val="nil"/>
              <w:bottom w:val="single" w:sz="4" w:space="0" w:color="auto"/>
              <w:right w:val="single" w:sz="4" w:space="0" w:color="auto"/>
            </w:tcBorders>
            <w:shd w:val="clear" w:color="000000" w:fill="FFFFFF"/>
            <w:vAlign w:val="center"/>
            <w:hideMark/>
          </w:tcPr>
          <w:p w14:paraId="40EBEEA8" w14:textId="77910CCA"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362F8051" w14:textId="77777777" w:rsidR="009279AC" w:rsidRPr="007D5413" w:rsidRDefault="009279AC" w:rsidP="005F719B">
            <w:pPr>
              <w:jc w:val="center"/>
              <w:rPr>
                <w:sz w:val="16"/>
                <w:szCs w:val="16"/>
              </w:rPr>
            </w:pPr>
            <w:r w:rsidRPr="007D5413">
              <w:rPr>
                <w:sz w:val="16"/>
                <w:szCs w:val="16"/>
              </w:rPr>
              <w:t>196 735,00 Kč</w:t>
            </w:r>
          </w:p>
        </w:tc>
        <w:tc>
          <w:tcPr>
            <w:tcW w:w="1276" w:type="dxa"/>
            <w:tcBorders>
              <w:top w:val="nil"/>
              <w:left w:val="nil"/>
              <w:bottom w:val="single" w:sz="4" w:space="0" w:color="auto"/>
              <w:right w:val="single" w:sz="8" w:space="0" w:color="auto"/>
            </w:tcBorders>
            <w:shd w:val="clear" w:color="auto" w:fill="auto"/>
            <w:noWrap/>
            <w:vAlign w:val="center"/>
            <w:hideMark/>
          </w:tcPr>
          <w:p w14:paraId="575A82BC" w14:textId="77777777" w:rsidR="009279AC" w:rsidRPr="007D5413" w:rsidRDefault="009279AC" w:rsidP="005F719B">
            <w:pPr>
              <w:jc w:val="center"/>
              <w:rPr>
                <w:sz w:val="16"/>
                <w:szCs w:val="16"/>
              </w:rPr>
            </w:pPr>
            <w:r w:rsidRPr="007D5413">
              <w:rPr>
                <w:sz w:val="16"/>
                <w:szCs w:val="16"/>
              </w:rPr>
              <w:t>22 007,00 Kč</w:t>
            </w:r>
          </w:p>
        </w:tc>
      </w:tr>
      <w:tr w:rsidR="009279AC" w:rsidRPr="007D5413" w14:paraId="042B06D3" w14:textId="77777777" w:rsidTr="00564A36">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62C4D48" w14:textId="77777777" w:rsidR="009279AC" w:rsidRPr="007D5413" w:rsidRDefault="009279AC" w:rsidP="005F719B">
            <w:pPr>
              <w:jc w:val="center"/>
              <w:rPr>
                <w:color w:val="000000"/>
                <w:sz w:val="16"/>
                <w:szCs w:val="16"/>
              </w:rPr>
            </w:pPr>
            <w:r w:rsidRPr="007D5413">
              <w:rPr>
                <w:color w:val="000000"/>
                <w:sz w:val="16"/>
                <w:szCs w:val="16"/>
              </w:rPr>
              <w:t>40</w:t>
            </w:r>
          </w:p>
        </w:tc>
        <w:tc>
          <w:tcPr>
            <w:tcW w:w="966" w:type="dxa"/>
            <w:tcBorders>
              <w:top w:val="nil"/>
              <w:left w:val="nil"/>
              <w:bottom w:val="single" w:sz="4" w:space="0" w:color="auto"/>
              <w:right w:val="single" w:sz="4" w:space="0" w:color="auto"/>
            </w:tcBorders>
            <w:shd w:val="clear" w:color="auto" w:fill="auto"/>
            <w:noWrap/>
            <w:vAlign w:val="center"/>
            <w:hideMark/>
          </w:tcPr>
          <w:p w14:paraId="1C9DACBC" w14:textId="77777777" w:rsidR="009279AC" w:rsidRPr="007D5413" w:rsidRDefault="009279AC" w:rsidP="005F719B">
            <w:pPr>
              <w:jc w:val="center"/>
              <w:rPr>
                <w:color w:val="000000"/>
                <w:sz w:val="16"/>
                <w:szCs w:val="16"/>
              </w:rPr>
            </w:pPr>
            <w:r w:rsidRPr="007D5413">
              <w:rPr>
                <w:color w:val="000000"/>
                <w:sz w:val="16"/>
                <w:szCs w:val="16"/>
              </w:rPr>
              <w:t>4.11.2011</w:t>
            </w:r>
          </w:p>
        </w:tc>
        <w:tc>
          <w:tcPr>
            <w:tcW w:w="851" w:type="dxa"/>
            <w:tcBorders>
              <w:top w:val="nil"/>
              <w:left w:val="nil"/>
              <w:bottom w:val="single" w:sz="4" w:space="0" w:color="auto"/>
              <w:right w:val="single" w:sz="4" w:space="0" w:color="auto"/>
            </w:tcBorders>
            <w:shd w:val="clear" w:color="auto" w:fill="auto"/>
            <w:noWrap/>
            <w:vAlign w:val="center"/>
            <w:hideMark/>
          </w:tcPr>
          <w:p w14:paraId="67F85939" w14:textId="77777777" w:rsidR="009279AC" w:rsidRPr="007D5413" w:rsidRDefault="009279AC" w:rsidP="005F719B">
            <w:pPr>
              <w:jc w:val="center"/>
              <w:rPr>
                <w:color w:val="000000"/>
                <w:sz w:val="16"/>
                <w:szCs w:val="16"/>
              </w:rPr>
            </w:pPr>
            <w:r w:rsidRPr="007D5413">
              <w:rPr>
                <w:color w:val="000000"/>
                <w:sz w:val="16"/>
                <w:szCs w:val="16"/>
              </w:rPr>
              <w:t>11600159</w:t>
            </w:r>
          </w:p>
        </w:tc>
        <w:tc>
          <w:tcPr>
            <w:tcW w:w="1134" w:type="dxa"/>
            <w:tcBorders>
              <w:top w:val="nil"/>
              <w:left w:val="nil"/>
              <w:bottom w:val="single" w:sz="4" w:space="0" w:color="auto"/>
              <w:right w:val="single" w:sz="4" w:space="0" w:color="auto"/>
            </w:tcBorders>
            <w:shd w:val="clear" w:color="auto" w:fill="auto"/>
            <w:noWrap/>
            <w:vAlign w:val="center"/>
            <w:hideMark/>
          </w:tcPr>
          <w:p w14:paraId="3D83D100" w14:textId="77777777" w:rsidR="009279AC" w:rsidRPr="007D5413" w:rsidRDefault="009279AC" w:rsidP="005F719B">
            <w:pPr>
              <w:jc w:val="center"/>
              <w:rPr>
                <w:color w:val="000000"/>
                <w:sz w:val="16"/>
                <w:szCs w:val="16"/>
              </w:rPr>
            </w:pPr>
            <w:r w:rsidRPr="007D5413">
              <w:rPr>
                <w:color w:val="000000"/>
                <w:sz w:val="16"/>
                <w:szCs w:val="16"/>
              </w:rPr>
              <w:t>4.11.2011</w:t>
            </w:r>
          </w:p>
        </w:tc>
        <w:tc>
          <w:tcPr>
            <w:tcW w:w="709" w:type="dxa"/>
            <w:tcBorders>
              <w:top w:val="nil"/>
              <w:left w:val="nil"/>
              <w:bottom w:val="single" w:sz="4" w:space="0" w:color="auto"/>
              <w:right w:val="single" w:sz="4" w:space="0" w:color="auto"/>
            </w:tcBorders>
            <w:shd w:val="clear" w:color="auto" w:fill="auto"/>
            <w:noWrap/>
            <w:vAlign w:val="center"/>
            <w:hideMark/>
          </w:tcPr>
          <w:p w14:paraId="04F5B90E" w14:textId="77777777" w:rsidR="009279AC" w:rsidRPr="007D5413" w:rsidRDefault="009279AC" w:rsidP="005F719B">
            <w:pPr>
              <w:jc w:val="center"/>
              <w:rPr>
                <w:sz w:val="16"/>
                <w:szCs w:val="16"/>
              </w:rPr>
            </w:pPr>
            <w:r w:rsidRPr="007D5413">
              <w:rPr>
                <w:sz w:val="16"/>
                <w:szCs w:val="16"/>
              </w:rPr>
              <w:t>Ibiza SC</w:t>
            </w:r>
          </w:p>
        </w:tc>
        <w:tc>
          <w:tcPr>
            <w:tcW w:w="1559" w:type="dxa"/>
            <w:tcBorders>
              <w:top w:val="nil"/>
              <w:left w:val="nil"/>
              <w:bottom w:val="single" w:sz="4" w:space="0" w:color="auto"/>
              <w:right w:val="single" w:sz="4" w:space="0" w:color="auto"/>
            </w:tcBorders>
            <w:shd w:val="clear" w:color="auto" w:fill="auto"/>
            <w:noWrap/>
            <w:vAlign w:val="center"/>
          </w:tcPr>
          <w:p w14:paraId="61C90F92" w14:textId="016362BC" w:rsidR="009279AC" w:rsidRPr="007D5413" w:rsidRDefault="009279AC" w:rsidP="005F719B">
            <w:pPr>
              <w:jc w:val="center"/>
              <w:rPr>
                <w:sz w:val="16"/>
                <w:szCs w:val="16"/>
              </w:rPr>
            </w:pPr>
          </w:p>
        </w:tc>
        <w:tc>
          <w:tcPr>
            <w:tcW w:w="854" w:type="dxa"/>
            <w:tcBorders>
              <w:top w:val="nil"/>
              <w:left w:val="nil"/>
              <w:bottom w:val="single" w:sz="4" w:space="0" w:color="auto"/>
              <w:right w:val="single" w:sz="4" w:space="0" w:color="auto"/>
            </w:tcBorders>
            <w:shd w:val="clear" w:color="auto" w:fill="auto"/>
            <w:noWrap/>
            <w:vAlign w:val="center"/>
            <w:hideMark/>
          </w:tcPr>
          <w:p w14:paraId="79674ACC" w14:textId="77777777" w:rsidR="009279AC" w:rsidRPr="007D5413" w:rsidRDefault="009279AC" w:rsidP="005F719B">
            <w:pPr>
              <w:jc w:val="center"/>
              <w:rPr>
                <w:sz w:val="16"/>
                <w:szCs w:val="16"/>
              </w:rPr>
            </w:pPr>
            <w:r w:rsidRPr="007D5413">
              <w:rPr>
                <w:sz w:val="16"/>
                <w:szCs w:val="16"/>
              </w:rPr>
              <w:t>25 dní</w:t>
            </w:r>
          </w:p>
        </w:tc>
        <w:tc>
          <w:tcPr>
            <w:tcW w:w="1839" w:type="dxa"/>
            <w:tcBorders>
              <w:top w:val="nil"/>
              <w:left w:val="nil"/>
              <w:bottom w:val="single" w:sz="4" w:space="0" w:color="auto"/>
              <w:right w:val="single" w:sz="4" w:space="0" w:color="auto"/>
            </w:tcBorders>
            <w:shd w:val="clear" w:color="000000" w:fill="FFFFFF"/>
            <w:vAlign w:val="center"/>
            <w:hideMark/>
          </w:tcPr>
          <w:p w14:paraId="0AAD707E" w14:textId="4F7BF8F6"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single" w:sz="4" w:space="0" w:color="auto"/>
              <w:right w:val="single" w:sz="4" w:space="0" w:color="auto"/>
            </w:tcBorders>
            <w:shd w:val="clear" w:color="auto" w:fill="auto"/>
            <w:noWrap/>
            <w:vAlign w:val="center"/>
            <w:hideMark/>
          </w:tcPr>
          <w:p w14:paraId="3AC15955" w14:textId="77777777" w:rsidR="009279AC" w:rsidRPr="007D5413" w:rsidRDefault="009279AC" w:rsidP="005F719B">
            <w:pPr>
              <w:jc w:val="center"/>
              <w:rPr>
                <w:sz w:val="16"/>
                <w:szCs w:val="16"/>
              </w:rPr>
            </w:pPr>
            <w:r w:rsidRPr="007D5413">
              <w:rPr>
                <w:sz w:val="16"/>
                <w:szCs w:val="16"/>
              </w:rPr>
              <w:t>196 735,00 Kč</w:t>
            </w:r>
          </w:p>
        </w:tc>
        <w:tc>
          <w:tcPr>
            <w:tcW w:w="1276" w:type="dxa"/>
            <w:tcBorders>
              <w:top w:val="nil"/>
              <w:left w:val="nil"/>
              <w:bottom w:val="single" w:sz="4" w:space="0" w:color="auto"/>
              <w:right w:val="single" w:sz="8" w:space="0" w:color="auto"/>
            </w:tcBorders>
            <w:shd w:val="clear" w:color="auto" w:fill="auto"/>
            <w:noWrap/>
            <w:vAlign w:val="center"/>
            <w:hideMark/>
          </w:tcPr>
          <w:p w14:paraId="268CD744" w14:textId="77777777" w:rsidR="009279AC" w:rsidRPr="007D5413" w:rsidRDefault="009279AC" w:rsidP="005F719B">
            <w:pPr>
              <w:jc w:val="center"/>
              <w:rPr>
                <w:sz w:val="16"/>
                <w:szCs w:val="16"/>
              </w:rPr>
            </w:pPr>
            <w:r w:rsidRPr="007D5413">
              <w:rPr>
                <w:sz w:val="16"/>
                <w:szCs w:val="16"/>
              </w:rPr>
              <w:t>25 186,00 Kč</w:t>
            </w:r>
          </w:p>
        </w:tc>
      </w:tr>
      <w:tr w:rsidR="009279AC" w:rsidRPr="007D5413" w14:paraId="60BF84E7" w14:textId="77777777" w:rsidTr="00564A36">
        <w:trPr>
          <w:trHeight w:val="300"/>
          <w:jc w:val="center"/>
        </w:trPr>
        <w:tc>
          <w:tcPr>
            <w:tcW w:w="522" w:type="dxa"/>
            <w:tcBorders>
              <w:top w:val="nil"/>
              <w:left w:val="single" w:sz="8" w:space="0" w:color="auto"/>
              <w:bottom w:val="nil"/>
              <w:right w:val="single" w:sz="4" w:space="0" w:color="auto"/>
            </w:tcBorders>
            <w:shd w:val="clear" w:color="auto" w:fill="auto"/>
            <w:noWrap/>
            <w:vAlign w:val="center"/>
            <w:hideMark/>
          </w:tcPr>
          <w:p w14:paraId="01B18C32" w14:textId="77777777" w:rsidR="009279AC" w:rsidRPr="007D5413" w:rsidRDefault="009279AC" w:rsidP="005F719B">
            <w:pPr>
              <w:jc w:val="center"/>
              <w:rPr>
                <w:color w:val="000000"/>
                <w:sz w:val="16"/>
                <w:szCs w:val="16"/>
              </w:rPr>
            </w:pPr>
            <w:r w:rsidRPr="007D5413">
              <w:rPr>
                <w:color w:val="000000"/>
                <w:sz w:val="16"/>
                <w:szCs w:val="16"/>
              </w:rPr>
              <w:t>41</w:t>
            </w:r>
          </w:p>
        </w:tc>
        <w:tc>
          <w:tcPr>
            <w:tcW w:w="966" w:type="dxa"/>
            <w:tcBorders>
              <w:top w:val="nil"/>
              <w:left w:val="nil"/>
              <w:bottom w:val="nil"/>
              <w:right w:val="single" w:sz="4" w:space="0" w:color="auto"/>
            </w:tcBorders>
            <w:shd w:val="clear" w:color="auto" w:fill="auto"/>
            <w:noWrap/>
            <w:vAlign w:val="center"/>
            <w:hideMark/>
          </w:tcPr>
          <w:p w14:paraId="135C0ED7" w14:textId="77777777" w:rsidR="009279AC" w:rsidRPr="007D5413" w:rsidRDefault="009279AC" w:rsidP="005F719B">
            <w:pPr>
              <w:jc w:val="center"/>
              <w:rPr>
                <w:color w:val="000000"/>
                <w:sz w:val="16"/>
                <w:szCs w:val="16"/>
              </w:rPr>
            </w:pPr>
            <w:r w:rsidRPr="007D5413">
              <w:rPr>
                <w:color w:val="000000"/>
                <w:sz w:val="16"/>
                <w:szCs w:val="16"/>
              </w:rPr>
              <w:t>18.11.2011</w:t>
            </w:r>
          </w:p>
        </w:tc>
        <w:tc>
          <w:tcPr>
            <w:tcW w:w="851" w:type="dxa"/>
            <w:tcBorders>
              <w:top w:val="nil"/>
              <w:left w:val="nil"/>
              <w:bottom w:val="nil"/>
              <w:right w:val="single" w:sz="4" w:space="0" w:color="auto"/>
            </w:tcBorders>
            <w:shd w:val="clear" w:color="auto" w:fill="auto"/>
            <w:noWrap/>
            <w:vAlign w:val="center"/>
            <w:hideMark/>
          </w:tcPr>
          <w:p w14:paraId="4DB21C2F" w14:textId="77777777" w:rsidR="009279AC" w:rsidRPr="007D5413" w:rsidRDefault="009279AC" w:rsidP="005F719B">
            <w:pPr>
              <w:jc w:val="center"/>
              <w:rPr>
                <w:color w:val="000000"/>
                <w:sz w:val="16"/>
                <w:szCs w:val="16"/>
              </w:rPr>
            </w:pPr>
            <w:r w:rsidRPr="007D5413">
              <w:rPr>
                <w:color w:val="000000"/>
                <w:sz w:val="16"/>
                <w:szCs w:val="16"/>
              </w:rPr>
              <w:t>11600158</w:t>
            </w:r>
          </w:p>
        </w:tc>
        <w:tc>
          <w:tcPr>
            <w:tcW w:w="1134" w:type="dxa"/>
            <w:tcBorders>
              <w:top w:val="nil"/>
              <w:left w:val="nil"/>
              <w:bottom w:val="nil"/>
              <w:right w:val="single" w:sz="4" w:space="0" w:color="auto"/>
            </w:tcBorders>
            <w:shd w:val="clear" w:color="auto" w:fill="auto"/>
            <w:noWrap/>
            <w:vAlign w:val="center"/>
            <w:hideMark/>
          </w:tcPr>
          <w:p w14:paraId="44F00BE5" w14:textId="77777777" w:rsidR="009279AC" w:rsidRPr="007D5413" w:rsidRDefault="009279AC" w:rsidP="005F719B">
            <w:pPr>
              <w:jc w:val="center"/>
              <w:rPr>
                <w:color w:val="000000"/>
                <w:sz w:val="16"/>
                <w:szCs w:val="16"/>
              </w:rPr>
            </w:pPr>
            <w:r w:rsidRPr="007D5413">
              <w:rPr>
                <w:color w:val="000000"/>
                <w:sz w:val="16"/>
                <w:szCs w:val="16"/>
              </w:rPr>
              <w:t>18.11.2011</w:t>
            </w:r>
          </w:p>
        </w:tc>
        <w:tc>
          <w:tcPr>
            <w:tcW w:w="709" w:type="dxa"/>
            <w:tcBorders>
              <w:top w:val="nil"/>
              <w:left w:val="nil"/>
              <w:bottom w:val="nil"/>
              <w:right w:val="single" w:sz="4" w:space="0" w:color="auto"/>
            </w:tcBorders>
            <w:shd w:val="clear" w:color="auto" w:fill="auto"/>
            <w:noWrap/>
            <w:vAlign w:val="center"/>
            <w:hideMark/>
          </w:tcPr>
          <w:p w14:paraId="48051B58" w14:textId="77777777" w:rsidR="009279AC" w:rsidRPr="007D5413" w:rsidRDefault="009279AC" w:rsidP="005F719B">
            <w:pPr>
              <w:jc w:val="center"/>
              <w:rPr>
                <w:sz w:val="16"/>
                <w:szCs w:val="16"/>
              </w:rPr>
            </w:pPr>
            <w:r w:rsidRPr="007D5413">
              <w:rPr>
                <w:sz w:val="16"/>
                <w:szCs w:val="16"/>
              </w:rPr>
              <w:t>Ibiza SC</w:t>
            </w:r>
          </w:p>
        </w:tc>
        <w:tc>
          <w:tcPr>
            <w:tcW w:w="1559" w:type="dxa"/>
            <w:tcBorders>
              <w:top w:val="nil"/>
              <w:left w:val="nil"/>
              <w:bottom w:val="nil"/>
              <w:right w:val="single" w:sz="4" w:space="0" w:color="auto"/>
            </w:tcBorders>
            <w:shd w:val="clear" w:color="auto" w:fill="auto"/>
            <w:noWrap/>
            <w:vAlign w:val="center"/>
          </w:tcPr>
          <w:p w14:paraId="06F6DFEE" w14:textId="5CCF64CB" w:rsidR="009279AC" w:rsidRPr="007D5413" w:rsidRDefault="009279AC" w:rsidP="005F719B">
            <w:pPr>
              <w:jc w:val="center"/>
              <w:rPr>
                <w:sz w:val="16"/>
                <w:szCs w:val="16"/>
              </w:rPr>
            </w:pPr>
          </w:p>
        </w:tc>
        <w:tc>
          <w:tcPr>
            <w:tcW w:w="854" w:type="dxa"/>
            <w:tcBorders>
              <w:top w:val="nil"/>
              <w:left w:val="nil"/>
              <w:bottom w:val="nil"/>
              <w:right w:val="single" w:sz="4" w:space="0" w:color="auto"/>
            </w:tcBorders>
            <w:shd w:val="clear" w:color="auto" w:fill="auto"/>
            <w:noWrap/>
            <w:vAlign w:val="center"/>
            <w:hideMark/>
          </w:tcPr>
          <w:p w14:paraId="47F96296" w14:textId="77777777" w:rsidR="009279AC" w:rsidRPr="007D5413" w:rsidRDefault="009279AC" w:rsidP="005F719B">
            <w:pPr>
              <w:jc w:val="center"/>
              <w:rPr>
                <w:sz w:val="16"/>
                <w:szCs w:val="16"/>
              </w:rPr>
            </w:pPr>
            <w:r w:rsidRPr="007D5413">
              <w:rPr>
                <w:sz w:val="16"/>
                <w:szCs w:val="16"/>
              </w:rPr>
              <w:t>25 dní</w:t>
            </w:r>
          </w:p>
        </w:tc>
        <w:tc>
          <w:tcPr>
            <w:tcW w:w="1839" w:type="dxa"/>
            <w:tcBorders>
              <w:top w:val="nil"/>
              <w:left w:val="nil"/>
              <w:bottom w:val="single" w:sz="4" w:space="0" w:color="auto"/>
              <w:right w:val="single" w:sz="4" w:space="0" w:color="auto"/>
            </w:tcBorders>
            <w:shd w:val="clear" w:color="000000" w:fill="FFFFFF"/>
            <w:vAlign w:val="center"/>
            <w:hideMark/>
          </w:tcPr>
          <w:p w14:paraId="4547E604" w14:textId="55BE7EC7" w:rsidR="009279AC" w:rsidRPr="007D5413" w:rsidRDefault="007837DF" w:rsidP="005F719B">
            <w:pPr>
              <w:jc w:val="center"/>
              <w:rPr>
                <w:color w:val="000000"/>
                <w:sz w:val="16"/>
                <w:szCs w:val="16"/>
              </w:rPr>
            </w:pPr>
            <w:r>
              <w:rPr>
                <w:color w:val="000000"/>
                <w:sz w:val="16"/>
                <w:szCs w:val="16"/>
              </w:rPr>
              <w:t>XXXXX</w:t>
            </w:r>
            <w:r w:rsidR="009279AC" w:rsidRPr="007D5413">
              <w:rPr>
                <w:color w:val="000000"/>
                <w:sz w:val="16"/>
                <w:szCs w:val="16"/>
              </w:rPr>
              <w:t xml:space="preserve"> S R O (SK)</w:t>
            </w:r>
          </w:p>
        </w:tc>
        <w:tc>
          <w:tcPr>
            <w:tcW w:w="1134" w:type="dxa"/>
            <w:tcBorders>
              <w:top w:val="nil"/>
              <w:left w:val="nil"/>
              <w:bottom w:val="nil"/>
              <w:right w:val="single" w:sz="4" w:space="0" w:color="auto"/>
            </w:tcBorders>
            <w:shd w:val="clear" w:color="auto" w:fill="auto"/>
            <w:noWrap/>
            <w:vAlign w:val="center"/>
            <w:hideMark/>
          </w:tcPr>
          <w:p w14:paraId="724FF2E7" w14:textId="77777777" w:rsidR="009279AC" w:rsidRPr="007D5413" w:rsidRDefault="009279AC" w:rsidP="005F719B">
            <w:pPr>
              <w:jc w:val="center"/>
              <w:rPr>
                <w:sz w:val="16"/>
                <w:szCs w:val="16"/>
              </w:rPr>
            </w:pPr>
            <w:r w:rsidRPr="007D5413">
              <w:rPr>
                <w:sz w:val="16"/>
                <w:szCs w:val="16"/>
              </w:rPr>
              <w:t>196 735,00 Kč</w:t>
            </w:r>
          </w:p>
        </w:tc>
        <w:tc>
          <w:tcPr>
            <w:tcW w:w="1276" w:type="dxa"/>
            <w:tcBorders>
              <w:top w:val="nil"/>
              <w:left w:val="nil"/>
              <w:bottom w:val="nil"/>
              <w:right w:val="single" w:sz="8" w:space="0" w:color="auto"/>
            </w:tcBorders>
            <w:shd w:val="clear" w:color="auto" w:fill="auto"/>
            <w:noWrap/>
            <w:vAlign w:val="center"/>
            <w:hideMark/>
          </w:tcPr>
          <w:p w14:paraId="002684C1" w14:textId="77777777" w:rsidR="009279AC" w:rsidRPr="007D5413" w:rsidRDefault="009279AC" w:rsidP="005F719B">
            <w:pPr>
              <w:jc w:val="center"/>
              <w:rPr>
                <w:sz w:val="16"/>
                <w:szCs w:val="16"/>
              </w:rPr>
            </w:pPr>
            <w:r w:rsidRPr="007D5413">
              <w:rPr>
                <w:sz w:val="16"/>
                <w:szCs w:val="16"/>
              </w:rPr>
              <w:t>22 508,00 Kč</w:t>
            </w:r>
          </w:p>
        </w:tc>
      </w:tr>
      <w:tr w:rsidR="009279AC" w:rsidRPr="007D5413" w14:paraId="392814A9" w14:textId="77777777" w:rsidTr="005F719B">
        <w:trPr>
          <w:trHeight w:val="300"/>
          <w:jc w:val="center"/>
        </w:trPr>
        <w:tc>
          <w:tcPr>
            <w:tcW w:w="8434"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E5A72E1" w14:textId="286F61AD" w:rsidR="009279AC" w:rsidRPr="007D5413" w:rsidRDefault="009279AC" w:rsidP="005F719B">
            <w:pPr>
              <w:rPr>
                <w:b/>
                <w:bCs/>
                <w:color w:val="000000"/>
                <w:sz w:val="16"/>
                <w:szCs w:val="16"/>
              </w:rPr>
            </w:pPr>
            <w:r w:rsidRPr="007D5413">
              <w:rPr>
                <w:b/>
                <w:bCs/>
                <w:color w:val="000000"/>
                <w:sz w:val="16"/>
                <w:szCs w:val="16"/>
              </w:rPr>
              <w:t xml:space="preserve">Celkem vyplacená podpora ze strany společnosti </w:t>
            </w:r>
            <w:r w:rsidR="00444F1E">
              <w:rPr>
                <w:b/>
                <w:bCs/>
                <w:color w:val="000000"/>
                <w:sz w:val="16"/>
                <w:szCs w:val="16"/>
              </w:rPr>
              <w:t>XXXXX</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5EF5E53F" w14:textId="77777777" w:rsidR="009279AC" w:rsidRPr="007D5413" w:rsidRDefault="009279AC" w:rsidP="005F719B">
            <w:pPr>
              <w:jc w:val="center"/>
              <w:rPr>
                <w:color w:val="000000"/>
                <w:sz w:val="16"/>
                <w:szCs w:val="16"/>
              </w:rPr>
            </w:pPr>
            <w:r w:rsidRPr="007D5413">
              <w:rPr>
                <w:color w:val="000000"/>
                <w:sz w:val="16"/>
                <w:szCs w:val="16"/>
              </w:rPr>
              <w:t> </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1A6894FB" w14:textId="77777777" w:rsidR="009279AC" w:rsidRPr="007D5413" w:rsidRDefault="009279AC" w:rsidP="005F719B">
            <w:pPr>
              <w:jc w:val="center"/>
              <w:rPr>
                <w:b/>
                <w:bCs/>
                <w:color w:val="000000"/>
                <w:sz w:val="16"/>
                <w:szCs w:val="16"/>
              </w:rPr>
            </w:pPr>
            <w:r w:rsidRPr="007D5413">
              <w:rPr>
                <w:b/>
                <w:bCs/>
                <w:color w:val="000000"/>
                <w:sz w:val="16"/>
                <w:szCs w:val="16"/>
              </w:rPr>
              <w:t>1 260 582,00 Kč</w:t>
            </w:r>
          </w:p>
        </w:tc>
      </w:tr>
    </w:tbl>
    <w:p w14:paraId="51AD6911" w14:textId="77777777" w:rsidR="009279AC" w:rsidRDefault="009279AC" w:rsidP="009279AC">
      <w:pPr>
        <w:jc w:val="both"/>
      </w:pPr>
    </w:p>
    <w:p w14:paraId="04A48A92" w14:textId="2526368A" w:rsidR="009279AC" w:rsidRPr="005134DE" w:rsidRDefault="009279AC" w:rsidP="009279AC">
      <w:pPr>
        <w:jc w:val="both"/>
      </w:pPr>
      <w:r w:rsidRPr="005134DE">
        <w:t xml:space="preserve">Takto </w:t>
      </w:r>
      <w:r w:rsidR="0053601D">
        <w:t>J.O.</w:t>
      </w:r>
      <w:r w:rsidRPr="005134DE">
        <w:t xml:space="preserve"> postupoval přesto, že importérovi vozidel značky SEAT společnosti </w:t>
      </w:r>
      <w:r w:rsidR="00444F1E">
        <w:t>XXXXX</w:t>
      </w:r>
      <w:r w:rsidRPr="005134DE">
        <w:t xml:space="preserve"> deklaroval užívání vozidel pro vlastní potřebu společnosti </w:t>
      </w:r>
      <w:r w:rsidR="006824FD">
        <w:t>XXXXX</w:t>
      </w:r>
      <w:r w:rsidRPr="005134DE">
        <w:t xml:space="preserve">, přičemž již od počátku věděl, že objednávaná vozidla nebude společnost </w:t>
      </w:r>
      <w:r w:rsidR="006824FD">
        <w:t>XXXXX</w:t>
      </w:r>
      <w:r w:rsidRPr="005134DE">
        <w:t xml:space="preserve"> užívat a že jsou určena k prodeji konečným zákazníkům, čímž společnosti </w:t>
      </w:r>
      <w:r w:rsidR="00444F1E">
        <w:t>XXXXX</w:t>
      </w:r>
      <w:r w:rsidRPr="005134DE">
        <w:t xml:space="preserve"> způsobil v důsledku neoprávněně poskytnuté podpory prostřednictvím prodejce </w:t>
      </w:r>
      <w:r w:rsidR="006824FD">
        <w:t>XXXXX</w:t>
      </w:r>
      <w:r w:rsidRPr="005134DE">
        <w:t xml:space="preserve"> škodu ve výši 1 260 582 Kč, </w:t>
      </w:r>
    </w:p>
    <w:p w14:paraId="3764AAE7" w14:textId="77777777" w:rsidR="009279AC" w:rsidRPr="005134DE" w:rsidRDefault="009279AC" w:rsidP="009279AC">
      <w:pPr>
        <w:jc w:val="both"/>
      </w:pPr>
    </w:p>
    <w:p w14:paraId="2BFD2BAC" w14:textId="77777777" w:rsidR="009279AC" w:rsidRPr="005134DE" w:rsidRDefault="009279AC" w:rsidP="009279AC">
      <w:pPr>
        <w:jc w:val="center"/>
        <w:rPr>
          <w:b/>
        </w:rPr>
      </w:pPr>
      <w:r w:rsidRPr="005134DE">
        <w:rPr>
          <w:b/>
        </w:rPr>
        <w:t>6.</w:t>
      </w:r>
    </w:p>
    <w:p w14:paraId="2A813177" w14:textId="77777777" w:rsidR="009279AC" w:rsidRPr="005134DE" w:rsidRDefault="009279AC" w:rsidP="009279AC">
      <w:pPr>
        <w:jc w:val="center"/>
        <w:rPr>
          <w:b/>
        </w:rPr>
      </w:pPr>
    </w:p>
    <w:p w14:paraId="39535CC0" w14:textId="0337B933" w:rsidR="009279AC" w:rsidRPr="005134DE" w:rsidRDefault="009279AC" w:rsidP="009279AC">
      <w:pPr>
        <w:jc w:val="both"/>
      </w:pPr>
      <w:r w:rsidRPr="005134DE">
        <w:t xml:space="preserve">v březnu 2012 jako prokurista společnosti </w:t>
      </w:r>
      <w:r w:rsidR="006824FD">
        <w:rPr>
          <w:bCs/>
        </w:rPr>
        <w:t>XXXXX</w:t>
      </w:r>
      <w:r w:rsidRPr="005134DE">
        <w:t xml:space="preserve">, IČ: </w:t>
      </w:r>
      <w:r w:rsidR="006824FD">
        <w:t>XXXXX</w:t>
      </w:r>
      <w:r w:rsidRPr="005134DE">
        <w:t xml:space="preserve">, se sídlem </w:t>
      </w:r>
      <w:r w:rsidR="006824FD">
        <w:t>XXXXX</w:t>
      </w:r>
      <w:r w:rsidRPr="005134DE">
        <w:t>, v úmyslu neoprávněně obohati</w:t>
      </w:r>
      <w:r>
        <w:t>t tuto společnost, požadoval po </w:t>
      </w:r>
      <w:r w:rsidRPr="005134DE">
        <w:t xml:space="preserve">společnosti </w:t>
      </w:r>
      <w:r w:rsidR="00564A36">
        <w:t>XXXXX</w:t>
      </w:r>
      <w:r w:rsidRPr="005134DE">
        <w:t xml:space="preserve"> </w:t>
      </w:r>
      <w:r w:rsidR="00444F1E">
        <w:t>XXXXX</w:t>
      </w:r>
      <w:r w:rsidRPr="005134DE">
        <w:t xml:space="preserve">, IČ: </w:t>
      </w:r>
      <w:r w:rsidR="00564A36">
        <w:t>XXXXX</w:t>
      </w:r>
      <w:r w:rsidRPr="005134DE">
        <w:t xml:space="preserve">, se sídlem </w:t>
      </w:r>
      <w:r w:rsidR="00564A36">
        <w:t>XXXXX</w:t>
      </w:r>
      <w:r w:rsidRPr="005134DE">
        <w:t xml:space="preserve">, dodání celkem 4 kusů vozidel značky ŠKODA, modelové řady OCTAVIA, a to v rámci spotřebitelských podpor zaměřených na cílovou skupinu „osobní doprava“, neboť současně přislíbil dodat koncesní listinu k provozování taxi služby, dne 2. 4. 2012 za společnost </w:t>
      </w:r>
      <w:r w:rsidR="006824FD">
        <w:t>XXXXX</w:t>
      </w:r>
      <w:r w:rsidRPr="005134DE">
        <w:t xml:space="preserve"> uzavřel kupní smlouvy na dodání těchto vozidel, přičemž na základě těchto skutečností prodejce </w:t>
      </w:r>
      <w:r w:rsidR="00564A36">
        <w:t>XXXXX</w:t>
      </w:r>
      <w:r w:rsidRPr="005134DE">
        <w:t xml:space="preserve"> </w:t>
      </w:r>
      <w:r w:rsidR="00444F1E">
        <w:t>XXXXX</w:t>
      </w:r>
      <w:r w:rsidRPr="005134DE">
        <w:t xml:space="preserve"> založil n</w:t>
      </w:r>
      <w:r>
        <w:t>a požadovanou cílovou skupinu u </w:t>
      </w:r>
      <w:r w:rsidRPr="005134DE">
        <w:t xml:space="preserve">výrobce </w:t>
      </w:r>
      <w:r w:rsidR="00487E33">
        <w:t>XXXXX</w:t>
      </w:r>
      <w:r w:rsidRPr="005134DE">
        <w:t xml:space="preserve"> avízo č. EČA/0457/12, a dodal společnosti </w:t>
      </w:r>
      <w:r w:rsidR="006824FD">
        <w:t>XXXXX</w:t>
      </w:r>
      <w:r w:rsidRPr="005134DE">
        <w:t xml:space="preserve"> vozidla za zvýhodněnou cenu zahrnující slevu přislíbenou poskytnout výrobcem </w:t>
      </w:r>
      <w:r w:rsidR="00487E33">
        <w:t>XXXXX</w:t>
      </w:r>
      <w:r w:rsidRPr="005134DE">
        <w:t xml:space="preserve"> takto:</w:t>
      </w:r>
    </w:p>
    <w:p w14:paraId="4E1A0645" w14:textId="77777777" w:rsidR="009279AC" w:rsidRPr="007D5413" w:rsidRDefault="009279AC" w:rsidP="009279AC">
      <w:pPr>
        <w:jc w:val="both"/>
      </w:pPr>
    </w:p>
    <w:tbl>
      <w:tblPr>
        <w:tblW w:w="10636" w:type="dxa"/>
        <w:tblInd w:w="-854" w:type="dxa"/>
        <w:tblLayout w:type="fixed"/>
        <w:tblCellMar>
          <w:left w:w="70" w:type="dxa"/>
          <w:right w:w="70" w:type="dxa"/>
        </w:tblCellMar>
        <w:tblLook w:val="04A0" w:firstRow="1" w:lastRow="0" w:firstColumn="1" w:lastColumn="0" w:noHBand="0" w:noVBand="1"/>
      </w:tblPr>
      <w:tblGrid>
        <w:gridCol w:w="348"/>
        <w:gridCol w:w="942"/>
        <w:gridCol w:w="1152"/>
        <w:gridCol w:w="666"/>
        <w:gridCol w:w="1174"/>
        <w:gridCol w:w="1830"/>
        <w:gridCol w:w="541"/>
        <w:gridCol w:w="1694"/>
        <w:gridCol w:w="1205"/>
        <w:gridCol w:w="1084"/>
      </w:tblGrid>
      <w:tr w:rsidR="009279AC" w:rsidRPr="007D5413" w14:paraId="5B0E94E1" w14:textId="77777777" w:rsidTr="005F719B">
        <w:trPr>
          <w:trHeight w:val="706"/>
        </w:trPr>
        <w:tc>
          <w:tcPr>
            <w:tcW w:w="348" w:type="dxa"/>
            <w:tcBorders>
              <w:top w:val="single" w:sz="8" w:space="0" w:color="auto"/>
              <w:left w:val="single" w:sz="8" w:space="0" w:color="auto"/>
              <w:bottom w:val="nil"/>
              <w:right w:val="single" w:sz="8" w:space="0" w:color="auto"/>
            </w:tcBorders>
            <w:shd w:val="clear" w:color="auto" w:fill="auto"/>
            <w:vAlign w:val="center"/>
            <w:hideMark/>
          </w:tcPr>
          <w:p w14:paraId="576F5AB5" w14:textId="77777777" w:rsidR="009279AC" w:rsidRPr="007D5413" w:rsidRDefault="009279AC" w:rsidP="005F719B">
            <w:pPr>
              <w:rPr>
                <w:b/>
                <w:bCs/>
                <w:color w:val="000000"/>
                <w:sz w:val="16"/>
                <w:szCs w:val="16"/>
              </w:rPr>
            </w:pPr>
            <w:r w:rsidRPr="007D5413">
              <w:rPr>
                <w:b/>
                <w:bCs/>
                <w:color w:val="000000"/>
                <w:sz w:val="16"/>
                <w:szCs w:val="16"/>
              </w:rPr>
              <w:lastRenderedPageBreak/>
              <w:t>p.</w:t>
            </w:r>
          </w:p>
          <w:p w14:paraId="65F7C331" w14:textId="77777777" w:rsidR="009279AC" w:rsidRPr="007D5413" w:rsidRDefault="009279AC" w:rsidP="005F719B">
            <w:pPr>
              <w:rPr>
                <w:b/>
                <w:bCs/>
                <w:color w:val="000000"/>
                <w:sz w:val="16"/>
                <w:szCs w:val="16"/>
              </w:rPr>
            </w:pPr>
            <w:r w:rsidRPr="007D5413">
              <w:rPr>
                <w:b/>
                <w:bCs/>
                <w:color w:val="000000"/>
                <w:sz w:val="16"/>
                <w:szCs w:val="16"/>
              </w:rPr>
              <w:t>č.</w:t>
            </w:r>
          </w:p>
        </w:tc>
        <w:tc>
          <w:tcPr>
            <w:tcW w:w="942" w:type="dxa"/>
            <w:tcBorders>
              <w:top w:val="single" w:sz="8" w:space="0" w:color="auto"/>
              <w:left w:val="nil"/>
              <w:bottom w:val="nil"/>
              <w:right w:val="single" w:sz="8" w:space="0" w:color="auto"/>
            </w:tcBorders>
            <w:shd w:val="clear" w:color="auto" w:fill="auto"/>
            <w:vAlign w:val="center"/>
            <w:hideMark/>
          </w:tcPr>
          <w:p w14:paraId="6D082F27" w14:textId="77777777" w:rsidR="009279AC" w:rsidRPr="007D5413" w:rsidRDefault="009279AC" w:rsidP="005F719B">
            <w:pPr>
              <w:jc w:val="center"/>
              <w:rPr>
                <w:b/>
                <w:bCs/>
                <w:color w:val="000000"/>
                <w:sz w:val="16"/>
                <w:szCs w:val="16"/>
              </w:rPr>
            </w:pPr>
            <w:r w:rsidRPr="007D5413">
              <w:rPr>
                <w:b/>
                <w:bCs/>
                <w:color w:val="000000"/>
                <w:sz w:val="16"/>
                <w:szCs w:val="16"/>
              </w:rPr>
              <w:t>Datum předání vozidla</w:t>
            </w:r>
          </w:p>
        </w:tc>
        <w:tc>
          <w:tcPr>
            <w:tcW w:w="1152" w:type="dxa"/>
            <w:tcBorders>
              <w:top w:val="single" w:sz="8" w:space="0" w:color="auto"/>
              <w:left w:val="nil"/>
              <w:bottom w:val="nil"/>
              <w:right w:val="single" w:sz="8" w:space="0" w:color="auto"/>
            </w:tcBorders>
            <w:shd w:val="clear" w:color="auto" w:fill="auto"/>
            <w:vAlign w:val="center"/>
            <w:hideMark/>
          </w:tcPr>
          <w:p w14:paraId="6E05CAC6" w14:textId="77777777" w:rsidR="009279AC" w:rsidRPr="007D5413" w:rsidRDefault="009279AC" w:rsidP="005F719B">
            <w:pPr>
              <w:jc w:val="center"/>
              <w:rPr>
                <w:b/>
                <w:bCs/>
                <w:color w:val="000000"/>
                <w:sz w:val="16"/>
                <w:szCs w:val="16"/>
              </w:rPr>
            </w:pPr>
            <w:r w:rsidRPr="007D5413">
              <w:rPr>
                <w:b/>
                <w:bCs/>
                <w:color w:val="000000"/>
                <w:sz w:val="16"/>
                <w:szCs w:val="16"/>
              </w:rPr>
              <w:t>Faktura č.</w:t>
            </w:r>
          </w:p>
        </w:tc>
        <w:tc>
          <w:tcPr>
            <w:tcW w:w="666" w:type="dxa"/>
            <w:tcBorders>
              <w:top w:val="single" w:sz="8" w:space="0" w:color="auto"/>
              <w:left w:val="nil"/>
              <w:bottom w:val="nil"/>
              <w:right w:val="single" w:sz="8" w:space="0" w:color="auto"/>
            </w:tcBorders>
            <w:shd w:val="clear" w:color="auto" w:fill="auto"/>
            <w:noWrap/>
            <w:vAlign w:val="center"/>
            <w:hideMark/>
          </w:tcPr>
          <w:p w14:paraId="6F410570" w14:textId="77777777" w:rsidR="009279AC" w:rsidRPr="007D5413" w:rsidRDefault="009279AC" w:rsidP="005F719B">
            <w:pPr>
              <w:jc w:val="center"/>
              <w:rPr>
                <w:b/>
                <w:bCs/>
                <w:color w:val="000000"/>
                <w:sz w:val="16"/>
                <w:szCs w:val="16"/>
              </w:rPr>
            </w:pPr>
            <w:r w:rsidRPr="007D5413">
              <w:rPr>
                <w:b/>
                <w:bCs/>
                <w:color w:val="000000"/>
                <w:sz w:val="16"/>
                <w:szCs w:val="16"/>
              </w:rPr>
              <w:t>komise</w:t>
            </w:r>
          </w:p>
        </w:tc>
        <w:tc>
          <w:tcPr>
            <w:tcW w:w="1174" w:type="dxa"/>
            <w:tcBorders>
              <w:top w:val="single" w:sz="8" w:space="0" w:color="auto"/>
              <w:left w:val="nil"/>
              <w:bottom w:val="nil"/>
              <w:right w:val="single" w:sz="8" w:space="0" w:color="auto"/>
            </w:tcBorders>
            <w:shd w:val="clear" w:color="auto" w:fill="auto"/>
            <w:noWrap/>
            <w:vAlign w:val="center"/>
            <w:hideMark/>
          </w:tcPr>
          <w:p w14:paraId="2C7A8F1A" w14:textId="77777777" w:rsidR="009279AC" w:rsidRPr="007D5413" w:rsidRDefault="009279AC" w:rsidP="005F719B">
            <w:pPr>
              <w:jc w:val="center"/>
              <w:rPr>
                <w:b/>
                <w:bCs/>
                <w:sz w:val="16"/>
                <w:szCs w:val="16"/>
              </w:rPr>
            </w:pPr>
            <w:r w:rsidRPr="007D5413">
              <w:rPr>
                <w:b/>
                <w:bCs/>
                <w:sz w:val="16"/>
                <w:szCs w:val="16"/>
              </w:rPr>
              <w:t>Model</w:t>
            </w:r>
          </w:p>
        </w:tc>
        <w:tc>
          <w:tcPr>
            <w:tcW w:w="1830" w:type="dxa"/>
            <w:tcBorders>
              <w:top w:val="single" w:sz="8" w:space="0" w:color="auto"/>
              <w:left w:val="nil"/>
              <w:bottom w:val="nil"/>
              <w:right w:val="single" w:sz="8" w:space="0" w:color="auto"/>
            </w:tcBorders>
            <w:shd w:val="clear" w:color="auto" w:fill="auto"/>
            <w:noWrap/>
            <w:vAlign w:val="center"/>
            <w:hideMark/>
          </w:tcPr>
          <w:p w14:paraId="74D0A432" w14:textId="77777777" w:rsidR="009279AC" w:rsidRPr="007D5413" w:rsidRDefault="009279AC" w:rsidP="005F719B">
            <w:pPr>
              <w:jc w:val="center"/>
              <w:rPr>
                <w:b/>
                <w:bCs/>
                <w:color w:val="000000"/>
                <w:sz w:val="16"/>
                <w:szCs w:val="16"/>
              </w:rPr>
            </w:pPr>
            <w:r w:rsidRPr="007D5413">
              <w:rPr>
                <w:b/>
                <w:bCs/>
                <w:color w:val="000000"/>
                <w:sz w:val="16"/>
                <w:szCs w:val="16"/>
              </w:rPr>
              <w:t>VIN</w:t>
            </w:r>
          </w:p>
        </w:tc>
        <w:tc>
          <w:tcPr>
            <w:tcW w:w="541" w:type="dxa"/>
            <w:tcBorders>
              <w:top w:val="single" w:sz="8" w:space="0" w:color="auto"/>
              <w:left w:val="nil"/>
              <w:bottom w:val="nil"/>
              <w:right w:val="single" w:sz="8" w:space="0" w:color="auto"/>
            </w:tcBorders>
            <w:shd w:val="clear" w:color="auto" w:fill="auto"/>
            <w:vAlign w:val="center"/>
            <w:hideMark/>
          </w:tcPr>
          <w:p w14:paraId="03380482" w14:textId="77777777" w:rsidR="009279AC" w:rsidRPr="007D5413" w:rsidRDefault="009279AC" w:rsidP="005F719B">
            <w:pPr>
              <w:jc w:val="center"/>
              <w:rPr>
                <w:b/>
                <w:bCs/>
                <w:color w:val="000000"/>
                <w:sz w:val="16"/>
                <w:szCs w:val="16"/>
              </w:rPr>
            </w:pPr>
            <w:r w:rsidRPr="007D5413">
              <w:rPr>
                <w:b/>
                <w:bCs/>
                <w:color w:val="000000"/>
                <w:sz w:val="16"/>
                <w:szCs w:val="16"/>
              </w:rPr>
              <w:t>doba vlast-nictví</w:t>
            </w:r>
          </w:p>
        </w:tc>
        <w:tc>
          <w:tcPr>
            <w:tcW w:w="1694" w:type="dxa"/>
            <w:tcBorders>
              <w:top w:val="single" w:sz="8" w:space="0" w:color="auto"/>
              <w:left w:val="nil"/>
              <w:bottom w:val="nil"/>
              <w:right w:val="single" w:sz="8" w:space="0" w:color="auto"/>
            </w:tcBorders>
            <w:shd w:val="clear" w:color="auto" w:fill="auto"/>
            <w:noWrap/>
            <w:vAlign w:val="center"/>
            <w:hideMark/>
          </w:tcPr>
          <w:p w14:paraId="1711A9E6" w14:textId="77777777" w:rsidR="009279AC" w:rsidRPr="007D5413" w:rsidRDefault="009279AC" w:rsidP="005F719B">
            <w:pPr>
              <w:jc w:val="center"/>
              <w:rPr>
                <w:b/>
                <w:bCs/>
                <w:color w:val="000000"/>
                <w:sz w:val="16"/>
                <w:szCs w:val="16"/>
              </w:rPr>
            </w:pPr>
            <w:r w:rsidRPr="007D5413">
              <w:rPr>
                <w:b/>
                <w:bCs/>
                <w:color w:val="000000"/>
                <w:sz w:val="16"/>
                <w:szCs w:val="16"/>
              </w:rPr>
              <w:t>současný vlastník</w:t>
            </w:r>
          </w:p>
        </w:tc>
        <w:tc>
          <w:tcPr>
            <w:tcW w:w="1205" w:type="dxa"/>
            <w:tcBorders>
              <w:top w:val="single" w:sz="8" w:space="0" w:color="auto"/>
              <w:left w:val="nil"/>
              <w:bottom w:val="nil"/>
              <w:right w:val="single" w:sz="8" w:space="0" w:color="auto"/>
            </w:tcBorders>
            <w:shd w:val="clear" w:color="auto" w:fill="auto"/>
            <w:vAlign w:val="center"/>
            <w:hideMark/>
          </w:tcPr>
          <w:p w14:paraId="1BAF98A7" w14:textId="77FBC7FD" w:rsidR="009279AC" w:rsidRPr="007D5413" w:rsidRDefault="009279AC" w:rsidP="005F719B">
            <w:pPr>
              <w:jc w:val="center"/>
              <w:rPr>
                <w:b/>
                <w:bCs/>
                <w:sz w:val="16"/>
                <w:szCs w:val="16"/>
              </w:rPr>
            </w:pPr>
            <w:r w:rsidRPr="007D5413">
              <w:rPr>
                <w:b/>
                <w:bCs/>
                <w:sz w:val="16"/>
                <w:szCs w:val="16"/>
              </w:rPr>
              <w:t xml:space="preserve">Cena vozidla od </w:t>
            </w:r>
            <w:r w:rsidR="00487E33">
              <w:rPr>
                <w:b/>
                <w:bCs/>
                <w:sz w:val="16"/>
                <w:szCs w:val="16"/>
              </w:rPr>
              <w:t>XXXXX</w:t>
            </w:r>
          </w:p>
        </w:tc>
        <w:tc>
          <w:tcPr>
            <w:tcW w:w="1084" w:type="dxa"/>
            <w:tcBorders>
              <w:top w:val="single" w:sz="8" w:space="0" w:color="auto"/>
              <w:left w:val="nil"/>
              <w:bottom w:val="nil"/>
              <w:right w:val="single" w:sz="8" w:space="0" w:color="auto"/>
            </w:tcBorders>
            <w:shd w:val="clear" w:color="auto" w:fill="auto"/>
            <w:vAlign w:val="center"/>
            <w:hideMark/>
          </w:tcPr>
          <w:p w14:paraId="3A7FFCB6" w14:textId="74630ECC" w:rsidR="009279AC" w:rsidRPr="007D5413" w:rsidRDefault="009279AC" w:rsidP="005F719B">
            <w:pPr>
              <w:jc w:val="center"/>
              <w:rPr>
                <w:b/>
                <w:bCs/>
                <w:sz w:val="16"/>
                <w:szCs w:val="16"/>
              </w:rPr>
            </w:pPr>
            <w:r w:rsidRPr="007D5413">
              <w:rPr>
                <w:b/>
                <w:bCs/>
                <w:sz w:val="16"/>
                <w:szCs w:val="16"/>
              </w:rPr>
              <w:t xml:space="preserve">Poskytnutá sleva (podpora) ze strany </w:t>
            </w:r>
            <w:r w:rsidR="00564A36">
              <w:rPr>
                <w:b/>
                <w:bCs/>
                <w:sz w:val="16"/>
                <w:szCs w:val="16"/>
              </w:rPr>
              <w:t>XXXXX</w:t>
            </w:r>
            <w:r w:rsidRPr="007D5413">
              <w:rPr>
                <w:b/>
                <w:bCs/>
                <w:sz w:val="16"/>
                <w:szCs w:val="16"/>
              </w:rPr>
              <w:t xml:space="preserve"> </w:t>
            </w:r>
          </w:p>
        </w:tc>
      </w:tr>
      <w:tr w:rsidR="009279AC" w:rsidRPr="007D5413" w14:paraId="4864B70B" w14:textId="77777777" w:rsidTr="008D3DFC">
        <w:trPr>
          <w:trHeight w:val="471"/>
        </w:trPr>
        <w:tc>
          <w:tcPr>
            <w:tcW w:w="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24F82" w14:textId="77777777" w:rsidR="009279AC" w:rsidRPr="007D5413" w:rsidRDefault="009279AC" w:rsidP="005F719B">
            <w:pPr>
              <w:jc w:val="center"/>
              <w:rPr>
                <w:color w:val="000000"/>
                <w:sz w:val="16"/>
                <w:szCs w:val="16"/>
              </w:rPr>
            </w:pPr>
            <w:r w:rsidRPr="007D5413">
              <w:rPr>
                <w:color w:val="000000"/>
                <w:sz w:val="16"/>
                <w:szCs w:val="16"/>
              </w:rPr>
              <w:t>1</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14:paraId="11610AEB" w14:textId="77777777" w:rsidR="009279AC" w:rsidRPr="007D5413" w:rsidRDefault="009279AC" w:rsidP="005F719B">
            <w:pPr>
              <w:jc w:val="center"/>
              <w:rPr>
                <w:color w:val="000000"/>
                <w:sz w:val="16"/>
                <w:szCs w:val="16"/>
              </w:rPr>
            </w:pPr>
            <w:r w:rsidRPr="007D5413">
              <w:rPr>
                <w:color w:val="000000"/>
                <w:sz w:val="16"/>
                <w:szCs w:val="16"/>
              </w:rPr>
              <w:t>23.4.2012</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52EC80EF" w14:textId="77777777" w:rsidR="009279AC" w:rsidRPr="007D5413" w:rsidRDefault="009279AC" w:rsidP="005F719B">
            <w:pPr>
              <w:jc w:val="center"/>
              <w:rPr>
                <w:color w:val="000000"/>
                <w:sz w:val="16"/>
                <w:szCs w:val="16"/>
              </w:rPr>
            </w:pPr>
            <w:r w:rsidRPr="007D5413">
              <w:rPr>
                <w:color w:val="000000"/>
                <w:sz w:val="16"/>
                <w:szCs w:val="16"/>
              </w:rPr>
              <w:t>NV12542170</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561B2711" w14:textId="77777777" w:rsidR="009279AC" w:rsidRPr="007D5413" w:rsidRDefault="009279AC" w:rsidP="005F719B">
            <w:pPr>
              <w:rPr>
                <w:color w:val="000000"/>
                <w:sz w:val="16"/>
                <w:szCs w:val="16"/>
              </w:rPr>
            </w:pPr>
            <w:r w:rsidRPr="007D5413">
              <w:rPr>
                <w:color w:val="000000"/>
                <w:sz w:val="16"/>
                <w:szCs w:val="16"/>
              </w:rPr>
              <w:t>113592</w:t>
            </w:r>
          </w:p>
        </w:tc>
        <w:tc>
          <w:tcPr>
            <w:tcW w:w="1174" w:type="dxa"/>
            <w:tcBorders>
              <w:top w:val="single" w:sz="4" w:space="0" w:color="auto"/>
              <w:left w:val="nil"/>
              <w:bottom w:val="single" w:sz="4" w:space="0" w:color="auto"/>
              <w:right w:val="single" w:sz="4" w:space="0" w:color="auto"/>
            </w:tcBorders>
            <w:shd w:val="clear" w:color="auto" w:fill="auto"/>
            <w:hideMark/>
          </w:tcPr>
          <w:p w14:paraId="6AB693A3" w14:textId="77777777" w:rsidR="009279AC" w:rsidRPr="007D5413" w:rsidRDefault="009279AC" w:rsidP="005F719B">
            <w:pPr>
              <w:jc w:val="center"/>
              <w:rPr>
                <w:sz w:val="16"/>
                <w:szCs w:val="16"/>
              </w:rPr>
            </w:pPr>
            <w:r w:rsidRPr="007D5413">
              <w:rPr>
                <w:sz w:val="16"/>
                <w:szCs w:val="16"/>
              </w:rPr>
              <w:t>Octavia Combi Prima</w:t>
            </w:r>
          </w:p>
        </w:tc>
        <w:tc>
          <w:tcPr>
            <w:tcW w:w="1830" w:type="dxa"/>
            <w:tcBorders>
              <w:top w:val="single" w:sz="4" w:space="0" w:color="auto"/>
              <w:left w:val="nil"/>
              <w:bottom w:val="single" w:sz="4" w:space="0" w:color="auto"/>
              <w:right w:val="single" w:sz="4" w:space="0" w:color="auto"/>
            </w:tcBorders>
            <w:shd w:val="clear" w:color="000000" w:fill="FFFFFF"/>
            <w:vAlign w:val="center"/>
          </w:tcPr>
          <w:p w14:paraId="794AB398" w14:textId="72EEAC03" w:rsidR="009279AC" w:rsidRPr="007D5413" w:rsidRDefault="009279AC" w:rsidP="005F719B">
            <w:pPr>
              <w:jc w:val="center"/>
              <w:rPr>
                <w:color w:val="000000"/>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center"/>
            <w:hideMark/>
          </w:tcPr>
          <w:p w14:paraId="41D8D730" w14:textId="77777777" w:rsidR="009279AC" w:rsidRPr="007D5413" w:rsidRDefault="009279AC" w:rsidP="005F719B">
            <w:pPr>
              <w:jc w:val="center"/>
              <w:rPr>
                <w:sz w:val="16"/>
                <w:szCs w:val="16"/>
              </w:rPr>
            </w:pPr>
            <w:r w:rsidRPr="007D5413">
              <w:rPr>
                <w:sz w:val="16"/>
                <w:szCs w:val="16"/>
              </w:rPr>
              <w:t>3 dny</w:t>
            </w:r>
          </w:p>
        </w:tc>
        <w:tc>
          <w:tcPr>
            <w:tcW w:w="1694" w:type="dxa"/>
            <w:tcBorders>
              <w:top w:val="single" w:sz="4" w:space="0" w:color="auto"/>
              <w:left w:val="nil"/>
              <w:bottom w:val="single" w:sz="4" w:space="0" w:color="auto"/>
              <w:right w:val="single" w:sz="4" w:space="0" w:color="auto"/>
            </w:tcBorders>
            <w:shd w:val="clear" w:color="000000" w:fill="FFFFFF"/>
            <w:vAlign w:val="center"/>
          </w:tcPr>
          <w:p w14:paraId="36C427C7" w14:textId="5CB528B0" w:rsidR="009279AC" w:rsidRPr="007D5413" w:rsidRDefault="009279AC" w:rsidP="005F719B">
            <w:pPr>
              <w:jc w:val="center"/>
              <w:rPr>
                <w:color w:val="000000"/>
                <w:sz w:val="16"/>
                <w:szCs w:val="16"/>
              </w:rPr>
            </w:pPr>
          </w:p>
        </w:tc>
        <w:tc>
          <w:tcPr>
            <w:tcW w:w="1205" w:type="dxa"/>
            <w:tcBorders>
              <w:top w:val="single" w:sz="4" w:space="0" w:color="auto"/>
              <w:left w:val="nil"/>
              <w:bottom w:val="single" w:sz="4" w:space="0" w:color="auto"/>
              <w:right w:val="single" w:sz="4" w:space="0" w:color="auto"/>
            </w:tcBorders>
            <w:shd w:val="clear" w:color="auto" w:fill="auto"/>
            <w:vAlign w:val="center"/>
            <w:hideMark/>
          </w:tcPr>
          <w:p w14:paraId="1E36C0E1" w14:textId="77777777" w:rsidR="009279AC" w:rsidRPr="007D5413" w:rsidRDefault="009279AC" w:rsidP="005F719B">
            <w:pPr>
              <w:rPr>
                <w:color w:val="000000"/>
                <w:sz w:val="16"/>
                <w:szCs w:val="16"/>
              </w:rPr>
            </w:pPr>
            <w:r w:rsidRPr="007D5413">
              <w:rPr>
                <w:color w:val="000000"/>
                <w:sz w:val="16"/>
                <w:szCs w:val="16"/>
              </w:rPr>
              <w:t>315 658,00 Kč</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14:paraId="35924B6F" w14:textId="77777777" w:rsidR="009279AC" w:rsidRPr="007D5413" w:rsidRDefault="009279AC" w:rsidP="005F719B">
            <w:pPr>
              <w:ind w:left="-51"/>
              <w:rPr>
                <w:sz w:val="16"/>
                <w:szCs w:val="16"/>
              </w:rPr>
            </w:pPr>
            <w:r w:rsidRPr="007D5413">
              <w:rPr>
                <w:sz w:val="16"/>
                <w:szCs w:val="16"/>
              </w:rPr>
              <w:t>12 626,00 Kč</w:t>
            </w:r>
          </w:p>
        </w:tc>
      </w:tr>
      <w:tr w:rsidR="009279AC" w:rsidRPr="007D5413" w14:paraId="0FD525F9" w14:textId="77777777" w:rsidTr="008D3DFC">
        <w:trPr>
          <w:trHeight w:val="471"/>
        </w:trPr>
        <w:tc>
          <w:tcPr>
            <w:tcW w:w="348" w:type="dxa"/>
            <w:tcBorders>
              <w:top w:val="nil"/>
              <w:left w:val="single" w:sz="4" w:space="0" w:color="auto"/>
              <w:bottom w:val="single" w:sz="4" w:space="0" w:color="auto"/>
              <w:right w:val="single" w:sz="4" w:space="0" w:color="auto"/>
            </w:tcBorders>
            <w:shd w:val="clear" w:color="auto" w:fill="auto"/>
            <w:noWrap/>
            <w:vAlign w:val="center"/>
            <w:hideMark/>
          </w:tcPr>
          <w:p w14:paraId="5ACEF30B" w14:textId="77777777" w:rsidR="009279AC" w:rsidRPr="007D5413" w:rsidRDefault="009279AC" w:rsidP="005F719B">
            <w:pPr>
              <w:jc w:val="center"/>
              <w:rPr>
                <w:color w:val="000000"/>
                <w:sz w:val="16"/>
                <w:szCs w:val="16"/>
              </w:rPr>
            </w:pPr>
            <w:r w:rsidRPr="007D5413">
              <w:rPr>
                <w:color w:val="000000"/>
                <w:sz w:val="16"/>
                <w:szCs w:val="16"/>
              </w:rPr>
              <w:t>2</w:t>
            </w:r>
          </w:p>
        </w:tc>
        <w:tc>
          <w:tcPr>
            <w:tcW w:w="942" w:type="dxa"/>
            <w:tcBorders>
              <w:top w:val="nil"/>
              <w:left w:val="nil"/>
              <w:bottom w:val="single" w:sz="4" w:space="0" w:color="auto"/>
              <w:right w:val="single" w:sz="4" w:space="0" w:color="auto"/>
            </w:tcBorders>
            <w:shd w:val="clear" w:color="auto" w:fill="auto"/>
            <w:noWrap/>
            <w:vAlign w:val="center"/>
            <w:hideMark/>
          </w:tcPr>
          <w:p w14:paraId="504EC2DD" w14:textId="77777777" w:rsidR="009279AC" w:rsidRPr="007D5413" w:rsidRDefault="009279AC" w:rsidP="005F719B">
            <w:pPr>
              <w:jc w:val="center"/>
              <w:rPr>
                <w:color w:val="000000"/>
                <w:sz w:val="16"/>
                <w:szCs w:val="16"/>
              </w:rPr>
            </w:pPr>
            <w:r w:rsidRPr="007D5413">
              <w:rPr>
                <w:color w:val="000000"/>
                <w:sz w:val="16"/>
                <w:szCs w:val="16"/>
              </w:rPr>
              <w:t>23.4.2012</w:t>
            </w:r>
          </w:p>
        </w:tc>
        <w:tc>
          <w:tcPr>
            <w:tcW w:w="1152" w:type="dxa"/>
            <w:tcBorders>
              <w:top w:val="nil"/>
              <w:left w:val="nil"/>
              <w:bottom w:val="single" w:sz="4" w:space="0" w:color="auto"/>
              <w:right w:val="single" w:sz="4" w:space="0" w:color="auto"/>
            </w:tcBorders>
            <w:shd w:val="clear" w:color="auto" w:fill="auto"/>
            <w:noWrap/>
            <w:vAlign w:val="center"/>
            <w:hideMark/>
          </w:tcPr>
          <w:p w14:paraId="78967844" w14:textId="77777777" w:rsidR="009279AC" w:rsidRPr="007D5413" w:rsidRDefault="009279AC" w:rsidP="005F719B">
            <w:pPr>
              <w:jc w:val="center"/>
              <w:rPr>
                <w:color w:val="000000"/>
                <w:sz w:val="16"/>
                <w:szCs w:val="16"/>
              </w:rPr>
            </w:pPr>
            <w:r w:rsidRPr="007D5413">
              <w:rPr>
                <w:color w:val="000000"/>
                <w:sz w:val="16"/>
                <w:szCs w:val="16"/>
              </w:rPr>
              <w:t>NV12542168</w:t>
            </w:r>
          </w:p>
        </w:tc>
        <w:tc>
          <w:tcPr>
            <w:tcW w:w="666" w:type="dxa"/>
            <w:tcBorders>
              <w:top w:val="nil"/>
              <w:left w:val="nil"/>
              <w:bottom w:val="single" w:sz="4" w:space="0" w:color="auto"/>
              <w:right w:val="single" w:sz="4" w:space="0" w:color="auto"/>
            </w:tcBorders>
            <w:shd w:val="clear" w:color="auto" w:fill="auto"/>
            <w:vAlign w:val="center"/>
            <w:hideMark/>
          </w:tcPr>
          <w:p w14:paraId="3F90BCB1" w14:textId="77777777" w:rsidR="009279AC" w:rsidRPr="007D5413" w:rsidRDefault="009279AC" w:rsidP="005F719B">
            <w:pPr>
              <w:rPr>
                <w:color w:val="000000"/>
                <w:sz w:val="16"/>
                <w:szCs w:val="16"/>
              </w:rPr>
            </w:pPr>
            <w:r w:rsidRPr="007D5413">
              <w:rPr>
                <w:color w:val="000000"/>
                <w:sz w:val="16"/>
                <w:szCs w:val="16"/>
              </w:rPr>
              <w:t>971269</w:t>
            </w:r>
          </w:p>
        </w:tc>
        <w:tc>
          <w:tcPr>
            <w:tcW w:w="1174" w:type="dxa"/>
            <w:tcBorders>
              <w:top w:val="nil"/>
              <w:left w:val="nil"/>
              <w:bottom w:val="single" w:sz="4" w:space="0" w:color="auto"/>
              <w:right w:val="single" w:sz="4" w:space="0" w:color="auto"/>
            </w:tcBorders>
            <w:shd w:val="clear" w:color="auto" w:fill="auto"/>
            <w:hideMark/>
          </w:tcPr>
          <w:p w14:paraId="2EA3B309" w14:textId="77777777" w:rsidR="009279AC" w:rsidRPr="007D5413" w:rsidRDefault="009279AC" w:rsidP="005F719B">
            <w:pPr>
              <w:jc w:val="center"/>
              <w:rPr>
                <w:sz w:val="16"/>
                <w:szCs w:val="16"/>
              </w:rPr>
            </w:pPr>
            <w:r w:rsidRPr="007D5413">
              <w:rPr>
                <w:sz w:val="16"/>
                <w:szCs w:val="16"/>
              </w:rPr>
              <w:t>Octavia Combi Prima</w:t>
            </w:r>
          </w:p>
        </w:tc>
        <w:tc>
          <w:tcPr>
            <w:tcW w:w="1830" w:type="dxa"/>
            <w:tcBorders>
              <w:top w:val="nil"/>
              <w:left w:val="nil"/>
              <w:bottom w:val="single" w:sz="4" w:space="0" w:color="auto"/>
              <w:right w:val="single" w:sz="4" w:space="0" w:color="auto"/>
            </w:tcBorders>
            <w:shd w:val="clear" w:color="auto" w:fill="auto"/>
            <w:vAlign w:val="center"/>
          </w:tcPr>
          <w:p w14:paraId="591826DA" w14:textId="4949D358" w:rsidR="009279AC" w:rsidRPr="007D5413" w:rsidRDefault="009279AC" w:rsidP="005F719B">
            <w:pPr>
              <w:jc w:val="center"/>
              <w:rPr>
                <w:color w:val="000000"/>
                <w:sz w:val="16"/>
                <w:szCs w:val="16"/>
              </w:rPr>
            </w:pPr>
          </w:p>
        </w:tc>
        <w:tc>
          <w:tcPr>
            <w:tcW w:w="541" w:type="dxa"/>
            <w:tcBorders>
              <w:top w:val="nil"/>
              <w:left w:val="nil"/>
              <w:bottom w:val="single" w:sz="4" w:space="0" w:color="auto"/>
              <w:right w:val="single" w:sz="4" w:space="0" w:color="auto"/>
            </w:tcBorders>
            <w:shd w:val="clear" w:color="auto" w:fill="auto"/>
            <w:noWrap/>
            <w:vAlign w:val="center"/>
            <w:hideMark/>
          </w:tcPr>
          <w:p w14:paraId="0E975715" w14:textId="77777777" w:rsidR="009279AC" w:rsidRPr="007D5413" w:rsidRDefault="009279AC" w:rsidP="005F719B">
            <w:pPr>
              <w:jc w:val="center"/>
              <w:rPr>
                <w:sz w:val="16"/>
                <w:szCs w:val="16"/>
              </w:rPr>
            </w:pPr>
            <w:r w:rsidRPr="007D5413">
              <w:rPr>
                <w:sz w:val="16"/>
                <w:szCs w:val="16"/>
              </w:rPr>
              <w:t>3 dny</w:t>
            </w:r>
          </w:p>
        </w:tc>
        <w:tc>
          <w:tcPr>
            <w:tcW w:w="1694" w:type="dxa"/>
            <w:tcBorders>
              <w:top w:val="nil"/>
              <w:left w:val="nil"/>
              <w:bottom w:val="single" w:sz="4" w:space="0" w:color="auto"/>
              <w:right w:val="single" w:sz="4" w:space="0" w:color="auto"/>
            </w:tcBorders>
            <w:shd w:val="clear" w:color="000000" w:fill="FFFFFF"/>
            <w:vAlign w:val="center"/>
          </w:tcPr>
          <w:p w14:paraId="5EF48AF5" w14:textId="2CE6CFF1" w:rsidR="009279AC" w:rsidRPr="007D5413" w:rsidRDefault="009279AC" w:rsidP="005F719B">
            <w:pPr>
              <w:jc w:val="center"/>
              <w:rPr>
                <w:color w:val="000000"/>
                <w:sz w:val="16"/>
                <w:szCs w:val="16"/>
              </w:rPr>
            </w:pPr>
          </w:p>
        </w:tc>
        <w:tc>
          <w:tcPr>
            <w:tcW w:w="1205" w:type="dxa"/>
            <w:tcBorders>
              <w:top w:val="nil"/>
              <w:left w:val="nil"/>
              <w:bottom w:val="single" w:sz="4" w:space="0" w:color="auto"/>
              <w:right w:val="single" w:sz="4" w:space="0" w:color="auto"/>
            </w:tcBorders>
            <w:shd w:val="clear" w:color="auto" w:fill="auto"/>
            <w:vAlign w:val="center"/>
            <w:hideMark/>
          </w:tcPr>
          <w:p w14:paraId="6683BA09" w14:textId="77777777" w:rsidR="009279AC" w:rsidRPr="007D5413" w:rsidRDefault="009279AC" w:rsidP="005F719B">
            <w:pPr>
              <w:rPr>
                <w:color w:val="000000"/>
                <w:sz w:val="16"/>
                <w:szCs w:val="16"/>
              </w:rPr>
            </w:pPr>
            <w:r w:rsidRPr="007D5413">
              <w:rPr>
                <w:color w:val="000000"/>
                <w:sz w:val="16"/>
                <w:szCs w:val="16"/>
              </w:rPr>
              <w:t>323 718,00 Kč</w:t>
            </w:r>
          </w:p>
        </w:tc>
        <w:tc>
          <w:tcPr>
            <w:tcW w:w="1084" w:type="dxa"/>
            <w:tcBorders>
              <w:top w:val="nil"/>
              <w:left w:val="nil"/>
              <w:bottom w:val="single" w:sz="4" w:space="0" w:color="auto"/>
              <w:right w:val="single" w:sz="4" w:space="0" w:color="auto"/>
            </w:tcBorders>
            <w:shd w:val="clear" w:color="auto" w:fill="auto"/>
            <w:noWrap/>
            <w:vAlign w:val="center"/>
            <w:hideMark/>
          </w:tcPr>
          <w:p w14:paraId="6684CDB9" w14:textId="77777777" w:rsidR="009279AC" w:rsidRPr="007D5413" w:rsidRDefault="009279AC" w:rsidP="005F719B">
            <w:pPr>
              <w:ind w:left="-51"/>
              <w:rPr>
                <w:sz w:val="16"/>
                <w:szCs w:val="16"/>
              </w:rPr>
            </w:pPr>
            <w:r w:rsidRPr="007D5413">
              <w:rPr>
                <w:sz w:val="16"/>
                <w:szCs w:val="16"/>
              </w:rPr>
              <w:t>12 949,00 Kč</w:t>
            </w:r>
          </w:p>
        </w:tc>
      </w:tr>
      <w:tr w:rsidR="009279AC" w:rsidRPr="007D5413" w14:paraId="74B00BAB" w14:textId="77777777" w:rsidTr="008D3DFC">
        <w:trPr>
          <w:trHeight w:val="471"/>
        </w:trPr>
        <w:tc>
          <w:tcPr>
            <w:tcW w:w="348" w:type="dxa"/>
            <w:tcBorders>
              <w:top w:val="nil"/>
              <w:left w:val="single" w:sz="4" w:space="0" w:color="auto"/>
              <w:bottom w:val="single" w:sz="4" w:space="0" w:color="auto"/>
              <w:right w:val="single" w:sz="4" w:space="0" w:color="auto"/>
            </w:tcBorders>
            <w:shd w:val="clear" w:color="auto" w:fill="auto"/>
            <w:noWrap/>
            <w:vAlign w:val="center"/>
            <w:hideMark/>
          </w:tcPr>
          <w:p w14:paraId="7F1E8D48" w14:textId="77777777" w:rsidR="009279AC" w:rsidRPr="007D5413" w:rsidRDefault="009279AC" w:rsidP="005F719B">
            <w:pPr>
              <w:jc w:val="center"/>
              <w:rPr>
                <w:color w:val="000000"/>
                <w:sz w:val="16"/>
                <w:szCs w:val="16"/>
              </w:rPr>
            </w:pPr>
            <w:r w:rsidRPr="007D5413">
              <w:rPr>
                <w:color w:val="000000"/>
                <w:sz w:val="16"/>
                <w:szCs w:val="16"/>
              </w:rPr>
              <w:t>3</w:t>
            </w:r>
          </w:p>
        </w:tc>
        <w:tc>
          <w:tcPr>
            <w:tcW w:w="942" w:type="dxa"/>
            <w:tcBorders>
              <w:top w:val="nil"/>
              <w:left w:val="nil"/>
              <w:bottom w:val="single" w:sz="4" w:space="0" w:color="auto"/>
              <w:right w:val="single" w:sz="4" w:space="0" w:color="auto"/>
            </w:tcBorders>
            <w:shd w:val="clear" w:color="auto" w:fill="auto"/>
            <w:noWrap/>
            <w:vAlign w:val="center"/>
            <w:hideMark/>
          </w:tcPr>
          <w:p w14:paraId="521EFC77" w14:textId="77777777" w:rsidR="009279AC" w:rsidRPr="007D5413" w:rsidRDefault="009279AC" w:rsidP="005F719B">
            <w:pPr>
              <w:jc w:val="center"/>
              <w:rPr>
                <w:color w:val="000000"/>
                <w:sz w:val="16"/>
                <w:szCs w:val="16"/>
              </w:rPr>
            </w:pPr>
            <w:r w:rsidRPr="007D5413">
              <w:rPr>
                <w:color w:val="000000"/>
                <w:sz w:val="16"/>
                <w:szCs w:val="16"/>
              </w:rPr>
              <w:t>3.5.2012</w:t>
            </w:r>
          </w:p>
        </w:tc>
        <w:tc>
          <w:tcPr>
            <w:tcW w:w="1152" w:type="dxa"/>
            <w:tcBorders>
              <w:top w:val="nil"/>
              <w:left w:val="nil"/>
              <w:bottom w:val="single" w:sz="4" w:space="0" w:color="auto"/>
              <w:right w:val="single" w:sz="4" w:space="0" w:color="auto"/>
            </w:tcBorders>
            <w:shd w:val="clear" w:color="auto" w:fill="auto"/>
            <w:noWrap/>
            <w:vAlign w:val="center"/>
            <w:hideMark/>
          </w:tcPr>
          <w:p w14:paraId="09C83E12" w14:textId="77777777" w:rsidR="009279AC" w:rsidRPr="007D5413" w:rsidRDefault="009279AC" w:rsidP="005F719B">
            <w:pPr>
              <w:jc w:val="center"/>
              <w:rPr>
                <w:color w:val="000000"/>
                <w:sz w:val="16"/>
                <w:szCs w:val="16"/>
              </w:rPr>
            </w:pPr>
            <w:r w:rsidRPr="007D5413">
              <w:rPr>
                <w:color w:val="000000"/>
                <w:sz w:val="16"/>
                <w:szCs w:val="16"/>
              </w:rPr>
              <w:t>NV12542185</w:t>
            </w:r>
          </w:p>
        </w:tc>
        <w:tc>
          <w:tcPr>
            <w:tcW w:w="666" w:type="dxa"/>
            <w:tcBorders>
              <w:top w:val="nil"/>
              <w:left w:val="nil"/>
              <w:bottom w:val="single" w:sz="4" w:space="0" w:color="auto"/>
              <w:right w:val="single" w:sz="4" w:space="0" w:color="auto"/>
            </w:tcBorders>
            <w:shd w:val="clear" w:color="auto" w:fill="auto"/>
            <w:vAlign w:val="center"/>
            <w:hideMark/>
          </w:tcPr>
          <w:p w14:paraId="6201EE09" w14:textId="77777777" w:rsidR="009279AC" w:rsidRPr="007D5413" w:rsidRDefault="009279AC" w:rsidP="005F719B">
            <w:pPr>
              <w:rPr>
                <w:color w:val="000000"/>
                <w:sz w:val="16"/>
                <w:szCs w:val="16"/>
              </w:rPr>
            </w:pPr>
            <w:r w:rsidRPr="007D5413">
              <w:rPr>
                <w:color w:val="000000"/>
                <w:sz w:val="16"/>
                <w:szCs w:val="16"/>
              </w:rPr>
              <w:t>113594</w:t>
            </w:r>
          </w:p>
        </w:tc>
        <w:tc>
          <w:tcPr>
            <w:tcW w:w="1174" w:type="dxa"/>
            <w:tcBorders>
              <w:top w:val="nil"/>
              <w:left w:val="nil"/>
              <w:bottom w:val="single" w:sz="4" w:space="0" w:color="auto"/>
              <w:right w:val="single" w:sz="4" w:space="0" w:color="auto"/>
            </w:tcBorders>
            <w:shd w:val="clear" w:color="auto" w:fill="auto"/>
            <w:hideMark/>
          </w:tcPr>
          <w:p w14:paraId="7F15C3A1" w14:textId="77777777" w:rsidR="009279AC" w:rsidRPr="007D5413" w:rsidRDefault="009279AC" w:rsidP="005F719B">
            <w:pPr>
              <w:jc w:val="center"/>
              <w:rPr>
                <w:sz w:val="16"/>
                <w:szCs w:val="16"/>
              </w:rPr>
            </w:pPr>
            <w:r w:rsidRPr="007D5413">
              <w:rPr>
                <w:sz w:val="16"/>
                <w:szCs w:val="16"/>
              </w:rPr>
              <w:t>Octavia Combi Prima</w:t>
            </w:r>
          </w:p>
        </w:tc>
        <w:tc>
          <w:tcPr>
            <w:tcW w:w="1830" w:type="dxa"/>
            <w:tcBorders>
              <w:top w:val="nil"/>
              <w:left w:val="nil"/>
              <w:bottom w:val="single" w:sz="4" w:space="0" w:color="auto"/>
              <w:right w:val="single" w:sz="4" w:space="0" w:color="auto"/>
            </w:tcBorders>
            <w:shd w:val="clear" w:color="000000" w:fill="FFFFFF"/>
            <w:vAlign w:val="center"/>
          </w:tcPr>
          <w:p w14:paraId="00FEFB11" w14:textId="303DB24F" w:rsidR="009279AC" w:rsidRPr="007D5413" w:rsidRDefault="009279AC" w:rsidP="005F719B">
            <w:pPr>
              <w:jc w:val="center"/>
              <w:rPr>
                <w:color w:val="000000"/>
                <w:sz w:val="16"/>
                <w:szCs w:val="16"/>
              </w:rPr>
            </w:pPr>
          </w:p>
        </w:tc>
        <w:tc>
          <w:tcPr>
            <w:tcW w:w="541" w:type="dxa"/>
            <w:tcBorders>
              <w:top w:val="nil"/>
              <w:left w:val="nil"/>
              <w:bottom w:val="single" w:sz="4" w:space="0" w:color="auto"/>
              <w:right w:val="single" w:sz="4" w:space="0" w:color="auto"/>
            </w:tcBorders>
            <w:shd w:val="clear" w:color="auto" w:fill="auto"/>
            <w:noWrap/>
            <w:vAlign w:val="center"/>
            <w:hideMark/>
          </w:tcPr>
          <w:p w14:paraId="50F26D27" w14:textId="77777777" w:rsidR="009279AC" w:rsidRPr="007D5413" w:rsidRDefault="009279AC" w:rsidP="005F719B">
            <w:pPr>
              <w:jc w:val="center"/>
              <w:rPr>
                <w:sz w:val="16"/>
                <w:szCs w:val="16"/>
              </w:rPr>
            </w:pPr>
            <w:r w:rsidRPr="007D5413">
              <w:rPr>
                <w:sz w:val="16"/>
                <w:szCs w:val="16"/>
              </w:rPr>
              <w:t>0 dní</w:t>
            </w:r>
          </w:p>
        </w:tc>
        <w:tc>
          <w:tcPr>
            <w:tcW w:w="1694" w:type="dxa"/>
            <w:tcBorders>
              <w:top w:val="nil"/>
              <w:left w:val="nil"/>
              <w:bottom w:val="single" w:sz="4" w:space="0" w:color="auto"/>
              <w:right w:val="single" w:sz="4" w:space="0" w:color="auto"/>
            </w:tcBorders>
            <w:shd w:val="clear" w:color="000000" w:fill="FFFFFF"/>
            <w:vAlign w:val="center"/>
          </w:tcPr>
          <w:p w14:paraId="7F5250ED" w14:textId="2DC40886" w:rsidR="009279AC" w:rsidRPr="007D5413" w:rsidRDefault="009279AC" w:rsidP="005F719B">
            <w:pPr>
              <w:jc w:val="center"/>
              <w:rPr>
                <w:color w:val="000000"/>
                <w:sz w:val="16"/>
                <w:szCs w:val="16"/>
              </w:rPr>
            </w:pPr>
          </w:p>
        </w:tc>
        <w:tc>
          <w:tcPr>
            <w:tcW w:w="1205" w:type="dxa"/>
            <w:tcBorders>
              <w:top w:val="nil"/>
              <w:left w:val="nil"/>
              <w:bottom w:val="single" w:sz="4" w:space="0" w:color="auto"/>
              <w:right w:val="single" w:sz="4" w:space="0" w:color="auto"/>
            </w:tcBorders>
            <w:shd w:val="clear" w:color="auto" w:fill="auto"/>
            <w:vAlign w:val="center"/>
            <w:hideMark/>
          </w:tcPr>
          <w:p w14:paraId="13F77EA6" w14:textId="77777777" w:rsidR="009279AC" w:rsidRPr="007D5413" w:rsidRDefault="009279AC" w:rsidP="005F719B">
            <w:pPr>
              <w:rPr>
                <w:color w:val="000000"/>
                <w:sz w:val="16"/>
                <w:szCs w:val="16"/>
              </w:rPr>
            </w:pPr>
            <w:r w:rsidRPr="007D5413">
              <w:rPr>
                <w:color w:val="000000"/>
                <w:sz w:val="16"/>
                <w:szCs w:val="16"/>
              </w:rPr>
              <w:t>315 658,00 Kč</w:t>
            </w:r>
          </w:p>
        </w:tc>
        <w:tc>
          <w:tcPr>
            <w:tcW w:w="1084" w:type="dxa"/>
            <w:tcBorders>
              <w:top w:val="nil"/>
              <w:left w:val="nil"/>
              <w:bottom w:val="single" w:sz="4" w:space="0" w:color="auto"/>
              <w:right w:val="single" w:sz="4" w:space="0" w:color="auto"/>
            </w:tcBorders>
            <w:shd w:val="clear" w:color="auto" w:fill="auto"/>
            <w:noWrap/>
            <w:vAlign w:val="center"/>
            <w:hideMark/>
          </w:tcPr>
          <w:p w14:paraId="18C2652C" w14:textId="77777777" w:rsidR="009279AC" w:rsidRPr="007D5413" w:rsidRDefault="009279AC" w:rsidP="005F719B">
            <w:pPr>
              <w:ind w:left="-51"/>
              <w:rPr>
                <w:sz w:val="16"/>
                <w:szCs w:val="16"/>
              </w:rPr>
            </w:pPr>
            <w:r w:rsidRPr="007D5413">
              <w:rPr>
                <w:sz w:val="16"/>
                <w:szCs w:val="16"/>
              </w:rPr>
              <w:t>12 626,00 Kč</w:t>
            </w:r>
          </w:p>
        </w:tc>
      </w:tr>
      <w:tr w:rsidR="009279AC" w:rsidRPr="007D5413" w14:paraId="4279BA49" w14:textId="77777777" w:rsidTr="008D3DFC">
        <w:trPr>
          <w:trHeight w:val="471"/>
        </w:trPr>
        <w:tc>
          <w:tcPr>
            <w:tcW w:w="348" w:type="dxa"/>
            <w:tcBorders>
              <w:top w:val="nil"/>
              <w:left w:val="single" w:sz="4" w:space="0" w:color="auto"/>
              <w:bottom w:val="single" w:sz="4" w:space="0" w:color="auto"/>
              <w:right w:val="single" w:sz="4" w:space="0" w:color="auto"/>
            </w:tcBorders>
            <w:shd w:val="clear" w:color="000000" w:fill="FFFFFF"/>
            <w:noWrap/>
            <w:vAlign w:val="center"/>
            <w:hideMark/>
          </w:tcPr>
          <w:p w14:paraId="20BC924A" w14:textId="77777777" w:rsidR="009279AC" w:rsidRPr="007D5413" w:rsidRDefault="009279AC" w:rsidP="005F719B">
            <w:pPr>
              <w:jc w:val="center"/>
              <w:rPr>
                <w:color w:val="000000"/>
                <w:sz w:val="16"/>
                <w:szCs w:val="16"/>
              </w:rPr>
            </w:pPr>
            <w:r w:rsidRPr="007D5413">
              <w:rPr>
                <w:color w:val="000000"/>
                <w:sz w:val="16"/>
                <w:szCs w:val="16"/>
              </w:rPr>
              <w:t>4</w:t>
            </w:r>
          </w:p>
        </w:tc>
        <w:tc>
          <w:tcPr>
            <w:tcW w:w="942" w:type="dxa"/>
            <w:tcBorders>
              <w:top w:val="nil"/>
              <w:left w:val="nil"/>
              <w:bottom w:val="single" w:sz="4" w:space="0" w:color="auto"/>
              <w:right w:val="single" w:sz="4" w:space="0" w:color="auto"/>
            </w:tcBorders>
            <w:shd w:val="clear" w:color="000000" w:fill="FFFFFF"/>
            <w:noWrap/>
            <w:vAlign w:val="center"/>
            <w:hideMark/>
          </w:tcPr>
          <w:p w14:paraId="7D44DB66" w14:textId="77777777" w:rsidR="009279AC" w:rsidRPr="007D5413" w:rsidRDefault="009279AC" w:rsidP="005F719B">
            <w:pPr>
              <w:jc w:val="center"/>
              <w:rPr>
                <w:color w:val="000000"/>
                <w:sz w:val="16"/>
                <w:szCs w:val="16"/>
              </w:rPr>
            </w:pPr>
            <w:r w:rsidRPr="007D5413">
              <w:rPr>
                <w:color w:val="000000"/>
                <w:sz w:val="16"/>
                <w:szCs w:val="16"/>
              </w:rPr>
              <w:t>3.5.2012</w:t>
            </w:r>
          </w:p>
        </w:tc>
        <w:tc>
          <w:tcPr>
            <w:tcW w:w="1152" w:type="dxa"/>
            <w:tcBorders>
              <w:top w:val="nil"/>
              <w:left w:val="nil"/>
              <w:bottom w:val="single" w:sz="4" w:space="0" w:color="auto"/>
              <w:right w:val="single" w:sz="4" w:space="0" w:color="auto"/>
            </w:tcBorders>
            <w:shd w:val="clear" w:color="000000" w:fill="FFFFFF"/>
            <w:noWrap/>
            <w:vAlign w:val="center"/>
            <w:hideMark/>
          </w:tcPr>
          <w:p w14:paraId="55A1D2F0" w14:textId="77777777" w:rsidR="009279AC" w:rsidRPr="007D5413" w:rsidRDefault="009279AC" w:rsidP="005F719B">
            <w:pPr>
              <w:jc w:val="center"/>
              <w:rPr>
                <w:color w:val="000000"/>
                <w:sz w:val="16"/>
                <w:szCs w:val="16"/>
              </w:rPr>
            </w:pPr>
            <w:r w:rsidRPr="007D5413">
              <w:rPr>
                <w:color w:val="000000"/>
                <w:sz w:val="16"/>
                <w:szCs w:val="16"/>
              </w:rPr>
              <w:t>NV12542170</w:t>
            </w:r>
          </w:p>
        </w:tc>
        <w:tc>
          <w:tcPr>
            <w:tcW w:w="666" w:type="dxa"/>
            <w:tcBorders>
              <w:top w:val="nil"/>
              <w:left w:val="nil"/>
              <w:bottom w:val="single" w:sz="4" w:space="0" w:color="auto"/>
              <w:right w:val="single" w:sz="4" w:space="0" w:color="auto"/>
            </w:tcBorders>
            <w:shd w:val="clear" w:color="000000" w:fill="FFFFFF"/>
            <w:vAlign w:val="center"/>
            <w:hideMark/>
          </w:tcPr>
          <w:p w14:paraId="3C2616D5" w14:textId="77777777" w:rsidR="009279AC" w:rsidRPr="007D5413" w:rsidRDefault="009279AC" w:rsidP="005F719B">
            <w:pPr>
              <w:rPr>
                <w:color w:val="000000"/>
                <w:sz w:val="16"/>
                <w:szCs w:val="16"/>
              </w:rPr>
            </w:pPr>
            <w:r w:rsidRPr="007D5413">
              <w:rPr>
                <w:color w:val="000000"/>
                <w:sz w:val="16"/>
                <w:szCs w:val="16"/>
              </w:rPr>
              <w:t>971270</w:t>
            </w:r>
          </w:p>
        </w:tc>
        <w:tc>
          <w:tcPr>
            <w:tcW w:w="1174" w:type="dxa"/>
            <w:tcBorders>
              <w:top w:val="nil"/>
              <w:left w:val="nil"/>
              <w:bottom w:val="single" w:sz="4" w:space="0" w:color="auto"/>
              <w:right w:val="single" w:sz="4" w:space="0" w:color="auto"/>
            </w:tcBorders>
            <w:shd w:val="clear" w:color="000000" w:fill="FFFFFF"/>
            <w:hideMark/>
          </w:tcPr>
          <w:p w14:paraId="1C46B476" w14:textId="77777777" w:rsidR="009279AC" w:rsidRPr="007D5413" w:rsidRDefault="009279AC" w:rsidP="005F719B">
            <w:pPr>
              <w:jc w:val="center"/>
              <w:rPr>
                <w:sz w:val="16"/>
                <w:szCs w:val="16"/>
              </w:rPr>
            </w:pPr>
            <w:r w:rsidRPr="007D5413">
              <w:rPr>
                <w:sz w:val="16"/>
                <w:szCs w:val="16"/>
              </w:rPr>
              <w:t>Octavia Combi Prima</w:t>
            </w:r>
          </w:p>
        </w:tc>
        <w:tc>
          <w:tcPr>
            <w:tcW w:w="1830" w:type="dxa"/>
            <w:tcBorders>
              <w:top w:val="nil"/>
              <w:left w:val="nil"/>
              <w:bottom w:val="single" w:sz="4" w:space="0" w:color="auto"/>
              <w:right w:val="single" w:sz="4" w:space="0" w:color="auto"/>
            </w:tcBorders>
            <w:shd w:val="clear" w:color="000000" w:fill="FFFFFF"/>
            <w:vAlign w:val="center"/>
          </w:tcPr>
          <w:p w14:paraId="5F85C67E" w14:textId="49EE4449" w:rsidR="009279AC" w:rsidRPr="007D5413" w:rsidRDefault="009279AC" w:rsidP="005F719B">
            <w:pPr>
              <w:jc w:val="center"/>
              <w:rPr>
                <w:color w:val="000000"/>
                <w:sz w:val="16"/>
                <w:szCs w:val="16"/>
              </w:rPr>
            </w:pPr>
          </w:p>
        </w:tc>
        <w:tc>
          <w:tcPr>
            <w:tcW w:w="541" w:type="dxa"/>
            <w:tcBorders>
              <w:top w:val="nil"/>
              <w:left w:val="nil"/>
              <w:bottom w:val="single" w:sz="4" w:space="0" w:color="auto"/>
              <w:right w:val="single" w:sz="4" w:space="0" w:color="auto"/>
            </w:tcBorders>
            <w:shd w:val="clear" w:color="000000" w:fill="FFFFFF"/>
            <w:noWrap/>
            <w:vAlign w:val="center"/>
            <w:hideMark/>
          </w:tcPr>
          <w:p w14:paraId="2A1CAF62" w14:textId="77777777" w:rsidR="009279AC" w:rsidRPr="007D5413" w:rsidRDefault="009279AC" w:rsidP="005F719B">
            <w:pPr>
              <w:jc w:val="center"/>
              <w:rPr>
                <w:sz w:val="16"/>
                <w:szCs w:val="16"/>
              </w:rPr>
            </w:pPr>
            <w:r w:rsidRPr="007D5413">
              <w:rPr>
                <w:sz w:val="16"/>
                <w:szCs w:val="16"/>
              </w:rPr>
              <w:t>0 dní</w:t>
            </w:r>
          </w:p>
        </w:tc>
        <w:tc>
          <w:tcPr>
            <w:tcW w:w="1694" w:type="dxa"/>
            <w:tcBorders>
              <w:top w:val="nil"/>
              <w:left w:val="nil"/>
              <w:bottom w:val="single" w:sz="4" w:space="0" w:color="auto"/>
              <w:right w:val="single" w:sz="4" w:space="0" w:color="auto"/>
            </w:tcBorders>
            <w:shd w:val="clear" w:color="000000" w:fill="FFFFFF"/>
            <w:vAlign w:val="center"/>
            <w:hideMark/>
          </w:tcPr>
          <w:p w14:paraId="298113C0" w14:textId="77777777" w:rsidR="009279AC" w:rsidRPr="007D5413" w:rsidRDefault="009279AC" w:rsidP="005F719B">
            <w:pPr>
              <w:jc w:val="center"/>
              <w:rPr>
                <w:color w:val="000000"/>
                <w:sz w:val="16"/>
                <w:szCs w:val="16"/>
              </w:rPr>
            </w:pPr>
            <w:r w:rsidRPr="007D5413">
              <w:rPr>
                <w:color w:val="000000"/>
                <w:sz w:val="16"/>
                <w:szCs w:val="16"/>
              </w:rPr>
              <w:t>neustanoveno</w:t>
            </w:r>
          </w:p>
        </w:tc>
        <w:tc>
          <w:tcPr>
            <w:tcW w:w="1205" w:type="dxa"/>
            <w:tcBorders>
              <w:top w:val="nil"/>
              <w:left w:val="nil"/>
              <w:bottom w:val="single" w:sz="4" w:space="0" w:color="auto"/>
              <w:right w:val="single" w:sz="4" w:space="0" w:color="auto"/>
            </w:tcBorders>
            <w:shd w:val="clear" w:color="000000" w:fill="FFFFFF"/>
            <w:vAlign w:val="center"/>
            <w:hideMark/>
          </w:tcPr>
          <w:p w14:paraId="57DF7BB9" w14:textId="77777777" w:rsidR="009279AC" w:rsidRPr="007D5413" w:rsidRDefault="009279AC" w:rsidP="005F719B">
            <w:pPr>
              <w:jc w:val="center"/>
              <w:rPr>
                <w:sz w:val="16"/>
                <w:szCs w:val="16"/>
              </w:rPr>
            </w:pPr>
            <w:r w:rsidRPr="007D5413">
              <w:rPr>
                <w:sz w:val="16"/>
                <w:szCs w:val="16"/>
              </w:rPr>
              <w:t>marketingová podpora</w:t>
            </w:r>
          </w:p>
        </w:tc>
        <w:tc>
          <w:tcPr>
            <w:tcW w:w="1084" w:type="dxa"/>
            <w:tcBorders>
              <w:top w:val="nil"/>
              <w:left w:val="nil"/>
              <w:bottom w:val="single" w:sz="4" w:space="0" w:color="auto"/>
              <w:right w:val="single" w:sz="4" w:space="0" w:color="auto"/>
            </w:tcBorders>
            <w:shd w:val="clear" w:color="000000" w:fill="FFFFFF"/>
            <w:noWrap/>
            <w:vAlign w:val="center"/>
            <w:hideMark/>
          </w:tcPr>
          <w:p w14:paraId="339A5348" w14:textId="77777777" w:rsidR="009279AC" w:rsidRPr="007D5413" w:rsidRDefault="009279AC" w:rsidP="005F719B">
            <w:pPr>
              <w:jc w:val="center"/>
              <w:rPr>
                <w:sz w:val="16"/>
                <w:szCs w:val="16"/>
              </w:rPr>
            </w:pPr>
            <w:r w:rsidRPr="007D5413">
              <w:rPr>
                <w:sz w:val="16"/>
                <w:szCs w:val="16"/>
              </w:rPr>
              <w:t>0,00 Kč</w:t>
            </w:r>
          </w:p>
        </w:tc>
      </w:tr>
      <w:tr w:rsidR="009279AC" w:rsidRPr="007D5413" w14:paraId="120EA8B5" w14:textId="77777777" w:rsidTr="005F719B">
        <w:trPr>
          <w:trHeight w:val="291"/>
        </w:trPr>
        <w:tc>
          <w:tcPr>
            <w:tcW w:w="6112" w:type="dxa"/>
            <w:gridSpan w:val="6"/>
            <w:tcBorders>
              <w:top w:val="nil"/>
              <w:left w:val="single" w:sz="8" w:space="0" w:color="auto"/>
              <w:bottom w:val="single" w:sz="8" w:space="0" w:color="auto"/>
              <w:right w:val="nil"/>
            </w:tcBorders>
            <w:shd w:val="clear" w:color="auto" w:fill="auto"/>
            <w:noWrap/>
            <w:vAlign w:val="bottom"/>
            <w:hideMark/>
          </w:tcPr>
          <w:p w14:paraId="52EC6726" w14:textId="753CDF5B" w:rsidR="009279AC" w:rsidRPr="007D5413" w:rsidRDefault="009279AC" w:rsidP="005F719B">
            <w:pPr>
              <w:rPr>
                <w:b/>
                <w:bCs/>
                <w:color w:val="000000"/>
                <w:sz w:val="16"/>
                <w:szCs w:val="16"/>
              </w:rPr>
            </w:pPr>
            <w:r w:rsidRPr="007D5413">
              <w:rPr>
                <w:b/>
                <w:bCs/>
                <w:color w:val="000000"/>
                <w:sz w:val="16"/>
                <w:szCs w:val="16"/>
              </w:rPr>
              <w:t xml:space="preserve">Celkově způsobená škoda společnosti </w:t>
            </w:r>
            <w:r w:rsidR="00564A36">
              <w:rPr>
                <w:b/>
                <w:bCs/>
                <w:color w:val="000000"/>
                <w:sz w:val="16"/>
                <w:szCs w:val="16"/>
              </w:rPr>
              <w:t>XXXXX</w:t>
            </w:r>
            <w:r w:rsidRPr="007D5413">
              <w:rPr>
                <w:b/>
                <w:bCs/>
                <w:color w:val="000000"/>
                <w:sz w:val="16"/>
                <w:szCs w:val="16"/>
              </w:rPr>
              <w:t xml:space="preserve"> s.r.o.</w:t>
            </w:r>
          </w:p>
        </w:tc>
        <w:tc>
          <w:tcPr>
            <w:tcW w:w="541" w:type="dxa"/>
            <w:tcBorders>
              <w:top w:val="nil"/>
              <w:left w:val="nil"/>
              <w:bottom w:val="single" w:sz="8" w:space="0" w:color="auto"/>
              <w:right w:val="nil"/>
            </w:tcBorders>
            <w:shd w:val="clear" w:color="auto" w:fill="auto"/>
            <w:noWrap/>
            <w:vAlign w:val="bottom"/>
            <w:hideMark/>
          </w:tcPr>
          <w:p w14:paraId="523DF478" w14:textId="77777777" w:rsidR="009279AC" w:rsidRPr="007D5413" w:rsidRDefault="009279AC" w:rsidP="005F719B">
            <w:pPr>
              <w:rPr>
                <w:color w:val="000000"/>
                <w:sz w:val="16"/>
                <w:szCs w:val="16"/>
              </w:rPr>
            </w:pPr>
            <w:r w:rsidRPr="007D5413">
              <w:rPr>
                <w:color w:val="000000"/>
                <w:sz w:val="16"/>
                <w:szCs w:val="16"/>
              </w:rPr>
              <w:t> </w:t>
            </w:r>
          </w:p>
        </w:tc>
        <w:tc>
          <w:tcPr>
            <w:tcW w:w="1694" w:type="dxa"/>
            <w:tcBorders>
              <w:top w:val="nil"/>
              <w:left w:val="nil"/>
              <w:bottom w:val="single" w:sz="8" w:space="0" w:color="auto"/>
              <w:right w:val="nil"/>
            </w:tcBorders>
            <w:shd w:val="clear" w:color="auto" w:fill="auto"/>
            <w:noWrap/>
            <w:vAlign w:val="bottom"/>
            <w:hideMark/>
          </w:tcPr>
          <w:p w14:paraId="2DD88D5D" w14:textId="77777777" w:rsidR="009279AC" w:rsidRPr="007D5413" w:rsidRDefault="009279AC" w:rsidP="005F719B">
            <w:pPr>
              <w:rPr>
                <w:color w:val="000000"/>
                <w:sz w:val="16"/>
                <w:szCs w:val="16"/>
              </w:rPr>
            </w:pPr>
            <w:r w:rsidRPr="007D5413">
              <w:rPr>
                <w:color w:val="000000"/>
                <w:sz w:val="16"/>
                <w:szCs w:val="16"/>
              </w:rPr>
              <w:t> </w:t>
            </w:r>
          </w:p>
        </w:tc>
        <w:tc>
          <w:tcPr>
            <w:tcW w:w="1205" w:type="dxa"/>
            <w:tcBorders>
              <w:top w:val="nil"/>
              <w:left w:val="single" w:sz="4" w:space="0" w:color="auto"/>
              <w:bottom w:val="single" w:sz="8" w:space="0" w:color="auto"/>
              <w:right w:val="single" w:sz="8" w:space="0" w:color="auto"/>
            </w:tcBorders>
            <w:shd w:val="clear" w:color="auto" w:fill="auto"/>
            <w:noWrap/>
            <w:vAlign w:val="center"/>
            <w:hideMark/>
          </w:tcPr>
          <w:p w14:paraId="67B40698" w14:textId="77777777" w:rsidR="009279AC" w:rsidRPr="007D5413" w:rsidRDefault="009279AC" w:rsidP="005F719B">
            <w:pPr>
              <w:jc w:val="center"/>
              <w:rPr>
                <w:color w:val="000000"/>
                <w:sz w:val="16"/>
                <w:szCs w:val="16"/>
              </w:rPr>
            </w:pPr>
            <w:r w:rsidRPr="007D5413">
              <w:rPr>
                <w:color w:val="000000"/>
                <w:sz w:val="16"/>
                <w:szCs w:val="16"/>
              </w:rPr>
              <w:t> </w:t>
            </w:r>
          </w:p>
        </w:tc>
        <w:tc>
          <w:tcPr>
            <w:tcW w:w="1084" w:type="dxa"/>
            <w:tcBorders>
              <w:top w:val="nil"/>
              <w:left w:val="nil"/>
              <w:bottom w:val="single" w:sz="8" w:space="0" w:color="auto"/>
              <w:right w:val="single" w:sz="8" w:space="0" w:color="auto"/>
            </w:tcBorders>
            <w:shd w:val="clear" w:color="auto" w:fill="auto"/>
            <w:noWrap/>
            <w:vAlign w:val="center"/>
            <w:hideMark/>
          </w:tcPr>
          <w:p w14:paraId="006DDEF2" w14:textId="77777777" w:rsidR="009279AC" w:rsidRPr="007D5413" w:rsidRDefault="009279AC" w:rsidP="005F719B">
            <w:pPr>
              <w:ind w:left="-51"/>
              <w:rPr>
                <w:b/>
                <w:bCs/>
                <w:color w:val="000000"/>
                <w:sz w:val="16"/>
                <w:szCs w:val="16"/>
              </w:rPr>
            </w:pPr>
            <w:r w:rsidRPr="007D5413">
              <w:rPr>
                <w:b/>
                <w:bCs/>
                <w:color w:val="000000"/>
                <w:sz w:val="16"/>
                <w:szCs w:val="16"/>
              </w:rPr>
              <w:t>38 201,00 Kč</w:t>
            </w:r>
          </w:p>
        </w:tc>
      </w:tr>
    </w:tbl>
    <w:p w14:paraId="576AE379" w14:textId="77777777" w:rsidR="009279AC" w:rsidRPr="007D5413" w:rsidRDefault="009279AC" w:rsidP="009279AC">
      <w:pPr>
        <w:jc w:val="both"/>
      </w:pPr>
    </w:p>
    <w:p w14:paraId="3AA57562" w14:textId="13EC80C9" w:rsidR="009279AC" w:rsidRPr="005134DE" w:rsidRDefault="009279AC" w:rsidP="009279AC">
      <w:pPr>
        <w:jc w:val="both"/>
      </w:pPr>
      <w:r w:rsidRPr="005134DE">
        <w:t xml:space="preserve">Uvedená vozidla </w:t>
      </w:r>
      <w:r w:rsidR="0053601D">
        <w:t>J.O.</w:t>
      </w:r>
      <w:r w:rsidRPr="005134DE">
        <w:t xml:space="preserve"> prostřednictvím jím pověřených osob</w:t>
      </w:r>
      <w:r>
        <w:t xml:space="preserve"> přitom v období</w:t>
      </w:r>
      <w:r w:rsidRPr="005134DE">
        <w:t xml:space="preserve"> od 23. 4. 2012 do 3. 5. 2012 odebral přesto, že koncesi k provozování taxi služby (či osobní dopravy) nikdy on ani společnost </w:t>
      </w:r>
      <w:r w:rsidR="006824FD">
        <w:t>XXXXX</w:t>
      </w:r>
      <w:r w:rsidRPr="005134DE">
        <w:t xml:space="preserve"> nevlastnil, autorizovanému prodejci </w:t>
      </w:r>
      <w:r w:rsidR="00564A36">
        <w:t>XXXXX</w:t>
      </w:r>
      <w:r w:rsidRPr="005134DE">
        <w:t xml:space="preserve"> </w:t>
      </w:r>
      <w:r w:rsidR="00444F1E">
        <w:t>XXXXX</w:t>
      </w:r>
      <w:r w:rsidRPr="005134DE">
        <w:t xml:space="preserve"> ji tedy přes opakované výzvy nedodal a již v okamžiku objednávek vozidel a uzavření kupních smluv věděl, že požadovaná vozidla obratem prodá konečným zákazníkům, čímž zneužil systém podpor pro cílovou skupinu zákazníků, a společnosti </w:t>
      </w:r>
      <w:r w:rsidR="00564A36">
        <w:t>XXXXX</w:t>
      </w:r>
      <w:r w:rsidRPr="005134DE">
        <w:t xml:space="preserve"> </w:t>
      </w:r>
      <w:r w:rsidR="00444F1E">
        <w:t>XXXXX</w:t>
      </w:r>
      <w:r w:rsidRPr="005134DE">
        <w:t xml:space="preserve"> tak v důsledku poskytnutí slevy způsobil škodu ve výši 38 201 Kč.</w:t>
      </w:r>
    </w:p>
    <w:p w14:paraId="7894F947" w14:textId="77777777" w:rsidR="009279AC" w:rsidRPr="005134DE" w:rsidRDefault="009279AC" w:rsidP="009279AC">
      <w:pPr>
        <w:jc w:val="both"/>
      </w:pPr>
    </w:p>
    <w:p w14:paraId="062C2058" w14:textId="0CC6DF3F" w:rsidR="009279AC" w:rsidRPr="005134DE" w:rsidRDefault="009279AC" w:rsidP="009279AC">
      <w:pPr>
        <w:jc w:val="both"/>
      </w:pPr>
      <w:r w:rsidRPr="005134DE">
        <w:t xml:space="preserve">Celkem tak </w:t>
      </w:r>
      <w:r w:rsidR="0053601D">
        <w:rPr>
          <w:b/>
        </w:rPr>
        <w:t>J.O.</w:t>
      </w:r>
      <w:r w:rsidRPr="005134DE">
        <w:t xml:space="preserve"> svým jednáním popsaným v bodech 1. – 6. způsobil jednotlivým poškozeným </w:t>
      </w:r>
      <w:r w:rsidRPr="005134DE">
        <w:rPr>
          <w:b/>
        </w:rPr>
        <w:t>škodu ve výši 4 458 131 Kč</w:t>
      </w:r>
      <w:r w:rsidRPr="005134DE">
        <w:t xml:space="preserve">, na níž se </w:t>
      </w:r>
      <w:r w:rsidR="0053601D">
        <w:rPr>
          <w:b/>
        </w:rPr>
        <w:t>V.B.</w:t>
      </w:r>
      <w:r w:rsidRPr="005134DE">
        <w:t xml:space="preserve"> podílel v bodě 1. částkou </w:t>
      </w:r>
      <w:r w:rsidRPr="005134DE">
        <w:rPr>
          <w:b/>
        </w:rPr>
        <w:t>264 698 Kč</w:t>
      </w:r>
      <w:r w:rsidRPr="005134DE">
        <w:t xml:space="preserve">, přičemž </w:t>
      </w:r>
      <w:r w:rsidRPr="005134DE">
        <w:rPr>
          <w:b/>
        </w:rPr>
        <w:t>další škoda</w:t>
      </w:r>
      <w:r w:rsidRPr="005134DE">
        <w:t xml:space="preserve"> jednáním </w:t>
      </w:r>
      <w:r>
        <w:t xml:space="preserve">obžalovaných </w:t>
      </w:r>
      <w:r w:rsidR="00F73FCD">
        <w:t>J.O.</w:t>
      </w:r>
      <w:r w:rsidRPr="005134DE">
        <w:t xml:space="preserve"> a </w:t>
      </w:r>
      <w:r w:rsidR="00832B18">
        <w:t>V.B.</w:t>
      </w:r>
      <w:r w:rsidRPr="005134DE">
        <w:t xml:space="preserve"> popsaným v bodě 1. </w:t>
      </w:r>
      <w:r w:rsidRPr="005134DE">
        <w:rPr>
          <w:b/>
        </w:rPr>
        <w:t>ve výši 2 797 857 Kč</w:t>
      </w:r>
      <w:r w:rsidRPr="005134DE">
        <w:t xml:space="preserve"> již v důsledku opatření přijatých ze strany poškozené společnosti </w:t>
      </w:r>
      <w:r w:rsidRPr="005134DE">
        <w:rPr>
          <w:b/>
        </w:rPr>
        <w:t>nevznikla</w:t>
      </w:r>
      <w:r w:rsidRPr="005134DE">
        <w:t>,</w:t>
      </w:r>
    </w:p>
    <w:p w14:paraId="65E173B5" w14:textId="77777777" w:rsidR="009279AC" w:rsidRPr="005134DE" w:rsidRDefault="009279AC" w:rsidP="009279AC">
      <w:pPr>
        <w:jc w:val="both"/>
      </w:pPr>
    </w:p>
    <w:p w14:paraId="1520D93F" w14:textId="77777777" w:rsidR="009279AC" w:rsidRPr="005134DE" w:rsidRDefault="009279AC" w:rsidP="009279AC">
      <w:pPr>
        <w:jc w:val="both"/>
      </w:pPr>
    </w:p>
    <w:p w14:paraId="283B0E58" w14:textId="77777777" w:rsidR="009279AC" w:rsidRPr="00EB5747" w:rsidRDefault="009279AC" w:rsidP="009279AC">
      <w:pPr>
        <w:ind w:left="1418" w:hanging="1418"/>
        <w:rPr>
          <w:sz w:val="28"/>
          <w:szCs w:val="28"/>
        </w:rPr>
      </w:pPr>
      <w:r w:rsidRPr="00EB5747">
        <w:rPr>
          <w:sz w:val="28"/>
          <w:szCs w:val="28"/>
        </w:rPr>
        <w:t>t e d y</w:t>
      </w:r>
      <w:r>
        <w:rPr>
          <w:sz w:val="28"/>
          <w:szCs w:val="28"/>
        </w:rPr>
        <w:t xml:space="preserve"> :</w:t>
      </w:r>
    </w:p>
    <w:p w14:paraId="7CA2123E" w14:textId="77777777" w:rsidR="009279AC" w:rsidRPr="005134DE" w:rsidRDefault="009279AC" w:rsidP="009279AC">
      <w:pPr>
        <w:jc w:val="both"/>
      </w:pPr>
    </w:p>
    <w:p w14:paraId="70A2D147" w14:textId="7FF63D8B" w:rsidR="009279AC" w:rsidRPr="005134DE" w:rsidRDefault="0053601D" w:rsidP="009279AC">
      <w:pPr>
        <w:ind w:left="1418" w:hanging="1418"/>
        <w:jc w:val="both"/>
        <w:rPr>
          <w:b/>
        </w:rPr>
      </w:pPr>
      <w:r>
        <w:rPr>
          <w:b/>
        </w:rPr>
        <w:t>J.O.</w:t>
      </w:r>
      <w:r w:rsidR="009279AC" w:rsidRPr="005134DE">
        <w:rPr>
          <w:b/>
        </w:rPr>
        <w:t>:</w:t>
      </w:r>
    </w:p>
    <w:p w14:paraId="31437B44" w14:textId="77777777" w:rsidR="009279AC" w:rsidRPr="005134DE" w:rsidRDefault="009279AC" w:rsidP="009279AC">
      <w:pPr>
        <w:ind w:left="2124" w:hanging="2124"/>
        <w:jc w:val="both"/>
      </w:pPr>
      <w:r w:rsidRPr="005134DE">
        <w:t xml:space="preserve">v bodech 1. – 6.) </w:t>
      </w:r>
      <w:r w:rsidRPr="005134DE">
        <w:tab/>
        <w:t>dílem sám, dílem společným jednání dvou osob, měl se dopustit jednání, které bezprostředně směřovalo k tomu, aby jiného obohatil tím, že zamlčel podstatné skutečnosti, a způsobil tak na cizím majetku škodu velkého rozsahu,</w:t>
      </w:r>
    </w:p>
    <w:p w14:paraId="04DCBDE4" w14:textId="77777777" w:rsidR="009279AC" w:rsidRPr="005134DE" w:rsidRDefault="009279AC" w:rsidP="009279AC">
      <w:pPr>
        <w:ind w:left="2124" w:hanging="2124"/>
        <w:jc w:val="both"/>
      </w:pPr>
    </w:p>
    <w:p w14:paraId="236D93AB" w14:textId="0E0FC8F9" w:rsidR="009279AC" w:rsidRPr="005134DE" w:rsidRDefault="0053601D" w:rsidP="009279AC">
      <w:pPr>
        <w:ind w:left="2124" w:hanging="2124"/>
        <w:jc w:val="both"/>
        <w:rPr>
          <w:b/>
        </w:rPr>
      </w:pPr>
      <w:r>
        <w:rPr>
          <w:b/>
        </w:rPr>
        <w:t>V.B.</w:t>
      </w:r>
      <w:r w:rsidR="009279AC" w:rsidRPr="005134DE">
        <w:rPr>
          <w:b/>
        </w:rPr>
        <w:t>:</w:t>
      </w:r>
    </w:p>
    <w:p w14:paraId="3DC6D7AB" w14:textId="77777777" w:rsidR="009279AC" w:rsidRPr="005134DE" w:rsidRDefault="009279AC" w:rsidP="009279AC">
      <w:pPr>
        <w:ind w:left="2124" w:hanging="2124"/>
        <w:jc w:val="both"/>
      </w:pPr>
      <w:r w:rsidRPr="005134DE">
        <w:t xml:space="preserve">v bodě 1.) </w:t>
      </w:r>
      <w:r w:rsidRPr="005134DE">
        <w:tab/>
        <w:t>společným jednání dvou osob se měl dopustit jednání, které bezprostředně směřovalo k tomu, aby jiného obohatil tím, že zamlčel podstatné skutečnosti, a způsobil tak na cizím majetku značnou škodu,</w:t>
      </w:r>
    </w:p>
    <w:p w14:paraId="104C9F14" w14:textId="77777777" w:rsidR="009279AC" w:rsidRPr="005134DE" w:rsidRDefault="009279AC" w:rsidP="009279AC">
      <w:pPr>
        <w:ind w:left="2124" w:hanging="2124"/>
        <w:jc w:val="both"/>
      </w:pPr>
    </w:p>
    <w:p w14:paraId="667F8194" w14:textId="77777777" w:rsidR="009279AC" w:rsidRPr="005134DE" w:rsidRDefault="009279AC" w:rsidP="009279AC">
      <w:pPr>
        <w:ind w:left="2124" w:hanging="2124"/>
        <w:jc w:val="both"/>
      </w:pPr>
    </w:p>
    <w:p w14:paraId="449AF743" w14:textId="77777777" w:rsidR="009279AC" w:rsidRPr="00D33ACF" w:rsidRDefault="009279AC" w:rsidP="009279AC">
      <w:pPr>
        <w:keepNext/>
        <w:jc w:val="center"/>
        <w:rPr>
          <w:rStyle w:val="data"/>
          <w:sz w:val="28"/>
          <w:szCs w:val="28"/>
        </w:rPr>
      </w:pPr>
      <w:r w:rsidRPr="00D33ACF">
        <w:rPr>
          <w:rStyle w:val="data"/>
          <w:b/>
          <w:sz w:val="28"/>
          <w:szCs w:val="28"/>
        </w:rPr>
        <w:t>č í m ž   s p á c h a l i</w:t>
      </w:r>
    </w:p>
    <w:p w14:paraId="080C9FC8" w14:textId="77777777" w:rsidR="009279AC" w:rsidRPr="005134DE" w:rsidRDefault="009279AC" w:rsidP="009279AC">
      <w:pPr>
        <w:rPr>
          <w:b/>
        </w:rPr>
      </w:pPr>
    </w:p>
    <w:p w14:paraId="675A7859" w14:textId="4334432B" w:rsidR="009279AC" w:rsidRPr="005134DE" w:rsidRDefault="0053601D" w:rsidP="009279AC">
      <w:pPr>
        <w:ind w:left="1418" w:hanging="1418"/>
        <w:jc w:val="both"/>
        <w:rPr>
          <w:b/>
        </w:rPr>
      </w:pPr>
      <w:r>
        <w:rPr>
          <w:b/>
        </w:rPr>
        <w:t>J.O.</w:t>
      </w:r>
      <w:r w:rsidR="009279AC" w:rsidRPr="005134DE">
        <w:rPr>
          <w:b/>
        </w:rPr>
        <w:t>:</w:t>
      </w:r>
    </w:p>
    <w:p w14:paraId="14C7CD1F" w14:textId="77777777" w:rsidR="009279AC" w:rsidRPr="005134DE" w:rsidRDefault="009279AC" w:rsidP="009279AC">
      <w:pPr>
        <w:ind w:left="2124" w:hanging="2124"/>
        <w:jc w:val="both"/>
      </w:pPr>
      <w:r w:rsidRPr="005134DE">
        <w:lastRenderedPageBreak/>
        <w:t xml:space="preserve">v bodech 1. – 6.) </w:t>
      </w:r>
      <w:r w:rsidRPr="005134DE">
        <w:tab/>
        <w:t>pokus zvlášť závažného zločinu podvodu podle § 21 odst. 1, § 209 odst. 1, 5 písm. a) trestního zákoníku, dílem ve formě spolupachatelství podle § 23 trestního zákoníku,</w:t>
      </w:r>
    </w:p>
    <w:p w14:paraId="5014C91F" w14:textId="77777777" w:rsidR="009279AC" w:rsidRPr="005134DE" w:rsidRDefault="009279AC" w:rsidP="009279AC">
      <w:pPr>
        <w:ind w:left="2124" w:hanging="2124"/>
        <w:jc w:val="both"/>
      </w:pPr>
    </w:p>
    <w:p w14:paraId="48748034" w14:textId="529D38B3" w:rsidR="009279AC" w:rsidRPr="005134DE" w:rsidRDefault="0053601D" w:rsidP="009279AC">
      <w:pPr>
        <w:ind w:left="2124" w:hanging="2124"/>
        <w:jc w:val="both"/>
        <w:rPr>
          <w:b/>
        </w:rPr>
      </w:pPr>
      <w:r>
        <w:rPr>
          <w:b/>
        </w:rPr>
        <w:t>V.B.</w:t>
      </w:r>
      <w:r w:rsidR="009279AC" w:rsidRPr="005134DE">
        <w:rPr>
          <w:b/>
        </w:rPr>
        <w:t>:</w:t>
      </w:r>
    </w:p>
    <w:p w14:paraId="386731D8" w14:textId="77777777" w:rsidR="009279AC" w:rsidRPr="005134DE" w:rsidRDefault="009279AC" w:rsidP="009279AC">
      <w:pPr>
        <w:ind w:left="2124" w:hanging="2124"/>
        <w:jc w:val="both"/>
      </w:pPr>
      <w:r w:rsidRPr="005134DE">
        <w:t xml:space="preserve">v bodě 1.) </w:t>
      </w:r>
      <w:r w:rsidRPr="005134DE">
        <w:tab/>
        <w:t>pokus zločinu podvodu podle § 21 odst. 1, § 209 odst. 1, 4 písm. d) trestního zákoníku, ve formě spolupachatelství podle § 23 trestního zákoníku.</w:t>
      </w:r>
    </w:p>
    <w:p w14:paraId="69EFF4F9" w14:textId="77777777" w:rsidR="009279AC" w:rsidRPr="005134DE" w:rsidRDefault="009279AC" w:rsidP="009279AC">
      <w:pPr>
        <w:pStyle w:val="Zkladntext"/>
        <w:jc w:val="left"/>
      </w:pPr>
    </w:p>
    <w:p w14:paraId="3595D591" w14:textId="77777777" w:rsidR="009279AC" w:rsidRDefault="009279AC" w:rsidP="009279AC">
      <w:pPr>
        <w:pStyle w:val="Zkladntext"/>
        <w:jc w:val="left"/>
      </w:pPr>
    </w:p>
    <w:p w14:paraId="502EDEBC" w14:textId="77777777" w:rsidR="009279AC" w:rsidRPr="00D33ACF" w:rsidRDefault="009279AC" w:rsidP="009279AC">
      <w:pPr>
        <w:jc w:val="center"/>
        <w:rPr>
          <w:b/>
          <w:sz w:val="28"/>
          <w:szCs w:val="28"/>
        </w:rPr>
      </w:pPr>
      <w:r>
        <w:rPr>
          <w:b/>
          <w:sz w:val="28"/>
          <w:szCs w:val="28"/>
        </w:rPr>
        <w:t xml:space="preserve">Z a   t o   s e </w:t>
      </w:r>
      <w:r w:rsidRPr="00D33ACF">
        <w:rPr>
          <w:b/>
          <w:sz w:val="28"/>
          <w:szCs w:val="28"/>
        </w:rPr>
        <w:t xml:space="preserve">  o d s u z u j í</w:t>
      </w:r>
    </w:p>
    <w:p w14:paraId="3123C1F1" w14:textId="77777777" w:rsidR="009279AC" w:rsidRDefault="009279AC" w:rsidP="009279AC">
      <w:pPr>
        <w:pStyle w:val="Zkladntext"/>
        <w:jc w:val="left"/>
      </w:pPr>
    </w:p>
    <w:p w14:paraId="43D406C1" w14:textId="26D6229E" w:rsidR="009279AC" w:rsidRPr="003233ED" w:rsidRDefault="009279AC" w:rsidP="009279AC">
      <w:pPr>
        <w:pStyle w:val="Zkladntext"/>
        <w:jc w:val="left"/>
        <w:rPr>
          <w:b/>
        </w:rPr>
      </w:pPr>
      <w:r>
        <w:rPr>
          <w:b/>
        </w:rPr>
        <w:t xml:space="preserve">Obžalovaný </w:t>
      </w:r>
      <w:r w:rsidR="0053601D">
        <w:rPr>
          <w:b/>
        </w:rPr>
        <w:t>J.O.</w:t>
      </w:r>
    </w:p>
    <w:p w14:paraId="3813E98A" w14:textId="77777777" w:rsidR="009279AC" w:rsidRDefault="009279AC" w:rsidP="009279AC">
      <w:pPr>
        <w:pStyle w:val="Zkladntext"/>
        <w:jc w:val="left"/>
      </w:pPr>
    </w:p>
    <w:p w14:paraId="6EF31B49" w14:textId="77777777" w:rsidR="009279AC" w:rsidRPr="00D540CF" w:rsidRDefault="009279AC" w:rsidP="009279AC">
      <w:pPr>
        <w:pStyle w:val="Zkladntext"/>
      </w:pPr>
      <w:r w:rsidRPr="00D540CF">
        <w:t xml:space="preserve">Podle § 209 odst. 5, § 58 odst. 1, odst. 3 písm. c) trestního zákoníku k trestu odnětí svobody </w:t>
      </w:r>
      <w:r w:rsidRPr="00D540CF">
        <w:rPr>
          <w:b/>
          <w:u w:val="single"/>
        </w:rPr>
        <w:t>v trvání 2 (dvou) let</w:t>
      </w:r>
      <w:r w:rsidRPr="00D540CF">
        <w:t xml:space="preserve">, jehož výkon se podle § 81 odst. 1, § 82 odst. 1 trestního zákoníku podmíněně odkládá </w:t>
      </w:r>
      <w:r w:rsidRPr="00D540CF">
        <w:rPr>
          <w:u w:val="single"/>
        </w:rPr>
        <w:t>na zkušební dobu v délce 4 (čtyř) let</w:t>
      </w:r>
      <w:r w:rsidRPr="00D540CF">
        <w:t>.</w:t>
      </w:r>
    </w:p>
    <w:p w14:paraId="7F6ABCA5" w14:textId="77777777" w:rsidR="009279AC" w:rsidRPr="00D540CF" w:rsidRDefault="009279AC" w:rsidP="009279AC">
      <w:pPr>
        <w:pStyle w:val="Zkladntext"/>
      </w:pPr>
    </w:p>
    <w:p w14:paraId="3CD41355" w14:textId="77777777" w:rsidR="009279AC" w:rsidRPr="00D540CF" w:rsidRDefault="009279AC" w:rsidP="009279AC">
      <w:pPr>
        <w:pStyle w:val="Zkladntext"/>
      </w:pPr>
      <w:r w:rsidRPr="00D540CF">
        <w:t xml:space="preserve">Podle § 73 odst. 1, 3 trestního zákoníku k trestu zákazu činnosti spočívající v zákazu výkonu funkce prokuristy obchodních korporací </w:t>
      </w:r>
      <w:r w:rsidRPr="00D540CF">
        <w:rPr>
          <w:u w:val="single"/>
        </w:rPr>
        <w:t>na dobu 5 (pěti) let</w:t>
      </w:r>
      <w:r w:rsidRPr="00D540CF">
        <w:t xml:space="preserve">. </w:t>
      </w:r>
    </w:p>
    <w:p w14:paraId="2EF6746E" w14:textId="77777777" w:rsidR="009279AC" w:rsidRDefault="009279AC" w:rsidP="009279AC">
      <w:pPr>
        <w:pStyle w:val="Zkladntext"/>
      </w:pPr>
    </w:p>
    <w:p w14:paraId="3FDD5D8D" w14:textId="77777777" w:rsidR="009279AC" w:rsidRPr="00D540CF" w:rsidRDefault="009279AC" w:rsidP="009279AC">
      <w:pPr>
        <w:pStyle w:val="Zkladntext"/>
      </w:pPr>
    </w:p>
    <w:p w14:paraId="2A5ACFE7" w14:textId="51898D6A" w:rsidR="009279AC" w:rsidRPr="00D540CF" w:rsidRDefault="009279AC" w:rsidP="009279AC">
      <w:pPr>
        <w:pStyle w:val="Zkladntext"/>
      </w:pPr>
      <w:r w:rsidRPr="00D540CF">
        <w:t xml:space="preserve">Podle § 228 odst. 1 trestního řádu je obžalovaný </w:t>
      </w:r>
      <w:r w:rsidR="0053601D">
        <w:t>J.O.</w:t>
      </w:r>
      <w:r w:rsidRPr="00D540CF">
        <w:t xml:space="preserve"> povinen zaplatit na náhradě škody poškozeným:</w:t>
      </w:r>
    </w:p>
    <w:p w14:paraId="78E6970C" w14:textId="55420FE9" w:rsidR="009279AC" w:rsidRPr="00D540CF" w:rsidRDefault="00AF45EA" w:rsidP="009279AC">
      <w:pPr>
        <w:pStyle w:val="Zkladntext"/>
        <w:numPr>
          <w:ilvl w:val="0"/>
          <w:numId w:val="42"/>
        </w:numPr>
        <w:suppressAutoHyphens w:val="0"/>
      </w:pPr>
      <w:r>
        <w:t>XXXXX</w:t>
      </w:r>
      <w:r w:rsidR="009279AC" w:rsidRPr="00D540CF">
        <w:t>, částku 1.583.120 Kč</w:t>
      </w:r>
    </w:p>
    <w:p w14:paraId="413DA829" w14:textId="0D0734F3" w:rsidR="009279AC" w:rsidRPr="00D540CF" w:rsidRDefault="00AF45EA" w:rsidP="009279AC">
      <w:pPr>
        <w:numPr>
          <w:ilvl w:val="0"/>
          <w:numId w:val="42"/>
        </w:numPr>
        <w:jc w:val="both"/>
      </w:pPr>
      <w:r>
        <w:t>XXXXX</w:t>
      </w:r>
      <w:r w:rsidR="009279AC" w:rsidRPr="00D540CF">
        <w:t>, částku 154.938 Kč</w:t>
      </w:r>
    </w:p>
    <w:p w14:paraId="75691006" w14:textId="21DBA26E" w:rsidR="009279AC" w:rsidRPr="00D540CF" w:rsidRDefault="00AF45EA" w:rsidP="009279AC">
      <w:pPr>
        <w:numPr>
          <w:ilvl w:val="0"/>
          <w:numId w:val="42"/>
        </w:numPr>
        <w:jc w:val="both"/>
      </w:pPr>
      <w:r>
        <w:t>XXXXX</w:t>
      </w:r>
      <w:r w:rsidR="009279AC" w:rsidRPr="00D540CF">
        <w:t>, částku 38.200 Kč</w:t>
      </w:r>
    </w:p>
    <w:p w14:paraId="5A989BEE" w14:textId="77777777" w:rsidR="009279AC" w:rsidRPr="00D540CF" w:rsidRDefault="009279AC" w:rsidP="009279AC">
      <w:pPr>
        <w:pStyle w:val="Zkladntext"/>
      </w:pPr>
    </w:p>
    <w:p w14:paraId="2BA2ED14" w14:textId="0F651A64" w:rsidR="009279AC" w:rsidRPr="00D540CF" w:rsidRDefault="009279AC" w:rsidP="009279AC">
      <w:pPr>
        <w:pStyle w:val="Zkladntext"/>
      </w:pPr>
      <w:r w:rsidRPr="00D540CF">
        <w:t xml:space="preserve">Podle § 229 odst. 2 trestního řádu se poškozená </w:t>
      </w:r>
      <w:r w:rsidR="00AF45EA">
        <w:t>XXXXX</w:t>
      </w:r>
      <w:r w:rsidRPr="00D540CF">
        <w:t xml:space="preserve"> odkazuje se zbytkem svého nároku na náhradu škody na řízení ve věcech občanskoprávních. </w:t>
      </w:r>
    </w:p>
    <w:p w14:paraId="246DD629" w14:textId="77777777" w:rsidR="009279AC" w:rsidRDefault="009279AC" w:rsidP="009279AC">
      <w:pPr>
        <w:pStyle w:val="Zkladntext"/>
      </w:pPr>
    </w:p>
    <w:p w14:paraId="24BD97B9" w14:textId="77777777" w:rsidR="009279AC" w:rsidRDefault="009279AC" w:rsidP="009279AC">
      <w:pPr>
        <w:pStyle w:val="Zkladntext"/>
      </w:pPr>
    </w:p>
    <w:p w14:paraId="187249DC" w14:textId="17D69D0F" w:rsidR="009279AC" w:rsidRPr="003233ED" w:rsidRDefault="009279AC" w:rsidP="009279AC">
      <w:pPr>
        <w:pStyle w:val="Zkladntext"/>
        <w:rPr>
          <w:b/>
        </w:rPr>
      </w:pPr>
      <w:r>
        <w:rPr>
          <w:b/>
        </w:rPr>
        <w:t xml:space="preserve">Obžalovaný </w:t>
      </w:r>
      <w:r w:rsidR="0053601D">
        <w:rPr>
          <w:b/>
        </w:rPr>
        <w:t>V.B.</w:t>
      </w:r>
    </w:p>
    <w:p w14:paraId="7388327E" w14:textId="77777777" w:rsidR="009279AC" w:rsidRDefault="009279AC" w:rsidP="009279AC">
      <w:pPr>
        <w:pStyle w:val="Zkladntext"/>
      </w:pPr>
    </w:p>
    <w:p w14:paraId="4B06071B" w14:textId="77777777" w:rsidR="009279AC" w:rsidRDefault="009279AC" w:rsidP="009279AC">
      <w:pPr>
        <w:pStyle w:val="Zkladntext"/>
      </w:pPr>
      <w:r>
        <w:t xml:space="preserve">Podle § 209 odst. 4 trestního zákoníku, § 67 odst. 1, 3 trestního zákoníku, § 68 odst. 1, 2 trestního zákoníku k peněžitému trestu ve výměře 100 denních sazeb, kdy jedna denní sazba činí 2.500 Kč tedy celkem 250.000 Kč. </w:t>
      </w:r>
    </w:p>
    <w:p w14:paraId="414B700C" w14:textId="77777777" w:rsidR="009279AC" w:rsidRDefault="009279AC" w:rsidP="009279AC">
      <w:pPr>
        <w:pStyle w:val="Zkladntext"/>
      </w:pPr>
    </w:p>
    <w:p w14:paraId="06166304" w14:textId="77777777" w:rsidR="009279AC" w:rsidRDefault="009279AC" w:rsidP="009279AC">
      <w:pPr>
        <w:pStyle w:val="Zkladntext"/>
      </w:pPr>
      <w:r>
        <w:t xml:space="preserve">Podle § 69 odst. 1 trestního zákoníku pro případ, že by ve stanovené době nebyl peněžitý trest vykonán k náhradnímu trestu odnětí svobody v trvání 100 dní. </w:t>
      </w:r>
    </w:p>
    <w:p w14:paraId="23E13E16" w14:textId="77777777" w:rsidR="009279AC" w:rsidRDefault="009279AC" w:rsidP="009279AC">
      <w:pPr>
        <w:jc w:val="both"/>
      </w:pPr>
    </w:p>
    <w:p w14:paraId="13179D39" w14:textId="77777777" w:rsidR="009279AC" w:rsidRDefault="009279AC" w:rsidP="009279AC"/>
    <w:p w14:paraId="0BF75546" w14:textId="77777777" w:rsidR="009279AC" w:rsidRDefault="009279AC" w:rsidP="009279AC"/>
    <w:p w14:paraId="2A8F0F6F" w14:textId="77777777" w:rsidR="009279AC" w:rsidRDefault="009279AC" w:rsidP="009279AC">
      <w:pPr>
        <w:jc w:val="center"/>
        <w:rPr>
          <w:b/>
          <w:sz w:val="28"/>
          <w:szCs w:val="28"/>
        </w:rPr>
      </w:pPr>
      <w:r>
        <w:rPr>
          <w:b/>
          <w:sz w:val="28"/>
          <w:szCs w:val="28"/>
        </w:rPr>
        <w:t>O d ů v o d n ě n í :</w:t>
      </w:r>
    </w:p>
    <w:p w14:paraId="4D4FE738" w14:textId="77777777" w:rsidR="009279AC" w:rsidRDefault="009279AC" w:rsidP="009279AC">
      <w:pPr>
        <w:tabs>
          <w:tab w:val="left" w:pos="284"/>
        </w:tabs>
        <w:jc w:val="both"/>
      </w:pPr>
    </w:p>
    <w:p w14:paraId="0D663DA4" w14:textId="77777777" w:rsidR="009279AC" w:rsidRDefault="009279AC" w:rsidP="009279AC">
      <w:pPr>
        <w:tabs>
          <w:tab w:val="left" w:pos="284"/>
        </w:tabs>
        <w:jc w:val="both"/>
      </w:pPr>
    </w:p>
    <w:p w14:paraId="26577E71" w14:textId="77777777" w:rsidR="009279AC" w:rsidRDefault="009279AC" w:rsidP="009279AC">
      <w:pPr>
        <w:tabs>
          <w:tab w:val="left" w:pos="284"/>
        </w:tabs>
        <w:jc w:val="both"/>
      </w:pPr>
      <w:r>
        <w:lastRenderedPageBreak/>
        <w:tab/>
        <w:t xml:space="preserve">Důkazy provedenými v průběhu hlavního líčení, a to především výpověďmi svědků a listinnými důkazy, byly zjištěny skutečnosti, které jsou uvedeny ve výrokové části tohoto rozsudku. Soud nejprve stručně uvede výpovědi obžalovaných, svědků, listinné důkazy a následně tyto důkazy vyhodnotí s tím, jaké skutečnosti tyto důkazy prokázaly, následně jednání obžalovaných právně kvalifikuje a odůvodní rozhodnutí týkající se uložených trestů a rozhodnutí v adhezním řízení. </w:t>
      </w:r>
    </w:p>
    <w:p w14:paraId="059A81EE" w14:textId="77777777" w:rsidR="009279AC" w:rsidRDefault="009279AC" w:rsidP="009279AC">
      <w:pPr>
        <w:tabs>
          <w:tab w:val="left" w:pos="284"/>
        </w:tabs>
        <w:jc w:val="both"/>
      </w:pPr>
    </w:p>
    <w:p w14:paraId="137748E0" w14:textId="77777777" w:rsidR="009279AC" w:rsidRDefault="009279AC" w:rsidP="009279AC">
      <w:pPr>
        <w:tabs>
          <w:tab w:val="left" w:pos="284"/>
        </w:tabs>
        <w:jc w:val="both"/>
      </w:pPr>
    </w:p>
    <w:p w14:paraId="623382CE" w14:textId="014B3DD0" w:rsidR="009279AC" w:rsidRDefault="009279AC" w:rsidP="009279AC">
      <w:pPr>
        <w:tabs>
          <w:tab w:val="left" w:pos="284"/>
        </w:tabs>
        <w:jc w:val="both"/>
      </w:pPr>
      <w:r>
        <w:tab/>
      </w:r>
      <w:r w:rsidRPr="003412AF">
        <w:rPr>
          <w:rStyle w:val="Nadpis1Char"/>
        </w:rPr>
        <w:t xml:space="preserve">Obžalovaný </w:t>
      </w:r>
      <w:r w:rsidR="0053601D">
        <w:rPr>
          <w:rStyle w:val="Nadpis1Char"/>
        </w:rPr>
        <w:t>J.O.</w:t>
      </w:r>
      <w:r>
        <w:t xml:space="preserve"> ve své výpovědi (č. l. 1687-1689) uvedl, že se necítí být vinným ve smyslu podané obžaloby. Při podpisu velkoodběratelských smluv nikdy nezastíral následný prodej vozů dalším odběratelům, tedy nedodržení podmínek velkoodběratelských smluv, kde byla uvedena povinnost vlastnictví automobilů po určitou dobu a minimální počet najetých kilometrů. Při jednání v rámci podpisu velkoodběratelských smluv byl vždy ubezpečován, že podmínky doby nemožnosti převodu, které byly většinou šest měsíců, nebo minimálního počtu kilometrů jsou ryze formální, ze strany dodavatele nejsou kontrolovány, ani jejich plnění není vyžadováno. Obžalovaný současně poukázal na zcela účelově vypočítanou škodu, která je uvedena v obžalobě, protože tzv. podpora je sečtena z různých složek, včetně marže obchodníka, který při sepisu velkoobchodní smlouvy má jen minimální marži. Samotná dodavatelská organizace tak oproti běžně dodávaným cenám do autosalonu poskytuje podporu jen ve výši několika procent a nikoliv ve výši, která je uvedena v obžalobě. </w:t>
      </w:r>
    </w:p>
    <w:p w14:paraId="6D2DF2F9" w14:textId="77777777" w:rsidR="009279AC" w:rsidRDefault="009279AC" w:rsidP="009279AC">
      <w:pPr>
        <w:tabs>
          <w:tab w:val="left" w:pos="284"/>
        </w:tabs>
        <w:jc w:val="both"/>
      </w:pPr>
    </w:p>
    <w:p w14:paraId="16CF2801" w14:textId="77692CAF" w:rsidR="009279AC" w:rsidRDefault="009279AC" w:rsidP="009279AC">
      <w:pPr>
        <w:tabs>
          <w:tab w:val="left" w:pos="284"/>
        </w:tabs>
        <w:jc w:val="both"/>
      </w:pPr>
      <w:r>
        <w:tab/>
        <w:t xml:space="preserve">Obžalovaný k bodu 1. uvedl, že před uzavřením smlouvy nejprve vše projednával se svědkem </w:t>
      </w:r>
      <w:r w:rsidR="00AF45EA">
        <w:t>B.</w:t>
      </w:r>
      <w:r>
        <w:t xml:space="preserve">, kterému sdělil svůj zájem, resp. zájem společnosti </w:t>
      </w:r>
      <w:r w:rsidR="00530A28">
        <w:t>XXXXX</w:t>
      </w:r>
      <w:r>
        <w:t xml:space="preserve">, kterou zastupoval, na odběr 30 vozů AUDI, které pak následně budou prodány. Později došlo k osobní schůzce se spoluobžalovaným </w:t>
      </w:r>
      <w:r w:rsidR="00AF45EA">
        <w:t>B.</w:t>
      </w:r>
      <w:r>
        <w:t xml:space="preserve">, kterému opětovně zdůraznil, že objednané vozy nezůstanou ve společnosti </w:t>
      </w:r>
      <w:r w:rsidR="00530A28">
        <w:t>XXXXX</w:t>
      </w:r>
      <w:r>
        <w:t xml:space="preserve">, ale budou dále prodávány, včetně prodeje do zahraničí. Firma spoluobžalovaného pak dojednala smlouvu s dodáním 30 vozů, v rámci které z tzv. tabulkové ceny byla poskytnuta sleva 23 %, z čehož 1 % zůstalo dealerovi a 22 % bylo poskytnuto firmě </w:t>
      </w:r>
      <w:r w:rsidR="00530A28">
        <w:t>XXXXX</w:t>
      </w:r>
      <w:r>
        <w:t xml:space="preserve">. Před podpisem smlouvy pak bylo dohodnuto se spoluobžalovaným </w:t>
      </w:r>
      <w:r w:rsidR="00AF45EA">
        <w:t>B.</w:t>
      </w:r>
      <w:r>
        <w:t xml:space="preserve">, že z celkového objemu 30 vozů přibližně 10 vozů bude určeno pro jeho zákazníky, kteří tak budou nadstandardně zvýhodněni. Samotné nabídky na tyto vozy pak činili zaměstnanci spoluobžalovaného </w:t>
      </w:r>
      <w:r w:rsidR="00AF45EA">
        <w:t>B.</w:t>
      </w:r>
      <w:r>
        <w:t xml:space="preserve">. Část automobilů byla pak následně prodána v zahraničí. Obžalovaný byl jen domluven na registraci automobilu v ČR, což splnil a následně pak automobily s vědomím prodejce (obžalovaného </w:t>
      </w:r>
      <w:r w:rsidR="00AF45EA">
        <w:t>B.</w:t>
      </w:r>
      <w:r>
        <w:t xml:space="preserve"> a jeho zaměstnanců) prodával dál. V této souvislosti obžalovaný poukazoval na e-mailovou komunikaci mezi jeho osobou a paní </w:t>
      </w:r>
      <w:r w:rsidR="00AF45EA">
        <w:t>P.</w:t>
      </w:r>
      <w:r>
        <w:t xml:space="preserve"> týkající se dodávek vozidel na Slovensko; přitom tyto dodávky rozebíral i se spoluobžalovaným </w:t>
      </w:r>
      <w:r w:rsidR="00AF45EA">
        <w:t>B.</w:t>
      </w:r>
      <w:r>
        <w:t xml:space="preserve">, se kterým dojednávali podmínky uzavření případné druhé velkoodběratelské smlouvy. Obdobně tak bylo komunikováno s budoucími vlastníky v Německu, kdy e-maily byly přímo zasílány do společnosti spoluobžalovaného </w:t>
      </w:r>
      <w:r w:rsidR="00AF45EA">
        <w:t>B.</w:t>
      </w:r>
      <w:r>
        <w:t xml:space="preserve"> a v rámci těchto e-mailu byla stanovena specifikace automobilů, o které má zákazník ze zahraničí zájem. Často při odběru vozů pak pracovníci spoluobžalovaného </w:t>
      </w:r>
      <w:r w:rsidR="00AF45EA">
        <w:t>B.</w:t>
      </w:r>
      <w:r>
        <w:t xml:space="preserve"> museli podepisovat nákladové listy, ze kterých bylo jednoznačné, že se jedná o export vozidel do zahraničí. Obžalovaný v rámci obchodu jednal jakožto zplnomocněnec firmy </w:t>
      </w:r>
      <w:r w:rsidR="00530A28">
        <w:t>XXXXX</w:t>
      </w:r>
      <w:r>
        <w:t xml:space="preserve"> a samotné zplnomocnění bylo obžalovanému předáno jednatelem firmy – </w:t>
      </w:r>
      <w:r w:rsidR="00AF45EA">
        <w:t>E.Ch.</w:t>
      </w:r>
      <w:r>
        <w:t xml:space="preserve">, který byl i vlastníkem firmy. Obdobně i u dalších společností, se kterými obžalovaný jako zmocněnec uzavíral tzv. velkoodběratelské smlouvy, osoby, se kterými smlouvy uzavíral, věděli nebo byli srozuměni s tím, že ze strany firem, které </w:t>
      </w:r>
      <w:r>
        <w:lastRenderedPageBreak/>
        <w:t xml:space="preserve">obžalovaný zastupoval, nebudou dodrženy části smlouvy týkající se doby vlastnictví nebo počtu ujetých kilometrů a samotní tito pracovníci dané podmínky označovali za formální. Obžalovaný popřel snahu získat automobily v rámci předstírání následného použití pro provádění služeb taxi; naopak tento návrh byl ze strany společnosti </w:t>
      </w:r>
      <w:r w:rsidR="00564A36">
        <w:t>XXXXX</w:t>
      </w:r>
      <w:r>
        <w:t xml:space="preserve"> z důvodu údajně větší podpory. Samotný návrh však obžalovaný odmítl a jednoznačně uvedl, že koncesi vyřizovat nebude. Návrh na zajištění koncese byl ze strany zaměstnankyně </w:t>
      </w:r>
      <w:r w:rsidR="00564A36">
        <w:t>XXXXX</w:t>
      </w:r>
      <w:r>
        <w:t xml:space="preserve"> svědkyně </w:t>
      </w:r>
      <w:r w:rsidR="00521E80">
        <w:t>P.</w:t>
      </w:r>
      <w:r>
        <w:t xml:space="preserve">, která prostřednictvím tohoto návrhu uvedla možnost dalšího zvýhodnění ceny. Obžalovaný sdělil, že koncesi dokládat nebude a proto došlo k opravě zálohových faktur a bylo doplaceno zvýšení ceny o 4 %. Pokud obžalovaný uzavíral smlouvy za více společností, pak jediným důvodem byla snaha diversifikovat tok peněz a mít určité obraty na jednotlivých firmách. </w:t>
      </w:r>
    </w:p>
    <w:p w14:paraId="243E776C" w14:textId="77777777" w:rsidR="009279AC" w:rsidRDefault="009279AC" w:rsidP="009279AC">
      <w:pPr>
        <w:tabs>
          <w:tab w:val="left" w:pos="284"/>
        </w:tabs>
        <w:jc w:val="both"/>
      </w:pPr>
    </w:p>
    <w:p w14:paraId="0B782189" w14:textId="1C4B3751" w:rsidR="009279AC" w:rsidRDefault="009279AC" w:rsidP="009279AC">
      <w:pPr>
        <w:tabs>
          <w:tab w:val="left" w:pos="284"/>
        </w:tabs>
        <w:jc w:val="both"/>
      </w:pPr>
      <w:r>
        <w:tab/>
        <w:t xml:space="preserve">Obžalovaný k vlastní osobě uvedl, že je rozvedený, má tři děti ve věku 18, 10 a 3 let ve své péči; pracuje jako prokurista ve firmě </w:t>
      </w:r>
      <w:r w:rsidR="00985649">
        <w:t>XXXXX</w:t>
      </w:r>
      <w:r>
        <w:t xml:space="preserve"> a jako jednatel společnosti AUTONAOPERAK s měsíčním příjmem přibližně 40 tis. Kč. V současné době proti obžalovanému není vedeno žádné jiné trestní řízení. Obžalovaný dle vlastního vyjádření byl doposud 2x trestán; přitom tresty jsou zahlazeny. </w:t>
      </w:r>
    </w:p>
    <w:p w14:paraId="1AAB3A32" w14:textId="77777777" w:rsidR="009279AC" w:rsidRDefault="009279AC" w:rsidP="009279AC">
      <w:pPr>
        <w:tabs>
          <w:tab w:val="left" w:pos="284"/>
        </w:tabs>
        <w:jc w:val="both"/>
      </w:pPr>
    </w:p>
    <w:p w14:paraId="35E45732" w14:textId="51FFDEE3" w:rsidR="009279AC" w:rsidRDefault="009279AC" w:rsidP="009279AC">
      <w:pPr>
        <w:tabs>
          <w:tab w:val="left" w:pos="284"/>
        </w:tabs>
        <w:jc w:val="both"/>
      </w:pPr>
      <w:r>
        <w:tab/>
        <w:t xml:space="preserve">V rámci shrnutí výpovědi obžalovaného </w:t>
      </w:r>
      <w:r w:rsidR="00F73FCD">
        <w:t>J.O.</w:t>
      </w:r>
      <w:r>
        <w:t xml:space="preserve"> lze uvést, že obžalovaný se necítí být vinným, protože svůj úmysl - nedodržovat velkoodběratelské smlouvy a následně neprodleně prodávat automobily dalším zákazníkům sdělil osobám, se kterými smlouvy uzavíral, případně projednával, a to </w:t>
      </w:r>
      <w:r w:rsidR="00035E52">
        <w:t>V.B.</w:t>
      </w:r>
      <w:r>
        <w:t xml:space="preserve">, jednateli společnosti </w:t>
      </w:r>
      <w:r w:rsidR="0053601D">
        <w:t>XXXXX</w:t>
      </w:r>
      <w:r>
        <w:t xml:space="preserve">, </w:t>
      </w:r>
      <w:r w:rsidR="00035E52">
        <w:t>J.G.</w:t>
      </w:r>
      <w:r>
        <w:t xml:space="preserve">, vedoucímu prodeje vozidel </w:t>
      </w:r>
      <w:r w:rsidR="00035E52">
        <w:t xml:space="preserve">XXXXX </w:t>
      </w:r>
      <w:r>
        <w:t xml:space="preserve">a </w:t>
      </w:r>
      <w:r w:rsidR="00035E52">
        <w:t>A.K.</w:t>
      </w:r>
      <w:r>
        <w:t xml:space="preserve"> ze společnosti </w:t>
      </w:r>
      <w:r w:rsidR="00035E52">
        <w:t>XXXXX</w:t>
      </w:r>
      <w:r>
        <w:t xml:space="preserve">, </w:t>
      </w:r>
      <w:r w:rsidR="00A46ABA">
        <w:t>R.L.</w:t>
      </w:r>
      <w:r>
        <w:t xml:space="preserve">, vedoucímu prodeje vozidel SEAT ve společnosti </w:t>
      </w:r>
      <w:r w:rsidR="00035E52">
        <w:t>XXXXX</w:t>
      </w:r>
      <w:r>
        <w:t xml:space="preserve"> a </w:t>
      </w:r>
      <w:r w:rsidR="00A46ABA">
        <w:t>M.O.</w:t>
      </w:r>
      <w:r>
        <w:t xml:space="preserve">, vedoucímu prodeje vozidel VW ve společnosti </w:t>
      </w:r>
      <w:r w:rsidR="00035E52">
        <w:t>XXXXX</w:t>
      </w:r>
      <w:r>
        <w:t xml:space="preserve">. </w:t>
      </w:r>
    </w:p>
    <w:p w14:paraId="13F1FA80" w14:textId="77777777" w:rsidR="009279AC" w:rsidRDefault="009279AC" w:rsidP="009279AC">
      <w:pPr>
        <w:tabs>
          <w:tab w:val="left" w:pos="284"/>
        </w:tabs>
        <w:jc w:val="both"/>
      </w:pPr>
    </w:p>
    <w:p w14:paraId="4523B21A" w14:textId="77777777" w:rsidR="009279AC" w:rsidRDefault="009279AC" w:rsidP="009279AC">
      <w:pPr>
        <w:tabs>
          <w:tab w:val="left" w:pos="284"/>
        </w:tabs>
        <w:jc w:val="both"/>
      </w:pPr>
    </w:p>
    <w:p w14:paraId="057472BB" w14:textId="05F8AAEF" w:rsidR="009279AC" w:rsidRDefault="009279AC" w:rsidP="009279AC">
      <w:pPr>
        <w:tabs>
          <w:tab w:val="left" w:pos="284"/>
        </w:tabs>
        <w:jc w:val="both"/>
      </w:pPr>
      <w:r>
        <w:tab/>
      </w:r>
      <w:r w:rsidRPr="00B063B9">
        <w:rPr>
          <w:rStyle w:val="Nadpis1Char"/>
        </w:rPr>
        <w:t xml:space="preserve">Obžalovaný </w:t>
      </w:r>
      <w:r w:rsidR="0053601D">
        <w:rPr>
          <w:rStyle w:val="Nadpis1Char"/>
        </w:rPr>
        <w:t>V.B.</w:t>
      </w:r>
      <w:r>
        <w:t xml:space="preserve"> ve své výpovědi u hlavního líčení (č. l. 1687</w:t>
      </w:r>
      <w:r>
        <w:noBreakHyphen/>
        <w:t xml:space="preserve">1689) popřel spáchání trestné činnosti. K samotnému jednání dále uváděl, že velkoodběratelskou smlouvu s obžalovaným uzavíral vedoucí prodeje </w:t>
      </w:r>
      <w:r w:rsidR="00053631">
        <w:t>V.M.</w:t>
      </w:r>
      <w:r>
        <w:t xml:space="preserve"> a sám obžalovaný neměl žádné poznatky o budoucím jednání obžalovaného </w:t>
      </w:r>
      <w:r w:rsidR="00F73FCD">
        <w:t>J.O.</w:t>
      </w:r>
      <w:r>
        <w:t xml:space="preserve"> a jeho úmyslu nedodržovat podmínky velkoodběratelské smlouvy. Obžalovaný </w:t>
      </w:r>
      <w:r w:rsidR="0053601D">
        <w:t>V.B.</w:t>
      </w:r>
      <w:r>
        <w:t xml:space="preserve"> byl ve společnosti </w:t>
      </w:r>
      <w:r w:rsidR="00FB6519">
        <w:t>XXXXX</w:t>
      </w:r>
      <w:r>
        <w:t xml:space="preserve"> jednatelem a rovněž jediným společníkem, takže danou společnost vlastnil. S obžalovaným </w:t>
      </w:r>
      <w:r w:rsidR="00675DB0">
        <w:t>O.</w:t>
      </w:r>
      <w:r>
        <w:t xml:space="preserve"> sice danou smlouvu neprojednával, ale společnost </w:t>
      </w:r>
      <w:r w:rsidR="00530A28">
        <w:t>XXXXX</w:t>
      </w:r>
      <w:r>
        <w:t xml:space="preserve"> má v předmětu podnikání pronájem, autopůjčovnu a leasing motorových automobilů, takže předpokládal řádné dodržení velkoodběratelské smlouvy. Při odběru konkrétních jednotlivých automobilů obžalovaný </w:t>
      </w:r>
      <w:r w:rsidR="008D4BF2">
        <w:t>B.</w:t>
      </w:r>
      <w:r>
        <w:t xml:space="preserve"> nebyl přítomen, ani nebyl informován zaměstnanci firmy, že by vozidla byla nakládána na kamion spediční firmy, případně podle dokladů vožena zákazníkům v zahraničí. Obžalovaný rozhodně popřel, že by konkrétnímu zákazníkovi, či zákazníkům doporučoval zakoupení vozidla prostřednictvím </w:t>
      </w:r>
      <w:r w:rsidR="00530A28">
        <w:t>XXXXX</w:t>
      </w:r>
      <w:r>
        <w:t xml:space="preserve">, ale prodejci tuto možnost měli, neboť společnost </w:t>
      </w:r>
      <w:r w:rsidR="00530A28">
        <w:t>XXXXX</w:t>
      </w:r>
      <w:r>
        <w:t xml:space="preserve"> se podle předmětu podnikání zabývala rovněž leasingem, takže by se jednalo o zcela běžný obchodní případ. V průběhu hlavního líčení ze strany obhajoby obžalovaného </w:t>
      </w:r>
      <w:r w:rsidR="008D4BF2">
        <w:t>O.</w:t>
      </w:r>
      <w:r>
        <w:t xml:space="preserve"> byly obžalovanému předkládány různé listinné důkazy, a to mezinárodní nákladní list z 15. 8. 2011, kde je uvedeno razítko a podpis za společnost obžalovaného, dále e-mail ze 17. 1. 2012 od </w:t>
      </w:r>
      <w:r w:rsidR="00675DB0">
        <w:t>P.P.</w:t>
      </w:r>
      <w:r>
        <w:t xml:space="preserve"> adresovaný </w:t>
      </w:r>
      <w:r w:rsidR="00675DB0">
        <w:t>J.O.</w:t>
      </w:r>
      <w:r>
        <w:t xml:space="preserve"> a dále e-mail z 29. 7. 2011 adresovaný na e-mailovou adresu obžalovaného. Obžalovaný nepopíral existenci i hodnověrnost těchto listin, avšak nadále uvedl, že o transportech vozidel do zahraničí ničeho neví a předpokládal řádné dodržení podmínek velkoodběratelské smlouvy ze strany společnosti </w:t>
      </w:r>
      <w:r w:rsidR="00530A28">
        <w:t>XXXXX</w:t>
      </w:r>
      <w:r>
        <w:t xml:space="preserve">. Na žádost soudu pak obžalovaný vysvětlil princip tzv. </w:t>
      </w:r>
      <w:r>
        <w:lastRenderedPageBreak/>
        <w:t xml:space="preserve">velkoodběratelské podpory, která spočívá nejenom v podpoře dodavatelské společnosti, která běžně dodává do společnosti obžalovaného, ale i ve výrazném snížení marže, kterou obžalovaný při prodeji vozidel běžně dosahuje. Samotná podpora od importéra nebo výrobce tak spočívala ve zvýhodnění přibližně ve výši okolo 7 – 8 % a zbytek z deklarované podpory 22 % byla snížena marže prodejce, který v rámci velkoodběratelských dodávek měl marži toliko ve výši 1 % namísto obvyklých okolo 15 %. Podle obžalovaného byla běžná praxe, že v rámci prodeje automobilů zahraniční společnosti nakupovaly od českých prodejců vozidla, dále je registrovaly v České republice, ale užívaly, či prodávaly v Evropské unii, přičemž měly podepsanou velkoodběratelskou smlouvu v České republice, takže rovněž porušovaly velkoodběratelskou smlouvu. Obžalovaný však neznal podmínky, které si sjednával </w:t>
      </w:r>
      <w:r w:rsidR="00530A28">
        <w:t>XXXXX</w:t>
      </w:r>
      <w:r>
        <w:t xml:space="preserve"> s konečnými odběrateli a samotná spolupráce s </w:t>
      </w:r>
      <w:r w:rsidR="00530A28">
        <w:t>XXXXX</w:t>
      </w:r>
      <w:r>
        <w:t xml:space="preserve"> byla ukončena z důvodu nedodání požadovaných podkladů pro importéra od </w:t>
      </w:r>
      <w:r w:rsidR="00F73FCD">
        <w:t>J.O.</w:t>
      </w:r>
      <w:r>
        <w:t xml:space="preserve">. Obžalovaný měl dodat kopie technických průkazů odebraných vozidel. </w:t>
      </w:r>
    </w:p>
    <w:p w14:paraId="5F6216E5" w14:textId="77777777" w:rsidR="009279AC" w:rsidRDefault="009279AC" w:rsidP="009279AC">
      <w:pPr>
        <w:tabs>
          <w:tab w:val="left" w:pos="284"/>
        </w:tabs>
        <w:jc w:val="both"/>
      </w:pPr>
    </w:p>
    <w:p w14:paraId="51153A6A" w14:textId="23A8ABF1" w:rsidR="009279AC" w:rsidRDefault="009279AC" w:rsidP="009279AC">
      <w:pPr>
        <w:tabs>
          <w:tab w:val="left" w:pos="284"/>
        </w:tabs>
        <w:jc w:val="both"/>
      </w:pPr>
      <w:r>
        <w:tab/>
        <w:t xml:space="preserve">Obžalovaný </w:t>
      </w:r>
      <w:r w:rsidR="0053601D">
        <w:t>V.B.</w:t>
      </w:r>
      <w:r>
        <w:t xml:space="preserve"> ke své osobě uvedl, že v oboru automobilů, prodeje a oprav podniká od roku 1991, od roku 1994 je jednatelem společnosti </w:t>
      </w:r>
      <w:r w:rsidR="0053601D">
        <w:t>XXXXX</w:t>
      </w:r>
      <w:r>
        <w:t xml:space="preserve">; v současné době s názvem </w:t>
      </w:r>
      <w:r w:rsidR="00D51B89">
        <w:t>XXXXX</w:t>
      </w:r>
      <w:r>
        <w:t xml:space="preserve"> a od roku 2012 je 100 % vlastníkem této společnosti. Hodnota firmy je v rozmezí od 30 do 40 milionů a měsíční příjem obžalovaného je asi 30 tis. Kč. Obžalovaný je rozvedený a má vyživovací povinnosti na dcery z prvního manželství ve věku 21 a 13 let, kdy platí výživné ve výši 25 tis. Kč. Dále v současné době se společně s družkou stará o dceru </w:t>
      </w:r>
      <w:r w:rsidR="00D51B89">
        <w:t>E.</w:t>
      </w:r>
      <w:r>
        <w:t xml:space="preserve">, která má tři měsíce. Obžalovaný je vyučen, doposud nebyl odsouzen a v současné době není stíhán pro jinou trestnou činnost. </w:t>
      </w:r>
    </w:p>
    <w:p w14:paraId="366ECB93" w14:textId="77777777" w:rsidR="009279AC" w:rsidRDefault="009279AC" w:rsidP="009279AC">
      <w:pPr>
        <w:tabs>
          <w:tab w:val="left" w:pos="284"/>
        </w:tabs>
        <w:jc w:val="both"/>
      </w:pPr>
    </w:p>
    <w:p w14:paraId="5384A2CA" w14:textId="77777777" w:rsidR="009279AC" w:rsidRDefault="009279AC" w:rsidP="009279AC">
      <w:pPr>
        <w:tabs>
          <w:tab w:val="left" w:pos="284"/>
        </w:tabs>
        <w:jc w:val="both"/>
      </w:pPr>
    </w:p>
    <w:p w14:paraId="2265F7CD" w14:textId="3DD1C518" w:rsidR="009279AC" w:rsidRDefault="009279AC" w:rsidP="009279AC">
      <w:pPr>
        <w:tabs>
          <w:tab w:val="left" w:pos="284"/>
        </w:tabs>
        <w:jc w:val="both"/>
      </w:pPr>
      <w:r>
        <w:tab/>
      </w:r>
      <w:r w:rsidRPr="00DC57CA">
        <w:rPr>
          <w:rStyle w:val="Nadpis1Char"/>
        </w:rPr>
        <w:t xml:space="preserve">Svědkyně </w:t>
      </w:r>
      <w:r w:rsidR="00F73FCD">
        <w:rPr>
          <w:rStyle w:val="Nadpis1Char"/>
        </w:rPr>
        <w:t>K.Ch.</w:t>
      </w:r>
      <w:r>
        <w:t xml:space="preserve"> (č. l. 1699) u hlavního líčení ve věci odmítla vypovídat, s ohledem na svůj druhovský vztah k obžalovanému </w:t>
      </w:r>
      <w:r w:rsidR="00501AF8">
        <w:t>J.O.</w:t>
      </w:r>
      <w:r>
        <w:t xml:space="preserve">. Soud přečetl její výpověď z přípravného řízení. </w:t>
      </w:r>
      <w:r w:rsidRPr="00F22626">
        <w:t xml:space="preserve">Svědkyně </w:t>
      </w:r>
      <w:r w:rsidR="00F73FCD">
        <w:t>K.Ch.</w:t>
      </w:r>
      <w:r w:rsidRPr="00F22626">
        <w:t xml:space="preserve"> ve své výpovědi potvrdila, že byla jednatelkou společností </w:t>
      </w:r>
      <w:r w:rsidR="00501AF8">
        <w:t>XXXXX</w:t>
      </w:r>
      <w:r w:rsidRPr="00F22626">
        <w:t xml:space="preserve"> a </w:t>
      </w:r>
      <w:r w:rsidR="00501AF8">
        <w:t>XXXXX</w:t>
      </w:r>
      <w:r w:rsidRPr="00F22626">
        <w:t>, přičemž vzhledem k tomu, že mají s</w:t>
      </w:r>
      <w:r w:rsidR="008D4BF2">
        <w:t> J.</w:t>
      </w:r>
      <w:r w:rsidRPr="00F22626">
        <w:t xml:space="preserve"> </w:t>
      </w:r>
      <w:r w:rsidR="00675DB0">
        <w:t>O.</w:t>
      </w:r>
      <w:r w:rsidRPr="00F22626">
        <w:t xml:space="preserve"> dvě děti, udělila </w:t>
      </w:r>
      <w:r w:rsidR="00675DB0">
        <w:t>J.O.</w:t>
      </w:r>
      <w:r w:rsidRPr="00F22626">
        <w:t xml:space="preserve"> prokuru, takže veškeré obchody a uzavírání smluv měl na starosti právě </w:t>
      </w:r>
      <w:r w:rsidR="0053601D">
        <w:t>J.O.</w:t>
      </w:r>
      <w:r w:rsidRPr="00F22626">
        <w:t xml:space="preserve">. Vozidla byla nakupována od dealerů většinou na základě velkoodběratelských smluv, které byly uzavřeny asi tři – se společností </w:t>
      </w:r>
      <w:r w:rsidR="00AF45EA">
        <w:t>XXXXX</w:t>
      </w:r>
      <w:r w:rsidRPr="00F22626">
        <w:t xml:space="preserve"> na vozidla VW, se společností </w:t>
      </w:r>
      <w:r w:rsidR="00035E52">
        <w:t>XXXXX</w:t>
      </w:r>
      <w:r w:rsidRPr="00F22626">
        <w:t xml:space="preserve"> na vozidla SEAT a s </w:t>
      </w:r>
      <w:r w:rsidR="00B16EC3">
        <w:rPr>
          <w:caps/>
        </w:rPr>
        <w:t>XXXXX</w:t>
      </w:r>
      <w:r>
        <w:t xml:space="preserve"> na vozidla Škoda. Je </w:t>
      </w:r>
      <w:r w:rsidRPr="00F22626">
        <w:t xml:space="preserve">možné, že některou smlouvu podepsala právě </w:t>
      </w:r>
      <w:r w:rsidR="00F73FCD">
        <w:t>K.Ch.</w:t>
      </w:r>
      <w:r w:rsidRPr="00F22626">
        <w:t xml:space="preserve">, ale vždy se tak stalo poté, co její obsah sjednal </w:t>
      </w:r>
      <w:r w:rsidR="0053601D">
        <w:t>J.O.</w:t>
      </w:r>
      <w:r w:rsidRPr="00F22626">
        <w:t>. Dále svědkyně využila svého práva a k věci nevypovídala.</w:t>
      </w:r>
    </w:p>
    <w:p w14:paraId="3CE033D6" w14:textId="77777777" w:rsidR="009279AC" w:rsidRDefault="009279AC" w:rsidP="009279AC">
      <w:pPr>
        <w:tabs>
          <w:tab w:val="left" w:pos="284"/>
        </w:tabs>
        <w:jc w:val="both"/>
      </w:pPr>
    </w:p>
    <w:p w14:paraId="003173B6" w14:textId="7048619F" w:rsidR="009279AC" w:rsidRDefault="009279AC" w:rsidP="009279AC">
      <w:pPr>
        <w:tabs>
          <w:tab w:val="left" w:pos="284"/>
        </w:tabs>
        <w:jc w:val="both"/>
      </w:pPr>
      <w:r>
        <w:tab/>
      </w:r>
      <w:r w:rsidRPr="00F22626">
        <w:rPr>
          <w:rStyle w:val="Nadpis1Char"/>
        </w:rPr>
        <w:t xml:space="preserve">Svědek </w:t>
      </w:r>
      <w:r w:rsidR="008D4BF2">
        <w:rPr>
          <w:rStyle w:val="Nadpis1Char"/>
        </w:rPr>
        <w:t>V.M.</w:t>
      </w:r>
      <w:r>
        <w:t xml:space="preserve"> (č. l. 1692-1694), bývalý zaměstnanec společnosti </w:t>
      </w:r>
      <w:r w:rsidR="0053601D">
        <w:t>XXXXX</w:t>
      </w:r>
      <w:r>
        <w:t xml:space="preserve">, ve své výpovědi uvedl, že velkoodběratelskou smlouvu za společnost </w:t>
      </w:r>
      <w:r w:rsidR="00530A28">
        <w:t>XXXXX</w:t>
      </w:r>
      <w:r>
        <w:t xml:space="preserve"> projednával obžalovaný </w:t>
      </w:r>
      <w:r w:rsidR="008D4BF2">
        <w:t>O.</w:t>
      </w:r>
      <w:r>
        <w:t xml:space="preserve"> a za společnost </w:t>
      </w:r>
      <w:r w:rsidR="0053601D">
        <w:t>XXXXX</w:t>
      </w:r>
      <w:r>
        <w:t xml:space="preserve"> obžalovaný </w:t>
      </w:r>
      <w:r w:rsidR="008D4BF2">
        <w:t>B.</w:t>
      </w:r>
      <w:r>
        <w:t xml:space="preserve"> za přítomnosti svědka. Smluvní strany si před podpisem přečetly smlouvu, takže věděly za jakých podmínek je sjednaná. Svědek si nevpomíná, že by obžalovaný </w:t>
      </w:r>
      <w:r w:rsidR="008D4BF2">
        <w:t>B.</w:t>
      </w:r>
      <w:r>
        <w:t xml:space="preserve"> uváděl obžalovanému </w:t>
      </w:r>
      <w:r w:rsidR="008D4BF2">
        <w:t>O.</w:t>
      </w:r>
      <w:r>
        <w:t xml:space="preserve"> formálnost podmínek týkajících se povinnosti vlastnictví vozů organizací v době minimálně šest měsíců. Oproti tomu svědek uvedl, že jak obžalovaný </w:t>
      </w:r>
      <w:r w:rsidR="008D4BF2">
        <w:t>B.</w:t>
      </w:r>
      <w:r>
        <w:t xml:space="preserve">, tak i svědek věděli, že společnost </w:t>
      </w:r>
      <w:r w:rsidR="00530A28">
        <w:t>XXXXX</w:t>
      </w:r>
      <w:r>
        <w:t xml:space="preserve">, resp. obžalovaný </w:t>
      </w:r>
      <w:r w:rsidR="008D4BF2">
        <w:t>O.</w:t>
      </w:r>
      <w:r>
        <w:t xml:space="preserve">, minimálně v některých případech nedodrží podmínku půlročního držení vozidla, neboť sám svědek minimálně dva vozy zakoupené v rámci velkoodběratelské smlouvy na základě pokynu obžalovaného </w:t>
      </w:r>
      <w:r w:rsidR="00AF45EA">
        <w:t>B.</w:t>
      </w:r>
      <w:r>
        <w:t xml:space="preserve"> prodal zákazníkům obžalovaného </w:t>
      </w:r>
      <w:r w:rsidR="00AF45EA">
        <w:t>B.</w:t>
      </w:r>
      <w:r>
        <w:t xml:space="preserve">. Samotný obchod byl zajištěn způsobem, kdy nejprve společnost </w:t>
      </w:r>
      <w:r w:rsidR="00530A28">
        <w:t>XXXXX</w:t>
      </w:r>
      <w:r>
        <w:t xml:space="preserve"> zaregistrovala vozidlo, které jí bylo dodáno v rámci </w:t>
      </w:r>
      <w:r>
        <w:lastRenderedPageBreak/>
        <w:t xml:space="preserve">velkoodběratelské smlouvy a následně zákazník druhý den nebo v průběhu dní si vozidlo zaregistroval na svoji osobu. Bylo také známo, že společnost </w:t>
      </w:r>
      <w:r w:rsidR="00530A28">
        <w:t>XXXXX</w:t>
      </w:r>
      <w:r>
        <w:t xml:space="preserve"> zastoupená obžalovaným </w:t>
      </w:r>
      <w:r w:rsidR="00675DB0">
        <w:t>O.</w:t>
      </w:r>
      <w:r>
        <w:t xml:space="preserve"> bude vozidla prodávat dále mimo Českou republiku a tuto skutečnost věděl i obžalovaný </w:t>
      </w:r>
      <w:r w:rsidR="008D4BF2">
        <w:t>B.</w:t>
      </w:r>
      <w:r>
        <w:t xml:space="preserve">, resp. všichni zaměstnanci společnosti </w:t>
      </w:r>
      <w:r w:rsidR="0053601D">
        <w:t>XXXXX</w:t>
      </w:r>
      <w:r>
        <w:t xml:space="preserve">. Pro vozidla pak do společnosti </w:t>
      </w:r>
      <w:r w:rsidR="0053601D">
        <w:t>XXXXX</w:t>
      </w:r>
      <w:r>
        <w:t xml:space="preserve"> chodili koneční zákazníci společnosti </w:t>
      </w:r>
      <w:r w:rsidR="00530A28">
        <w:t>XXXXX</w:t>
      </w:r>
      <w:r>
        <w:t xml:space="preserve">, případně byly odváženy kamiony, a to i pravděpodobně do zahraničí. Podle svědka bylo v rámci velkoodběrů v České republice běžné, že se nedodržovaly podmínky půlročního držení vozidla nebo minimálního počtu najetých kilometrů a vozidlo bylo dále prodáváno. Společnost </w:t>
      </w:r>
      <w:r w:rsidR="00530A28">
        <w:t>XXXXX</w:t>
      </w:r>
      <w:r>
        <w:t xml:space="preserve"> musela však splnit podmínku, kdy po nákupu vozidlo přihlásila na registru vozidel; následně podmínky smlouvy vesměs nebyly kontrolovány. V případě nedodržení podmínek od společnosti </w:t>
      </w:r>
      <w:r w:rsidR="00530A28">
        <w:t>XXXXX</w:t>
      </w:r>
      <w:r>
        <w:t xml:space="preserve"> by podle smlouvy musela společnost vrátit dané bonusy velkoodběratelské slevy zpět a s touto skutečností byl obžalovaný </w:t>
      </w:r>
      <w:r w:rsidR="008D4BF2">
        <w:t>O.</w:t>
      </w:r>
      <w:r>
        <w:t xml:space="preserve"> srozuměn. Zda o nedodržování smluv věděl i dodejce automobilů společnosti </w:t>
      </w:r>
      <w:r w:rsidR="0053601D">
        <w:t>XXXXX</w:t>
      </w:r>
      <w:r>
        <w:t xml:space="preserve">, v té době společnost PORSCHE ČR, neví a současně svědek neví, zda tyto skutečnosti byly všeobecně známy. Je však pravdou, že ze strany importéra nedocházelo ke kontrole velkoodběratelských smluv. </w:t>
      </w:r>
    </w:p>
    <w:p w14:paraId="0430ADDD" w14:textId="77777777" w:rsidR="009279AC" w:rsidRDefault="009279AC" w:rsidP="009279AC">
      <w:pPr>
        <w:tabs>
          <w:tab w:val="left" w:pos="284"/>
        </w:tabs>
        <w:jc w:val="both"/>
      </w:pPr>
    </w:p>
    <w:p w14:paraId="5A8AB939" w14:textId="7A03B3FE" w:rsidR="009279AC" w:rsidRDefault="009279AC" w:rsidP="009279AC">
      <w:pPr>
        <w:tabs>
          <w:tab w:val="left" w:pos="284"/>
        </w:tabs>
        <w:jc w:val="both"/>
      </w:pPr>
      <w:r>
        <w:tab/>
      </w:r>
      <w:r w:rsidRPr="00724BD6">
        <w:rPr>
          <w:rStyle w:val="NzevChar"/>
        </w:rPr>
        <w:t xml:space="preserve">Svědek </w:t>
      </w:r>
      <w:r w:rsidR="004A0860">
        <w:rPr>
          <w:rStyle w:val="NzevChar"/>
        </w:rPr>
        <w:t>A.B.</w:t>
      </w:r>
      <w:r>
        <w:t xml:space="preserve"> ve své výpovědi (č. l. 1707-1709) uvedl, že v době rozhodné byl ve společnosti </w:t>
      </w:r>
      <w:r w:rsidR="0053601D">
        <w:t>XXXXX</w:t>
      </w:r>
      <w:r>
        <w:t xml:space="preserve"> asistentem prodeje. Jeho nadřízeným byl svědek </w:t>
      </w:r>
      <w:r w:rsidR="004A0860">
        <w:t>M.</w:t>
      </w:r>
      <w:r>
        <w:t xml:space="preserve"> a majitelem společnosti obžalovaný </w:t>
      </w:r>
      <w:r w:rsidR="008D4BF2">
        <w:t>B.</w:t>
      </w:r>
      <w:r>
        <w:t xml:space="preserve">. V současné době již svědek ve společnosti nepracuje. Svědek znal obsah a podmínky velkoodběratelské smlouvy uzavřené obžalovaným </w:t>
      </w:r>
      <w:r w:rsidR="00675DB0">
        <w:t>O.</w:t>
      </w:r>
      <w:r>
        <w:t xml:space="preserve"> zastupujícím společnost </w:t>
      </w:r>
      <w:r w:rsidR="004A0860">
        <w:t>XXXXX</w:t>
      </w:r>
      <w:r>
        <w:t xml:space="preserve"> se společnosti </w:t>
      </w:r>
      <w:r w:rsidR="0053601D">
        <w:t>XXXXX</w:t>
      </w:r>
      <w:r>
        <w:t xml:space="preserve">, protože smlouvu přepisoval. V rámci smlouvy byly stanoveny určité podmínky, mj. držení vozidla společností </w:t>
      </w:r>
      <w:r w:rsidR="00530A28">
        <w:t>XXXXX</w:t>
      </w:r>
      <w:r>
        <w:t xml:space="preserve"> v České republice po dobu minimálně půl roku; přitom veškeré faktury a další doklady (především registrace vozidel) se předávaly importérovi vozidel. Sleva byla stanovena na základě množství odebraných vozidel. Podle svědka, jak obžalovaný </w:t>
      </w:r>
      <w:r w:rsidR="008D4BF2">
        <w:t>B.</w:t>
      </w:r>
      <w:r>
        <w:t xml:space="preserve">, tak svědek </w:t>
      </w:r>
      <w:r w:rsidR="004A0860">
        <w:t>M.</w:t>
      </w:r>
      <w:r>
        <w:t xml:space="preserve"> věděli o přeprodeji vozidel obžalovaným </w:t>
      </w:r>
      <w:r w:rsidR="00675DB0">
        <w:t>O.</w:t>
      </w:r>
      <w:r>
        <w:t xml:space="preserve"> do zahraničí neprodleně po registraci těchto vozidel a část vozidel byla z prodejny přímo do zahraničí odvážena pomocí kamionů. Společnost </w:t>
      </w:r>
      <w:r w:rsidR="0053601D">
        <w:t>XXXXX</w:t>
      </w:r>
      <w:r>
        <w:t xml:space="preserve"> sama část vozidel prodávala svým zákazníkům (vozidla, která byla předána importérem v rámci velkoodběratelské smlouvy) a generovala zisk v rámci dofakturace za vybavení, které nebylo součástí automobilu. Tato praxe byla se souhlasem zákazníků, kteří obdrželi výraznou slevu. Podle svědka o nedodržování podmínek týkajících se vlastnictví automobilu dodaného v rámci velkoodběratelské smlouvy, věděl i svědek Hrabák, který v rámci školení u importéra byl v pozici tzv. trenéra a prodejce z autoprodejen školil. Svědek </w:t>
      </w:r>
      <w:r w:rsidR="004A0860">
        <w:t>B.</w:t>
      </w:r>
      <w:r>
        <w:t xml:space="preserve"> tyto skutečnosti svědkovi </w:t>
      </w:r>
      <w:r w:rsidR="004A0860">
        <w:t>H.</w:t>
      </w:r>
      <w:r>
        <w:t xml:space="preserve"> buď řekl sám, případně se je dozvěděl od další osoby. Podle svědka je obdobná praxe zcela běžná a je aplikována i v současné době, takže tzv. omezující podmínky ve velkoodběratelských smlouvách jsou jen formální. Svědek na své výpovědi setrval i po dotazech obžalovaného </w:t>
      </w:r>
      <w:r w:rsidR="00AF45EA">
        <w:t>B.</w:t>
      </w:r>
      <w:r>
        <w:t xml:space="preserve">, který s jeho výpovědí nesouhlasil a uváděl, že o neprodleném přeprodeji vozidel nevěděl. </w:t>
      </w:r>
    </w:p>
    <w:p w14:paraId="16F0A1ED" w14:textId="77777777" w:rsidR="009279AC" w:rsidRDefault="009279AC" w:rsidP="009279AC">
      <w:pPr>
        <w:tabs>
          <w:tab w:val="left" w:pos="284"/>
        </w:tabs>
        <w:jc w:val="both"/>
      </w:pPr>
    </w:p>
    <w:p w14:paraId="2880C91B" w14:textId="1877A204" w:rsidR="009279AC" w:rsidRDefault="009279AC" w:rsidP="009279AC">
      <w:pPr>
        <w:tabs>
          <w:tab w:val="left" w:pos="284"/>
        </w:tabs>
        <w:jc w:val="both"/>
      </w:pPr>
      <w:r>
        <w:tab/>
      </w:r>
      <w:r w:rsidRPr="007171B9">
        <w:rPr>
          <w:rStyle w:val="NzevChar"/>
        </w:rPr>
        <w:t xml:space="preserve">Svědkyně </w:t>
      </w:r>
      <w:r w:rsidR="004A0860">
        <w:rPr>
          <w:rStyle w:val="NzevChar"/>
        </w:rPr>
        <w:t>P.P.</w:t>
      </w:r>
      <w:r>
        <w:t xml:space="preserve"> (č. l. 1770-1771) uvedla, že ve společnosti </w:t>
      </w:r>
      <w:r w:rsidR="00D51B89">
        <w:t>XXXXX</w:t>
      </w:r>
      <w:r>
        <w:t xml:space="preserve"> dříve </w:t>
      </w:r>
      <w:r w:rsidR="004E62CA">
        <w:t>XXXXX</w:t>
      </w:r>
      <w:r>
        <w:t xml:space="preserve"> je zaměstnána přibližně 5 let na pozici asistentky prodeje nových vozů. Se zákazníky vesměs nepřichází do osobního kontaktu a jejím vedoucím je ředitel prodeje </w:t>
      </w:r>
      <w:r w:rsidR="004A0860">
        <w:t>J.D.</w:t>
      </w:r>
      <w:r>
        <w:t xml:space="preserve">; obžalovaný </w:t>
      </w:r>
      <w:r w:rsidR="008D4BF2">
        <w:t>B.</w:t>
      </w:r>
      <w:r>
        <w:t xml:space="preserve"> je jednatel společnosti a nejvyšší nadřízený svědkyně. V době rozhodné byli jejími kolegy i svědkové </w:t>
      </w:r>
      <w:r w:rsidR="004A0860">
        <w:t>M.</w:t>
      </w:r>
      <w:r>
        <w:t xml:space="preserve"> a </w:t>
      </w:r>
      <w:r w:rsidR="004A0860">
        <w:t>B.</w:t>
      </w:r>
      <w:r>
        <w:t xml:space="preserve">. Pokud se týká velkoodběratelské smlouvy, která byla uzavřena s firmou </w:t>
      </w:r>
      <w:r w:rsidR="00530A28">
        <w:t>XXXXX</w:t>
      </w:r>
      <w:r>
        <w:t xml:space="preserve"> zastupovanou obžalovaným </w:t>
      </w:r>
      <w:r w:rsidR="00675DB0">
        <w:t>O.</w:t>
      </w:r>
      <w:r>
        <w:t xml:space="preserve">, podle svědkyně šlo o smlouvu na dodání většího počtu vozů za lepších cenových podmínek. Obžalovaný </w:t>
      </w:r>
      <w:r w:rsidR="008D4BF2">
        <w:t>O.</w:t>
      </w:r>
      <w:r>
        <w:t xml:space="preserve"> tak odebral asi 30 vozů. Na základě </w:t>
      </w:r>
      <w:r>
        <w:lastRenderedPageBreak/>
        <w:t xml:space="preserve">komunikace se svědky </w:t>
      </w:r>
      <w:r w:rsidR="004A0860">
        <w:t>M.</w:t>
      </w:r>
      <w:r>
        <w:t xml:space="preserve"> a </w:t>
      </w:r>
      <w:r w:rsidR="00AF45EA">
        <w:t>B.</w:t>
      </w:r>
      <w:r>
        <w:t xml:space="preserve"> svědkyně ví, že vozy byly vesměs prodány do Německa, o čemž </w:t>
      </w:r>
      <w:r w:rsidR="004A0860">
        <w:t>M.</w:t>
      </w:r>
      <w:r>
        <w:t xml:space="preserve"> s </w:t>
      </w:r>
      <w:r w:rsidR="00AF45EA">
        <w:t>B.</w:t>
      </w:r>
      <w:r>
        <w:t xml:space="preserve"> věděli. Podle svědkyně tato informace byla známa i obžalovanému </w:t>
      </w:r>
      <w:r w:rsidR="008D4BF2">
        <w:t>B.</w:t>
      </w:r>
      <w:r>
        <w:t xml:space="preserve">, ale tuto skutečnost jen dovozuje na základě hovorů ve firmě a nikoliv na základě reálného vyjádření obžalovaného </w:t>
      </w:r>
      <w:r w:rsidR="00AF45EA">
        <w:t>B.</w:t>
      </w:r>
      <w:r>
        <w:t xml:space="preserve">, případně na základě jednání, u kterého by svědkyně byla a v rámci kterého by se tyto skutečnosti řešily. Svědkyni byl obhajobou předestřen e-mail ze 17. 2. 2012, ke kterému svědkyně uvedla, že tabulku v příloze sama zpracovávala a v tabulce jsou vyznačeny vozy, které byly následně prodány v České republice nebo vozy, které šly do Německa. </w:t>
      </w:r>
    </w:p>
    <w:p w14:paraId="6FAFD9A3" w14:textId="77777777" w:rsidR="009279AC" w:rsidRDefault="009279AC" w:rsidP="009279AC">
      <w:pPr>
        <w:tabs>
          <w:tab w:val="left" w:pos="284"/>
        </w:tabs>
        <w:jc w:val="both"/>
      </w:pPr>
    </w:p>
    <w:p w14:paraId="483D3155" w14:textId="6F93F341" w:rsidR="009279AC" w:rsidRDefault="009279AC" w:rsidP="009279AC">
      <w:pPr>
        <w:tabs>
          <w:tab w:val="left" w:pos="284"/>
        </w:tabs>
        <w:jc w:val="both"/>
      </w:pPr>
      <w:r>
        <w:tab/>
      </w:r>
      <w:r w:rsidRPr="00935F47">
        <w:rPr>
          <w:rStyle w:val="NzevChar"/>
        </w:rPr>
        <w:t xml:space="preserve">Svědek </w:t>
      </w:r>
      <w:r w:rsidR="00A05169">
        <w:rPr>
          <w:rStyle w:val="NzevChar"/>
        </w:rPr>
        <w:t>M.O.</w:t>
      </w:r>
      <w:r>
        <w:t xml:space="preserve"> (č. l. 1771-1773) uvedl, že obžalovaný </w:t>
      </w:r>
      <w:r w:rsidR="008D4BF2">
        <w:t>O.</w:t>
      </w:r>
      <w:r>
        <w:t xml:space="preserve"> buď firmu </w:t>
      </w:r>
      <w:r w:rsidR="00AF45EA">
        <w:t>XXXXX</w:t>
      </w:r>
      <w:r>
        <w:t xml:space="preserve">, ve které svědek pracuje, kontaktoval sám nebo byl obžalovaný někým doporučen. Svědek si však bližší podrobnosti nepamatuje. S obžalovaným byla uzavřena velkoodběratelská smlouva na dodání více vozidel a na základě této velkoodběratelské smlouvy, v rámci které byla poskytnuta sleva při dodržení určitých podmínek, byla společnosti </w:t>
      </w:r>
      <w:r w:rsidR="004A0860">
        <w:t>XXXXX</w:t>
      </w:r>
      <w:r>
        <w:t xml:space="preserve">, kterou obžalovaný </w:t>
      </w:r>
      <w:r w:rsidR="008D4BF2">
        <w:t>O.</w:t>
      </w:r>
      <w:r>
        <w:t xml:space="preserve"> zastupoval, dodáno celkem 7 vozidel značky Volkswagen. Poté požadoval importér provedení kontroly a společnost ROS vyzvala společnost </w:t>
      </w:r>
      <w:r w:rsidR="004A0860">
        <w:t>XXXXX</w:t>
      </w:r>
      <w:r>
        <w:t xml:space="preserve">, resp. obžalovaného </w:t>
      </w:r>
      <w:r w:rsidR="00F73FCD">
        <w:t>J.O.</w:t>
      </w:r>
      <w:r>
        <w:t xml:space="preserve">, který tuto společnost zastupoval, k přistavení vozidel. Obžalovaný vozidla nepřistavil s odkazem na technické problémy, a proto s ním byla velkoodběratelská smlouva ukončena. Pokud se týče dodaných vozidel, na převzetí si svědek již nepamatuje, připouští však, že pro vozidla mohli jezdit dopravci, případně i byly potvrzovány CMR listy. Svědek však jednoznačně uvedl, že pokud by společnost </w:t>
      </w:r>
      <w:r w:rsidR="00D51B89">
        <w:t xml:space="preserve">XXXXX </w:t>
      </w:r>
      <w:r>
        <w:t xml:space="preserve">věděla o úmyslu společnosti </w:t>
      </w:r>
      <w:r w:rsidR="004A0860">
        <w:t>XXXXX</w:t>
      </w:r>
      <w:r>
        <w:t xml:space="preserve"> zastoupené obžalovaným porušovat podmínky velkoodběratelské smlouvy, tedy prodávat neprodleně vozidla dalším osobám, pak by nikdy nedošlo k uzavření smlouvy. Svědek rovněž popřel, že by věděl, či měl jakékoliv informace, které by svědčily o následném prodeji vozidel. V rámci velkoodběratelské smlouvy společnosti </w:t>
      </w:r>
      <w:r w:rsidR="00AF45EA">
        <w:t>XXXXX</w:t>
      </w:r>
      <w:r>
        <w:t xml:space="preserve"> vznikla škoda, protože importér nevyplatil společnosti </w:t>
      </w:r>
      <w:r w:rsidR="00D51B89">
        <w:t xml:space="preserve">XXXXX </w:t>
      </w:r>
      <w:r>
        <w:t xml:space="preserve">u tří vozidel velkoodběratelskou podporu. Škodu společnost již v přípravném řízení řádně specifikovala. Škodu, tedy nevyplacenou velkoodběratelskou podporu, požadovala společnost </w:t>
      </w:r>
      <w:r w:rsidR="00AF45EA">
        <w:t>XXXXX</w:t>
      </w:r>
      <w:r>
        <w:t xml:space="preserve"> od společnosti </w:t>
      </w:r>
      <w:r w:rsidR="004A0860">
        <w:t>XXXXX</w:t>
      </w:r>
      <w:r>
        <w:t xml:space="preserve">, ale jakékoliv písemnosti se společnosti </w:t>
      </w:r>
      <w:r w:rsidR="004A0860">
        <w:t>XXXXX</w:t>
      </w:r>
      <w:r>
        <w:t xml:space="preserve"> nepodařilo doručit. K dotazu obhajoby, z jakého důvodu společnost požadovala škodu uhradit až po delší době, svědek uvedl, že přesně neví, ale pravděpodobně se tak postupovalo poté, co byla učiněna inventura nezaplacených pohledávek. Pokud se týká samotné škody, nevyplacením podpory společnost </w:t>
      </w:r>
      <w:r w:rsidR="00D51B89">
        <w:t xml:space="preserve">XXXXX </w:t>
      </w:r>
      <w:r>
        <w:t xml:space="preserve">prodala společnosti </w:t>
      </w:r>
      <w:r w:rsidR="004A0860">
        <w:t>XXXXX</w:t>
      </w:r>
      <w:r>
        <w:t xml:space="preserve"> tři vozidla se ztrátou, a právě tato ztráta je vyčíslenou škodou. Svědkovi byl dále předestřen obhajobou e-mail z 13. 10. 2011, ke kterému svědek uvedl, že se týká vozidla, které nebylo prodáno v rámci velkoodběratelské smlouvy. </w:t>
      </w:r>
    </w:p>
    <w:p w14:paraId="6E9A721A" w14:textId="77777777" w:rsidR="009279AC" w:rsidRDefault="009279AC" w:rsidP="009279AC">
      <w:pPr>
        <w:tabs>
          <w:tab w:val="left" w:pos="284"/>
        </w:tabs>
        <w:jc w:val="both"/>
      </w:pPr>
    </w:p>
    <w:p w14:paraId="361842B0" w14:textId="7425B4F4" w:rsidR="009279AC" w:rsidRPr="00F22626" w:rsidRDefault="009279AC" w:rsidP="009279AC">
      <w:pPr>
        <w:tabs>
          <w:tab w:val="left" w:pos="284"/>
        </w:tabs>
        <w:jc w:val="both"/>
      </w:pPr>
      <w:r>
        <w:tab/>
      </w:r>
      <w:r w:rsidRPr="00407445">
        <w:rPr>
          <w:rStyle w:val="Nadpis1Char"/>
        </w:rPr>
        <w:t xml:space="preserve">Svědek </w:t>
      </w:r>
      <w:r w:rsidR="00274178">
        <w:rPr>
          <w:rStyle w:val="Nadpis1Char"/>
        </w:rPr>
        <w:t>P.N.</w:t>
      </w:r>
      <w:r>
        <w:t xml:space="preserve"> (č. l. 1694-1995), v době rozhodné vedoucí divize AUDI společnosti </w:t>
      </w:r>
      <w:r w:rsidR="00D51B89">
        <w:t>XXXXX</w:t>
      </w:r>
      <w:r>
        <w:t xml:space="preserve">, ve své výpovědi uvedl, že otázku smluv v rámci velkoodběratelských dodávek vozů měli na starosti konkrétní pracovníci a sám svědek tyto otázky řešil z hlediska celé divize. Samotné velkoodběratelské smlouvy byly vždy realizovány jen na základě smluv, u nichž byla podmínka vlastnictví vozidla na minimální dobu 6 měsíců. Možnost zaevidování vozidla a následný prodej tohoto vozidla tak byla v rozporu s uzavíranými velkoodběratelskými smlouvami. Sleva ze strany divize AUTO společnosti PORSCHE ČR oproti běžným dodávkám do obchodní sítě byla v rozmezí od 3 do 8 %, ale konkrétní sleva pak byla stanovena v rámci smlouvy mezi prodejcem a zákazníkem. V případě porušení velkoodběratelských smluv se postupovalo podle smlouvy a samotná podpora se následně prodejci vrubopisovala a tím se vrátila zpět. Těchto případů však bylo relativně málo. Sám svědek si neuvědomuje zahájení </w:t>
      </w:r>
      <w:r>
        <w:lastRenderedPageBreak/>
        <w:t xml:space="preserve">soudních sporů, případně řešení sporů týkajících se těchto otázek a podle jeho názoru nebyly v souvislosti s těmito problematikami podávány trestní oznámení. Svědek si nepamatuje, že by u konkrétních prodejců byly žádány zpět podpory. Pokud se týče kontroly podmínek, pak kontrola jistě probíhala v rámci namátkových kontrol. Kdo prováděl konkrétní kontrolu, si již svědek nepamatuje. Značka AUDI se v rámci prodeje v České republice snažila zajistit tzv. teritorialitu prodeje, takže se snažila omezit následný vývoz automobilů prodaných v České republice do zahraničí. Byl sledován registr vozidel a společnost dokázala zjistit, kolik automobilů se dovezlo a kolik bylo registrováno mimo distribuční síť (soud v tomto případě upozorňuje na již uvedenou skutečnost, že společnost </w:t>
      </w:r>
      <w:r w:rsidR="00530A28">
        <w:t>XXXXX</w:t>
      </w:r>
      <w:r>
        <w:t xml:space="preserve">, případně i další společnosti zastupované </w:t>
      </w:r>
      <w:r w:rsidR="00EA2BA1">
        <w:t>J.</w:t>
      </w:r>
      <w:r>
        <w:t xml:space="preserve"> </w:t>
      </w:r>
      <w:r w:rsidR="00675DB0">
        <w:t>O.</w:t>
      </w:r>
      <w:r>
        <w:t xml:space="preserve">, po převzetí vozu tento zaregistrovali v České republice, teprve následně jej vyvezli). Společnost AUDI si nechala vypracovat právní analýzu, ze které vyplynula nemožnost reálně uplatňovat tzv. teritorialitu prodeje, s ohledem na volný pohyb zboží v Evropské unii. Sám svědek nevěděl a ani neměl žádné informace, ze kterých by se dala dovodit údajná praxe nedodržování velkoodběratelských smluv týkajících se minimální doby držení vozidla. Pokud by byly informace o takové praxi, a to i v případě v souvislosti s dodávkami vozidel dealerovi </w:t>
      </w:r>
      <w:r w:rsidR="00D51B89">
        <w:t>XXXXX</w:t>
      </w:r>
      <w:r>
        <w:t xml:space="preserve">, pak by podpora nebyla vyplacena. Samotné nedodržování podmínek velkoodběratelské smlouvy při dodání automobilů dealerovi </w:t>
      </w:r>
      <w:r w:rsidR="00D51B89">
        <w:t>XXXXX</w:t>
      </w:r>
      <w:r>
        <w:t xml:space="preserve"> vyplynulo jednak z informací týkajících se dodávek automobilů do Německé spolkové republiky, protože v této zemi se objevila vozidla, která byla v České republice dodána na základě velkoodběratelských smluv. Následně nedošlo k přistavení vozidel ke kontrole. Bylo zjištěno doložení fotografií těchto vozidel s pozměněnými registračními značkami a došlo tak ze strany společnosti k zastavení vyplácení podpor. V této souvislosti se svědek setkal s </w:t>
      </w:r>
      <w:r w:rsidR="00EA2BA1">
        <w:t>J.</w:t>
      </w:r>
      <w:r>
        <w:t xml:space="preserve"> </w:t>
      </w:r>
      <w:r w:rsidR="00675DB0">
        <w:t>O.</w:t>
      </w:r>
      <w:r>
        <w:t xml:space="preserve">, kterému sdělil, že jeho osobě s vyplácením podpor nemůže v žádném případě pomoci a je to jen otázka jeho obchodního vztahu s obžalovaným </w:t>
      </w:r>
      <w:r w:rsidR="00AF45EA">
        <w:t>B.</w:t>
      </w:r>
      <w:r>
        <w:t xml:space="preserve">. Při tomto hovoru </w:t>
      </w:r>
      <w:r w:rsidR="0053601D">
        <w:t>J.O.</w:t>
      </w:r>
      <w:r>
        <w:t xml:space="preserve"> svědkovi sdělil údajnou uzavřenou dohodu se spoluobžalovaným </w:t>
      </w:r>
      <w:r w:rsidR="00AF45EA">
        <w:t>B.</w:t>
      </w:r>
      <w:r>
        <w:t xml:space="preserve">, na základě které vozidla mohl prodávat do zahraničí. Svědek jednoznačně zdůraznil svoji nevědomost o podobném postupu, případně praxi i u jiných odběratelů a zdůraznil nutnost dodržování velkoodběratelských smluv, včetně minimální doby vlastnictví vozidel. </w:t>
      </w:r>
    </w:p>
    <w:p w14:paraId="5BC31B80" w14:textId="77777777" w:rsidR="009279AC" w:rsidRDefault="009279AC" w:rsidP="009279AC">
      <w:pPr>
        <w:tabs>
          <w:tab w:val="left" w:pos="284"/>
        </w:tabs>
        <w:jc w:val="both"/>
      </w:pPr>
    </w:p>
    <w:p w14:paraId="6702D4DD" w14:textId="77777777" w:rsidR="009279AC" w:rsidRDefault="009279AC" w:rsidP="009279AC">
      <w:pPr>
        <w:tabs>
          <w:tab w:val="left" w:pos="284"/>
        </w:tabs>
        <w:jc w:val="both"/>
      </w:pPr>
    </w:p>
    <w:p w14:paraId="72AD1A8B" w14:textId="74BA8D6F" w:rsidR="009279AC" w:rsidRDefault="009279AC" w:rsidP="009279AC">
      <w:pPr>
        <w:tabs>
          <w:tab w:val="left" w:pos="284"/>
        </w:tabs>
        <w:jc w:val="both"/>
      </w:pPr>
      <w:r>
        <w:tab/>
      </w:r>
      <w:r w:rsidRPr="004F3D3A">
        <w:rPr>
          <w:b/>
          <w:sz w:val="32"/>
        </w:rPr>
        <w:t xml:space="preserve">Svědek </w:t>
      </w:r>
      <w:r w:rsidR="00D44216">
        <w:rPr>
          <w:b/>
          <w:sz w:val="32"/>
        </w:rPr>
        <w:t>J.H.</w:t>
      </w:r>
      <w:r w:rsidRPr="004F3D3A">
        <w:t xml:space="preserve">, který v době rozhodné pracoval jako vedoucí prodeje vozidel Audi, ve své výpovědi (č. l. 1695-1697) uvedl, že společnost pojala podezření na nedodržování velkoodběratelských podmínek na základě informací z Německa, kde se na trhu objevila vozidla, která byla prodána v ČR na základě velkoodběratelských smluv s podmínkou vlastnictví po dobu minimálně 6 měsíců. Na základě těchto podezření došlo ke kontrole vozidel, a to i v rámci velkoodběratelských smluv </w:t>
      </w:r>
      <w:r w:rsidR="00530A28">
        <w:t>XXXXX</w:t>
      </w:r>
      <w:r w:rsidRPr="004F3D3A">
        <w:t xml:space="preserve">, kdy při kontrole daných vozidel u firmy </w:t>
      </w:r>
      <w:r w:rsidR="00530A28">
        <w:t>XXXXX</w:t>
      </w:r>
      <w:r w:rsidRPr="004F3D3A">
        <w:t xml:space="preserve"> bylo zjištěno předložení fotografií s pozměněnými registračními značkami a došlo i k nepřistavení vozidel, což vyústilo v zastavení vyplácení podpor. Svědek v rámci svého postavení se doslechl o zneužívání velkoodběratelských podpor, ale před danou věcí nikdy žádné </w:t>
      </w:r>
      <w:r w:rsidRPr="00DC7722">
        <w:t>konkrétní</w:t>
      </w:r>
      <w:r w:rsidRPr="004F3D3A">
        <w:t xml:space="preserve"> skutečnosti nezjistil. Svědek zdůraznil, že společnost by porušování podmínek netolerovala a naopak s ohledem na zjištění porušování podmínek u firmy </w:t>
      </w:r>
      <w:r w:rsidR="00530A28">
        <w:t>XXXXX</w:t>
      </w:r>
      <w:r w:rsidRPr="004F3D3A">
        <w:t xml:space="preserve"> došlo ke zpřísnění kontrol. Sama společnost však nepodávala trestní oznámení</w:t>
      </w:r>
      <w:r w:rsidRPr="00DC7722">
        <w:t>,</w:t>
      </w:r>
      <w:r w:rsidRPr="004F3D3A">
        <w:t xml:space="preserve"> ani ve věci nevedla soudní či jiné spory a nežádala vrácení již poskytnutých podpor. S obžalovaným </w:t>
      </w:r>
      <w:r w:rsidR="00675DB0">
        <w:t>O.</w:t>
      </w:r>
      <w:r w:rsidRPr="004F3D3A">
        <w:t xml:space="preserve"> se svědek náhodně setkal při návštěvě autosalonu obžalovaného </w:t>
      </w:r>
      <w:r w:rsidR="00AF45EA">
        <w:t>B.</w:t>
      </w:r>
      <w:r w:rsidRPr="004F3D3A">
        <w:t xml:space="preserve"> a při tomto setkání obž</w:t>
      </w:r>
      <w:r w:rsidRPr="00DC7722">
        <w:t xml:space="preserve">alovaný </w:t>
      </w:r>
      <w:r w:rsidR="008D4BF2">
        <w:t>O.</w:t>
      </w:r>
      <w:r w:rsidRPr="00DC7722">
        <w:t xml:space="preserve"> svědkovi řekl o </w:t>
      </w:r>
      <w:r w:rsidRPr="004F3D3A">
        <w:t xml:space="preserve">údajné smlouvě se spoluobžalovaným </w:t>
      </w:r>
      <w:r w:rsidR="00AF45EA">
        <w:t>B.</w:t>
      </w:r>
      <w:r w:rsidRPr="004F3D3A">
        <w:t xml:space="preserve"> o možnosti přeprodeje vozidel, která firma </w:t>
      </w:r>
      <w:r w:rsidR="00530A28">
        <w:t>XXXXX</w:t>
      </w:r>
      <w:r w:rsidRPr="004F3D3A">
        <w:t xml:space="preserve"> získá v rámci velkoodběratelské smlouvy do ciziny. Svědek se rovněž vyjádřil </w:t>
      </w:r>
      <w:r w:rsidRPr="004F3D3A">
        <w:lastRenderedPageBreak/>
        <w:t>k reálné výši finanční podpory v rámci velkoodběratelské smlouvy, která byla okolo 5 % ze strany společnosti.</w:t>
      </w:r>
    </w:p>
    <w:p w14:paraId="75E034CA" w14:textId="77777777" w:rsidR="009279AC" w:rsidRDefault="009279AC" w:rsidP="009279AC">
      <w:pPr>
        <w:tabs>
          <w:tab w:val="left" w:pos="284"/>
        </w:tabs>
        <w:jc w:val="both"/>
      </w:pPr>
    </w:p>
    <w:p w14:paraId="3556119C" w14:textId="5D1ABD51" w:rsidR="009279AC" w:rsidRPr="004F3D3A" w:rsidRDefault="009279AC" w:rsidP="009279AC">
      <w:pPr>
        <w:tabs>
          <w:tab w:val="left" w:pos="284"/>
        </w:tabs>
        <w:jc w:val="both"/>
      </w:pPr>
      <w:r>
        <w:tab/>
      </w:r>
      <w:r w:rsidRPr="00D245F5">
        <w:rPr>
          <w:rStyle w:val="NzevChar"/>
        </w:rPr>
        <w:t xml:space="preserve">Svědkyně </w:t>
      </w:r>
      <w:r w:rsidR="002A760E">
        <w:rPr>
          <w:rStyle w:val="NzevChar"/>
        </w:rPr>
        <w:t>L.P.</w:t>
      </w:r>
      <w:r>
        <w:t xml:space="preserve"> (č. l. 1773-1774) byla v době rozhodné zaměstnankyně společnosti </w:t>
      </w:r>
      <w:r w:rsidR="00AF45EA">
        <w:t>XXXXX</w:t>
      </w:r>
      <w:r>
        <w:t xml:space="preserve">, oddělení prodeje velkoodběratelům. Svědkyně soudu popsala systém velkoodběratelských podpor, kdy automobily určené do běžného prodeje byly dodávány všem obchodníkům za stejnou cenu. Obchodník mohl s konečným zákazníkem uzavřít velkoodběratelskou smlouvu v případě dodání více vozů a splnění podmínek, které spočívaly především v určité minimální době vlastnictví vozidla u daného zákazníka, případně minimálnímu počtu najetých kilometrů. Následně pak při dodržení podmínek měl obchodník nárok na velkoodběratelskou podporu, která mu byla vyplácena dobropisem zpětně. Při prodeji v rámci velkoodběratelské smlouvy si obchodník sám určoval svoji marži, ale vesměs šlo o marži minimální ve výši přibližně 1 %. Obchodník v rámci smlouvy se </w:t>
      </w:r>
      <w:r w:rsidR="00AF45EA">
        <w:t>XXXXX</w:t>
      </w:r>
      <w:r>
        <w:t xml:space="preserve"> mohl dosáhnout i na bonusy, které se odvíjely od výše celkového prodeje a v rámci velkoodběratelské smlouvy obchodníci do slevy zahrnuli i část předpokládaných bonusů. Pokud se týká kontroly velkoodběratelských podmínek, pak tato kontrola nebyla v době rozhodné příliš důkladná a týkala se celkově přibližně 1 % vozidel, které byly prodány v rámci velkoodběratelských smluv. Svědkyně však zdůrazňovala, že společnost </w:t>
      </w:r>
      <w:r w:rsidR="00AF45EA">
        <w:t>XXXXX</w:t>
      </w:r>
      <w:r>
        <w:t xml:space="preserve"> v žádném případě netolerovala postup spočívající v tzv. přeprodávání aut, tedy postup, kdy nebyly dodržovány podmínky velkoodběratelských smluv. Pokud se týče velkoodběratelské podpory, pak ze strany ŠKODA AUTO spočívala v určitém zvýhodnění takto dodaných aut oproti automobilům, které byly dodávány v rámci běžných obchodních vztahů, a tento rozdíl je právě uveden ve výrokové části tohoto rozsudku. V současné době, s ohledem na určité problémy s kontrolou vozů, které byly dodávány v rámci velkoodběratelských smluv v době rozhodné, je systém kontroly jiný a spočívá především na možnosti kontroly registru konkrétního vozidla po dobu stanovenou v podmínkách velkoodběratelské smlouvy, takže společnost ŠKODA AUTO kontroluje, zda dané vozidlo skutečně v době, která je určena velkoodběratelskou smlouvou, je ve vlastnictví daného subjektu, který se k této skutečnosti zavázal. </w:t>
      </w:r>
    </w:p>
    <w:p w14:paraId="41EE5AA0" w14:textId="77777777" w:rsidR="009279AC" w:rsidRPr="00DC7722" w:rsidRDefault="009279AC" w:rsidP="009279AC">
      <w:pPr>
        <w:tabs>
          <w:tab w:val="left" w:pos="284"/>
        </w:tabs>
        <w:jc w:val="both"/>
      </w:pPr>
    </w:p>
    <w:p w14:paraId="70177481" w14:textId="2A467D37" w:rsidR="009279AC" w:rsidRPr="00DC7722" w:rsidRDefault="009279AC" w:rsidP="009279AC">
      <w:pPr>
        <w:tabs>
          <w:tab w:val="left" w:pos="284"/>
        </w:tabs>
        <w:jc w:val="both"/>
      </w:pPr>
      <w:r w:rsidRPr="00DC7722">
        <w:tab/>
      </w:r>
      <w:r w:rsidRPr="00DC7722">
        <w:rPr>
          <w:b/>
          <w:sz w:val="32"/>
        </w:rPr>
        <w:t xml:space="preserve">Svědek </w:t>
      </w:r>
      <w:r w:rsidR="002A760E">
        <w:rPr>
          <w:b/>
          <w:sz w:val="32"/>
        </w:rPr>
        <w:t>O.K.</w:t>
      </w:r>
      <w:r w:rsidRPr="00DC7722">
        <w:t xml:space="preserve">, zaměstnanec společnosti </w:t>
      </w:r>
      <w:r w:rsidR="00D51B89">
        <w:t>XXXXX</w:t>
      </w:r>
      <w:r w:rsidRPr="00DC7722">
        <w:t xml:space="preserve">, ve své výpovědi (č. l. 1697-1698) popsal systém poskytování velkoodběratelských podpor, a to v souladu s písemným vyjádřením společnosti Porsche, přičemž samotná vlastní podpora společnosti byla okolo 8 %. Podle svědka společnost netolerovala zneužívání velkoodběratelských podpor, které by spočívalo v přeprodeji vozidel bez dodržení doby vlastnictví a tato praxe ani nebyla rozšířena. Svědek nezná společnosti </w:t>
      </w:r>
      <w:r w:rsidR="00530A28">
        <w:t>XXXXX</w:t>
      </w:r>
      <w:r w:rsidRPr="00DC7722">
        <w:t xml:space="preserve">, </w:t>
      </w:r>
      <w:r w:rsidR="004A0860">
        <w:t>XXXXX</w:t>
      </w:r>
      <w:r w:rsidRPr="00DC7722">
        <w:t xml:space="preserve"> nebo </w:t>
      </w:r>
      <w:r w:rsidR="00985649">
        <w:t>XXXXX</w:t>
      </w:r>
      <w:r w:rsidRPr="00DC7722">
        <w:t xml:space="preserve">, protože samotná společnost Porsche velkoodběratelské smlouvy uzavírala vždy s dealerem vozidel a sám dealer si posléze uzavíral smlouvy s konečným zákazníkem. V případě zjištění nedodržení podmínek pak podpory, které se běžně vyplácely zpětně, nebyly vyplaceny. Takto se postupovalo i v daném případě a v rámci podpor byla vyplacena částka jen okolo 200.000 Kč a zbytek podpory vyplacen nebyl. Samotná vyplacená podpora pak nebyla nárokována zpět na základě rozhodnutí vedoucího divize. Riziko v rámci velkoodběratelských smluv nesli tedy dealeři, a pokud nebyla velkoodběratelská podpora vyplacena, jednalo se tak o majetkový vztah mezi dealerem a konečným zákazníkem. K dotazu obhajoby ohledně komunikace mezi svědkem a obžalovaným </w:t>
      </w:r>
      <w:r w:rsidR="00675DB0">
        <w:t>O.</w:t>
      </w:r>
      <w:r w:rsidRPr="00DC7722">
        <w:t xml:space="preserve"> svědek uvedl, že na komunikaci si přesně nevzpomíná, i když ji nevylučuje. Společnost Porsche škodu v rámci </w:t>
      </w:r>
      <w:r w:rsidRPr="00DC7722">
        <w:lastRenderedPageBreak/>
        <w:t>trestné činnosti neeviduje, sama společnost nepodávala trestní oznámení, ani nezahajovala soudní spory. Společnost však netolerovala případné nedodržování velkoodběratelských smluv.</w:t>
      </w:r>
    </w:p>
    <w:p w14:paraId="4EDD6489" w14:textId="77777777" w:rsidR="009279AC" w:rsidRPr="00DC7722" w:rsidRDefault="009279AC" w:rsidP="009279AC">
      <w:pPr>
        <w:tabs>
          <w:tab w:val="left" w:pos="284"/>
        </w:tabs>
        <w:jc w:val="both"/>
      </w:pPr>
    </w:p>
    <w:p w14:paraId="1E66B65C" w14:textId="2726D287" w:rsidR="009279AC" w:rsidRPr="00DC7722" w:rsidRDefault="009279AC" w:rsidP="009279AC">
      <w:pPr>
        <w:tabs>
          <w:tab w:val="left" w:pos="284"/>
        </w:tabs>
        <w:jc w:val="both"/>
      </w:pPr>
      <w:r w:rsidRPr="00DC7722">
        <w:tab/>
      </w:r>
      <w:r w:rsidRPr="00DC7722">
        <w:rPr>
          <w:b/>
          <w:sz w:val="32"/>
        </w:rPr>
        <w:t xml:space="preserve">Svědek </w:t>
      </w:r>
      <w:r w:rsidR="008B7E2D">
        <w:rPr>
          <w:b/>
          <w:sz w:val="32"/>
        </w:rPr>
        <w:t>P.J.</w:t>
      </w:r>
      <w:r w:rsidRPr="00DC7722">
        <w:t xml:space="preserve">, bývalý zaměstnanec </w:t>
      </w:r>
      <w:r w:rsidR="004A0860">
        <w:t>XXXXX</w:t>
      </w:r>
      <w:r w:rsidRPr="00DC7722">
        <w:t xml:space="preserve">, ve své výpovědi (č. l. 1698-1699) uvedl, že ve firmě pracoval jako referent. Občas vypomáhal i ve firmě </w:t>
      </w:r>
      <w:r w:rsidR="00530A28">
        <w:t>XXXXX</w:t>
      </w:r>
      <w:r w:rsidRPr="00DC7722">
        <w:t xml:space="preserve"> a příkazy dostával od obžalovaného </w:t>
      </w:r>
      <w:r w:rsidR="008D4BF2">
        <w:t>O.</w:t>
      </w:r>
      <w:r w:rsidRPr="00DC7722">
        <w:t xml:space="preserve">. Svědek nemá informace o uzavřených velkoodběratelských smlouvách a neví, zda ve smlouvách jsou nějaká omezení. V rámci odběru vozidel svědek prováděl registrace vozidel, následné odhlášení a přepsání na nového majitele. Svědek se rovněž účastnil nakládek vozidel, které většinou byly zasílány do Německa. Obvykle byl obchodní vztah již domluvený, takže svědek přijel k dealerovi vozidel, kde se zúčastnil nakládky a podepisoval předávací protokoly, příp. CMR dopravce. Pokud hovořil se zaměstnanci dealerů, pak z těchto rozhovorů bylo zřejmé, že zaměstnanci vědí, jak se bude nakládat s auty, tedy že budou převezeny do Německa a tam prodány. Dopravu vozidel zajišťoval vesměs pan </w:t>
      </w:r>
      <w:r w:rsidR="000B5449">
        <w:t>M.</w:t>
      </w:r>
      <w:r w:rsidRPr="00DC7722">
        <w:t xml:space="preserve"> z Čech, příp. firma </w:t>
      </w:r>
      <w:r w:rsidR="007837DF">
        <w:t>XXXXX</w:t>
      </w:r>
      <w:r w:rsidRPr="00DC7722">
        <w:t xml:space="preserve"> ze Slovenska. Následné prodávání aut podle svědka bylo známo zaměstnancům dealerů u všech automobilek, tedy při přebírání vozidel zn. Audi, Škoda a Seat. Pokud se týče firmy </w:t>
      </w:r>
      <w:r w:rsidR="00D51B89">
        <w:t>XXXXX</w:t>
      </w:r>
      <w:r w:rsidRPr="00DC7722">
        <w:t xml:space="preserve">, pak svědek jednal se svědky </w:t>
      </w:r>
      <w:r w:rsidR="004A0860">
        <w:t>M.</w:t>
      </w:r>
      <w:r w:rsidRPr="00DC7722">
        <w:t xml:space="preserve"> a </w:t>
      </w:r>
      <w:r w:rsidR="00AF45EA">
        <w:t>B.</w:t>
      </w:r>
      <w:r w:rsidRPr="00DC7722">
        <w:t xml:space="preserve">, kteří věděli o přeprodávání aut. Svědek po registraci vozidel předával technické průkazy obžalovanému </w:t>
      </w:r>
      <w:r w:rsidR="008D4BF2">
        <w:t>O.</w:t>
      </w:r>
      <w:r w:rsidRPr="00DC7722">
        <w:t xml:space="preserve">, současně je skenoval a zasílal následně emailem společnostem </w:t>
      </w:r>
      <w:r w:rsidR="00EB0E93">
        <w:t>XXXXX</w:t>
      </w:r>
      <w:r w:rsidRPr="00DC7722">
        <w:t xml:space="preserve"> z Hodonína, </w:t>
      </w:r>
      <w:r w:rsidR="00B16EC3">
        <w:t>XXXXX</w:t>
      </w:r>
      <w:r w:rsidRPr="00DC7722">
        <w:t xml:space="preserve">, </w:t>
      </w:r>
      <w:r w:rsidR="00035E52">
        <w:t>XXXXX</w:t>
      </w:r>
      <w:r w:rsidRPr="00DC7722">
        <w:t xml:space="preserve">, příp. společnosti </w:t>
      </w:r>
      <w:r w:rsidR="00564A36">
        <w:t>XXXXX</w:t>
      </w:r>
      <w:r w:rsidRPr="00DC7722">
        <w:t xml:space="preserve">. Svědek jednoznačně popřel falšování technických průkazů, příp. vědomost o této činnosti. Ve společnosti </w:t>
      </w:r>
      <w:r w:rsidR="00501AF8">
        <w:t>XXXXX</w:t>
      </w:r>
      <w:r w:rsidRPr="00DC7722">
        <w:t xml:space="preserve"> byla jednatelkou svědkyně Ch</w:t>
      </w:r>
      <w:r w:rsidR="007837DF">
        <w:t>.</w:t>
      </w:r>
      <w:r w:rsidRPr="00DC7722">
        <w:t xml:space="preserve">, přítelkyně obžalovaného </w:t>
      </w:r>
      <w:r w:rsidR="008D4BF2">
        <w:t>O.</w:t>
      </w:r>
      <w:r w:rsidRPr="00DC7722">
        <w:t xml:space="preserve">, která však do kanceláře společnosti téměř nechodila. Svědkyně se pravděpodobně zabývala účetnictvím společnosti. </w:t>
      </w:r>
    </w:p>
    <w:p w14:paraId="656EB20C" w14:textId="77777777" w:rsidR="009279AC" w:rsidRPr="00DC7722" w:rsidRDefault="009279AC" w:rsidP="009279AC">
      <w:pPr>
        <w:tabs>
          <w:tab w:val="left" w:pos="284"/>
        </w:tabs>
        <w:jc w:val="both"/>
      </w:pPr>
    </w:p>
    <w:p w14:paraId="62B17343" w14:textId="5A2DCEB0" w:rsidR="009279AC" w:rsidRPr="00DC7722" w:rsidRDefault="009279AC" w:rsidP="009279AC">
      <w:pPr>
        <w:tabs>
          <w:tab w:val="left" w:pos="284"/>
        </w:tabs>
        <w:jc w:val="both"/>
      </w:pPr>
      <w:r w:rsidRPr="00DC7722">
        <w:tab/>
      </w:r>
      <w:r w:rsidRPr="00DC7722">
        <w:rPr>
          <w:b/>
          <w:sz w:val="32"/>
        </w:rPr>
        <w:t xml:space="preserve">Svědek </w:t>
      </w:r>
      <w:r w:rsidR="00E27CDC">
        <w:rPr>
          <w:b/>
          <w:sz w:val="32"/>
        </w:rPr>
        <w:t>A.</w:t>
      </w:r>
      <w:r w:rsidRPr="00DC7722">
        <w:rPr>
          <w:b/>
          <w:sz w:val="32"/>
        </w:rPr>
        <w:t xml:space="preserve"> P</w:t>
      </w:r>
      <w:r w:rsidR="00E27CDC">
        <w:rPr>
          <w:b/>
          <w:sz w:val="32"/>
        </w:rPr>
        <w:t>.</w:t>
      </w:r>
      <w:r w:rsidRPr="00DC7722">
        <w:rPr>
          <w:sz w:val="32"/>
        </w:rPr>
        <w:t xml:space="preserve"> </w:t>
      </w:r>
      <w:r w:rsidRPr="00DC7722">
        <w:t xml:space="preserve">ve své výpovědi (č. l. 1700) uvedl, že 13 let pracuje ve společnosti </w:t>
      </w:r>
      <w:r w:rsidR="00E27CDC">
        <w:t>XXXXX</w:t>
      </w:r>
      <w:r w:rsidRPr="00DC7722">
        <w:t xml:space="preserve"> v pozici vedoucího prodeje nových vozidel Volkswagen. Od firmy </w:t>
      </w:r>
      <w:r w:rsidR="004A0860">
        <w:t>XXXXX</w:t>
      </w:r>
      <w:r w:rsidRPr="00DC7722">
        <w:t xml:space="preserve">, kterou zastupoval obžalovaný </w:t>
      </w:r>
      <w:r w:rsidR="008D4BF2">
        <w:t>O.</w:t>
      </w:r>
      <w:r w:rsidRPr="00DC7722">
        <w:t xml:space="preserve">, nakoupili několik automobilů na základě průzkumu trhu, kde zjišťovali ceny a firma </w:t>
      </w:r>
      <w:r w:rsidR="004A0860">
        <w:t>XXXXX</w:t>
      </w:r>
      <w:r w:rsidRPr="00DC7722">
        <w:t xml:space="preserve"> nabídla nejlepší cenu k určité konfiguraci vozidla. Rozdíly v nabídkách nebyly výrazné, přibližně 1 až 1,5 % a vždy se jednalo o nové vozy. Svědek si nepamatuje, zda věděl, že vozidla byla získána firmou </w:t>
      </w:r>
      <w:r w:rsidR="004A0860">
        <w:t>XXXXX</w:t>
      </w:r>
      <w:r w:rsidRPr="00DC7722">
        <w:t xml:space="preserve"> v rámci velkoodběratelských smluv, rovněž si nepamatuje na případné doporučení firmy </w:t>
      </w:r>
      <w:r w:rsidR="004A0860">
        <w:t>XXXXX</w:t>
      </w:r>
      <w:r w:rsidRPr="00DC7722">
        <w:t xml:space="preserve"> od společnosti ŠKODA AUTO. Pokud se týká velkoodběratelských smluv, pak ve smlouvě bývají určitá omezení vesměs minimální doba užívání a najetý počet kilometrů. Firma EURO CAR měla zákazníky, kteří odebírali v rámci velkoodběratelské smlouvy, a svědek ví o kontrolách, které reálně probíhaly. Samotná firma uzavřela velkoodběratelskou smlouvu se společností Porsche ČR, která zastupuje společnost Volkswagen v</w:t>
      </w:r>
      <w:r>
        <w:t> </w:t>
      </w:r>
      <w:r w:rsidRPr="00DC7722">
        <w:t>ČR</w:t>
      </w:r>
      <w:r>
        <w:t>, a z</w:t>
      </w:r>
      <w:r w:rsidRPr="00DC7722">
        <w:t>e strany této společnosti byly prováděny kontroly.</w:t>
      </w:r>
    </w:p>
    <w:p w14:paraId="4C9FC9AD" w14:textId="77777777" w:rsidR="009279AC" w:rsidRPr="00DC7722" w:rsidRDefault="009279AC" w:rsidP="009279AC">
      <w:pPr>
        <w:tabs>
          <w:tab w:val="left" w:pos="284"/>
        </w:tabs>
        <w:jc w:val="both"/>
      </w:pPr>
    </w:p>
    <w:p w14:paraId="2908C0C0" w14:textId="6EAEA09E" w:rsidR="009279AC" w:rsidRDefault="009279AC" w:rsidP="009279AC">
      <w:pPr>
        <w:tabs>
          <w:tab w:val="left" w:pos="284"/>
        </w:tabs>
        <w:jc w:val="both"/>
      </w:pPr>
      <w:r w:rsidRPr="00DC7722">
        <w:tab/>
      </w:r>
      <w:r w:rsidRPr="00DC7722">
        <w:rPr>
          <w:b/>
          <w:sz w:val="32"/>
        </w:rPr>
        <w:t xml:space="preserve">Svědek </w:t>
      </w:r>
      <w:r w:rsidR="00B16EC3">
        <w:rPr>
          <w:b/>
          <w:sz w:val="32"/>
        </w:rPr>
        <w:t>J.G.</w:t>
      </w:r>
      <w:r w:rsidRPr="00DC7722">
        <w:t xml:space="preserve">, vedoucí prodeje společnosti </w:t>
      </w:r>
      <w:r w:rsidR="00B16EC3">
        <w:t>XXXXX</w:t>
      </w:r>
      <w:r w:rsidRPr="00DC7722">
        <w:t xml:space="preserve">, ve své výpovědi (č. l. 1701-1703) uvedl, že obžalovaný </w:t>
      </w:r>
      <w:r w:rsidR="008D4BF2">
        <w:t>O.</w:t>
      </w:r>
      <w:r w:rsidRPr="00DC7722">
        <w:t xml:space="preserve"> zastupoval společnost </w:t>
      </w:r>
      <w:r w:rsidR="004A0860">
        <w:t>XXXXX</w:t>
      </w:r>
      <w:r w:rsidRPr="00DC7722">
        <w:t xml:space="preserve"> a před uzavřením velkoodběratelské smlouvy se seznámil s jejím obsahem včetně podmínek týkajících se minimální doby užívání, příp. počtu najetých kilometrů. Společnost požadovala po společnosti </w:t>
      </w:r>
      <w:r w:rsidR="004A0860">
        <w:t>XXXXX</w:t>
      </w:r>
      <w:r w:rsidRPr="00DC7722">
        <w:t xml:space="preserve"> předložení registrace vozidla, ale další případné podrobnosti týkající se následných kontrol nesdělila. Při kontrole ze společnosti ŠKODA AUTO byl požadavek na doložení vzorku vozidel resp. doložení výpisů z registru, zda tato vozidla jsou registrována na firmu </w:t>
      </w:r>
      <w:r w:rsidR="004A0860">
        <w:t>XXXXX</w:t>
      </w:r>
      <w:r w:rsidRPr="00DC7722">
        <w:t xml:space="preserve">. Byl osloven obžalovaný, který požadované skutečnosti doložil. Samotná vozidla vesměs přebíral </w:t>
      </w:r>
      <w:r w:rsidRPr="00DC7722">
        <w:lastRenderedPageBreak/>
        <w:t xml:space="preserve">obžalovaný, následně prostřednictvím i jiných osob a v některých případech byla vozidla odvážena kamionem. V rámci uzavřené smlouvy docházelo k určitým problémům např. k řádné úhradě dodaných vozidel v konkrétním termínu. Obžalovaný vždy sliboval nápravu a neuváděl jakékoliv skutečnosti, které by svědčily o nedodržování podmínek smlouvy. Společnost </w:t>
      </w:r>
      <w:r w:rsidR="004A0860">
        <w:t>XXXXX</w:t>
      </w:r>
      <w:r w:rsidRPr="00DC7722">
        <w:t xml:space="preserve"> neodebrala smluvený počet vozidel, obžalovaný přestal se společností </w:t>
      </w:r>
      <w:r w:rsidR="00B16EC3">
        <w:t>XXXXX</w:t>
      </w:r>
      <w:r w:rsidRPr="00DC7722">
        <w:t xml:space="preserve"> komunikovat a neuhradil poslední 2 vozidla, která však byla odebraná mimo velkoodběratelský koncept. Svědek jednoznačně popřel svoji vědomost o porušování velkoodběratelské smlouvy ze strany společnosti </w:t>
      </w:r>
      <w:r w:rsidR="004A0860">
        <w:t>XXXXX</w:t>
      </w:r>
      <w:r w:rsidRPr="00DC7722">
        <w:t xml:space="preserve">. K dotazům obhajoby týkající se odvozu vozidel svědek uváděl, že společnost především kontrolovala zaplacení dodaných vozidel a zda vozidla jsou řádně registrována na společnost </w:t>
      </w:r>
      <w:r w:rsidR="004A0860">
        <w:t>XXXXX</w:t>
      </w:r>
      <w:r w:rsidRPr="00DC7722">
        <w:t xml:space="preserve">. Pokud vozidla byla odvážena kamionem, pak docházelo k podpisu předávacího protokolu a svědek si nepamatuje případné podpisy dokladů ze strany zaměstnanců společnosti řidičům kamionů. </w:t>
      </w:r>
      <w:r>
        <w:t xml:space="preserve">Podezření o možném prodeji automobilů do zahraničí pojal svědek až v poslední fázi spolupráce. Svědkovi byl předestřen obhajobou e-mail z 9. 3. 2011 týkající se přepravy vozidel, k čemuž svědek uvedl, že jméno přepravce </w:t>
      </w:r>
      <w:r w:rsidR="000B5449">
        <w:t>M.</w:t>
      </w:r>
      <w:r>
        <w:t xml:space="preserve"> zná, ale není svědkovi známo, kam, případně zda auta byla vyvážena, resp. přeprodávána do zahraničí. V rámci velkoodběratelských smluv uzavřených se společnosti </w:t>
      </w:r>
      <w:r w:rsidR="004A0860">
        <w:t>XXXXX</w:t>
      </w:r>
      <w:r>
        <w:t xml:space="preserve"> nebylo podle svědka od importéra požadováno vyplacení neoprávněných podpor. </w:t>
      </w:r>
    </w:p>
    <w:p w14:paraId="4FD7437E" w14:textId="77777777" w:rsidR="009279AC" w:rsidRPr="00412AE2" w:rsidRDefault="009279AC" w:rsidP="009279AC">
      <w:pPr>
        <w:tabs>
          <w:tab w:val="left" w:pos="284"/>
        </w:tabs>
        <w:jc w:val="both"/>
        <w:rPr>
          <w:sz w:val="16"/>
          <w:szCs w:val="16"/>
        </w:rPr>
      </w:pPr>
    </w:p>
    <w:p w14:paraId="10450607" w14:textId="1F214C84" w:rsidR="009279AC" w:rsidRPr="00DC7722" w:rsidRDefault="009279AC" w:rsidP="009279AC">
      <w:pPr>
        <w:tabs>
          <w:tab w:val="left" w:pos="284"/>
        </w:tabs>
        <w:jc w:val="both"/>
      </w:pPr>
      <w:r>
        <w:tab/>
        <w:t xml:space="preserve">Obžalovaný </w:t>
      </w:r>
      <w:r w:rsidR="008D4BF2">
        <w:t>O.</w:t>
      </w:r>
      <w:r>
        <w:t xml:space="preserve"> se vyjádřil k výpovědi svědka. Výpověď označil za lživou, protože svědek věděl o prodeji vozidel třetím osobám neprodleně po registraci a věděl i názvy firem, kterým budou vozidla prodávána. Byl také osobně přítomen nakládce vozidla pro pana </w:t>
      </w:r>
      <w:r w:rsidR="00D229BC">
        <w:t>V.</w:t>
      </w:r>
      <w:r>
        <w:t xml:space="preserve">, který pro vozidlo přijel z Německa a nakládal si automobil za účelem dovozu do Německa. </w:t>
      </w:r>
    </w:p>
    <w:p w14:paraId="4304F86F" w14:textId="77777777" w:rsidR="009279AC" w:rsidRPr="00412AE2" w:rsidRDefault="009279AC" w:rsidP="009279AC">
      <w:pPr>
        <w:tabs>
          <w:tab w:val="left" w:pos="284"/>
        </w:tabs>
        <w:jc w:val="both"/>
        <w:rPr>
          <w:sz w:val="16"/>
          <w:szCs w:val="16"/>
        </w:rPr>
      </w:pPr>
    </w:p>
    <w:p w14:paraId="30BB9583" w14:textId="77777777" w:rsidR="009279AC" w:rsidRDefault="009279AC" w:rsidP="009279AC">
      <w:pPr>
        <w:tabs>
          <w:tab w:val="left" w:pos="284"/>
        </w:tabs>
        <w:jc w:val="both"/>
      </w:pPr>
      <w:r>
        <w:tab/>
        <w:t xml:space="preserve">Svědek následně uvedl, že na své výpovědi trvá. </w:t>
      </w:r>
    </w:p>
    <w:p w14:paraId="27639E9B" w14:textId="77777777" w:rsidR="009279AC" w:rsidRDefault="009279AC" w:rsidP="009279AC">
      <w:pPr>
        <w:tabs>
          <w:tab w:val="left" w:pos="284"/>
        </w:tabs>
        <w:jc w:val="both"/>
      </w:pPr>
    </w:p>
    <w:p w14:paraId="33C855E2" w14:textId="56BF1071" w:rsidR="009279AC" w:rsidRDefault="009279AC" w:rsidP="009279AC">
      <w:pPr>
        <w:tabs>
          <w:tab w:val="left" w:pos="284"/>
        </w:tabs>
        <w:jc w:val="both"/>
      </w:pPr>
      <w:r>
        <w:tab/>
      </w:r>
      <w:r w:rsidRPr="001E377F">
        <w:rPr>
          <w:rStyle w:val="NzevChar"/>
        </w:rPr>
        <w:t xml:space="preserve">Svědkyně </w:t>
      </w:r>
      <w:r w:rsidR="00EB0E93">
        <w:rPr>
          <w:rStyle w:val="NzevChar"/>
        </w:rPr>
        <w:t>A.K.</w:t>
      </w:r>
      <w:r>
        <w:t xml:space="preserve">, která pracuje ve společnosti </w:t>
      </w:r>
      <w:r w:rsidR="00EB0E93">
        <w:t>XXXXX</w:t>
      </w:r>
      <w:r>
        <w:t xml:space="preserve"> jako prodejce, ve své výpovědi (č. l. 1703-1704) uvedla, že za společnost </w:t>
      </w:r>
      <w:r w:rsidR="00EB0E93">
        <w:t>XXXXX</w:t>
      </w:r>
      <w:r>
        <w:t xml:space="preserve"> jednala s obžalovaným </w:t>
      </w:r>
      <w:r w:rsidR="00675DB0">
        <w:t>O.</w:t>
      </w:r>
      <w:r>
        <w:t xml:space="preserve">, který zastupoval společnost </w:t>
      </w:r>
      <w:r w:rsidR="004A0860">
        <w:t>XXXXX</w:t>
      </w:r>
      <w:r>
        <w:t xml:space="preserve">. Svědkyně zdůraznila, že nevěděla o následném přeprodeji vozidel společností </w:t>
      </w:r>
      <w:r w:rsidR="004A0860">
        <w:t>XXXXX</w:t>
      </w:r>
      <w:r>
        <w:t xml:space="preserve"> a kdyby tuto skutečnost věděla nebo tušila následující postup společnosti </w:t>
      </w:r>
      <w:r w:rsidR="004A0860">
        <w:t>XXXXX</w:t>
      </w:r>
      <w:r>
        <w:t xml:space="preserve">, pak by obchody byly zastaveny. K dotazu obhajoby svědkyně uvedla, že po zaplacení vozidla byl automobil připraven k předání a následně převzat pověřenou osobou. Svědkyně si není vědoma, že by automobily přebírali nasmlouvaní přepravci a opětovně zdůraznila nevědomost o přeprodejích. Jednáním obžalovaného společnosti žádná škoda nevznikla, a pokud se týká výše marží, jedná se o pohyblivou složku. </w:t>
      </w:r>
    </w:p>
    <w:p w14:paraId="27939412" w14:textId="77777777" w:rsidR="009279AC" w:rsidRDefault="009279AC" w:rsidP="009279AC">
      <w:pPr>
        <w:tabs>
          <w:tab w:val="left" w:pos="284"/>
        </w:tabs>
        <w:jc w:val="both"/>
      </w:pPr>
    </w:p>
    <w:p w14:paraId="63A44FA0" w14:textId="3592E816" w:rsidR="009279AC" w:rsidRDefault="009279AC" w:rsidP="009279AC">
      <w:pPr>
        <w:tabs>
          <w:tab w:val="left" w:pos="284"/>
        </w:tabs>
        <w:jc w:val="both"/>
      </w:pPr>
      <w:r>
        <w:tab/>
        <w:t xml:space="preserve">Obžalovaný </w:t>
      </w:r>
      <w:r w:rsidR="008D4BF2">
        <w:t>O.</w:t>
      </w:r>
      <w:r>
        <w:t xml:space="preserve"> po výpovědi svědkyně trval na její vědomosti o přeprodeji vozidel do zahraničí. Svědkyně následně trvala na své výpovědi.</w:t>
      </w:r>
    </w:p>
    <w:p w14:paraId="318FAC34" w14:textId="77777777" w:rsidR="009279AC" w:rsidRDefault="009279AC" w:rsidP="009279AC">
      <w:pPr>
        <w:tabs>
          <w:tab w:val="left" w:pos="284"/>
        </w:tabs>
        <w:jc w:val="both"/>
      </w:pPr>
    </w:p>
    <w:p w14:paraId="6FCE2320" w14:textId="6CE20AC9" w:rsidR="009279AC" w:rsidRDefault="009279AC" w:rsidP="009279AC">
      <w:pPr>
        <w:tabs>
          <w:tab w:val="left" w:pos="284"/>
        </w:tabs>
        <w:jc w:val="both"/>
      </w:pPr>
      <w:r>
        <w:tab/>
      </w:r>
      <w:r w:rsidRPr="00167DAF">
        <w:rPr>
          <w:rStyle w:val="NzevChar"/>
        </w:rPr>
        <w:t xml:space="preserve">Svědek </w:t>
      </w:r>
      <w:r w:rsidR="006F0A70">
        <w:rPr>
          <w:rStyle w:val="NzevChar"/>
        </w:rPr>
        <w:t>R.L.</w:t>
      </w:r>
      <w:r>
        <w:t xml:space="preserve"> (č. l. 1704-1707) uvedl, že v době rozhodné pracoval (pracuje i v současnosti) jako prodejce ve společnosti </w:t>
      </w:r>
      <w:r w:rsidR="00035E52">
        <w:t>XXXXX</w:t>
      </w:r>
      <w:r w:rsidR="00D229BC">
        <w:t xml:space="preserve"> </w:t>
      </w:r>
      <w:r>
        <w:t xml:space="preserve">a jednal s obžalovaným </w:t>
      </w:r>
      <w:r w:rsidR="00EA2BA1">
        <w:t>J.</w:t>
      </w:r>
      <w:r>
        <w:t xml:space="preserve"> </w:t>
      </w:r>
      <w:r w:rsidR="00675DB0">
        <w:t>O.</w:t>
      </w:r>
      <w:r>
        <w:t xml:space="preserve">, který zastupoval společnosti </w:t>
      </w:r>
      <w:r w:rsidR="004A0860">
        <w:t>XXXXX</w:t>
      </w:r>
      <w:r>
        <w:t xml:space="preserve"> a </w:t>
      </w:r>
      <w:r w:rsidR="00985649">
        <w:t>XXXXX</w:t>
      </w:r>
      <w:r>
        <w:t xml:space="preserve"> při uzavírání velkoodběratelských smluv. Jednání se postupně zúčastnil i majitel firmy a následně byly smlouvy podepsány. Podle názoru svědka se obžalovaný seznámil s obsahem velkoodběratelských smluv, včetně stanovených podmínek týkajících se především minimální doby vlastnictví. Při uzavírání smluv, případně v době předcházející, či následující, s obžalovaným nikdy nehovořil o formálnosti daných podmínek, které by nemusely být dodrženy. Ze strany kupujících vozidla musela býti neprodleně </w:t>
      </w:r>
      <w:r>
        <w:lastRenderedPageBreak/>
        <w:t>registrována, což se také stalo, a následně dodržovány podmínky, které byly uvedeny ve smlouvě. Případné kontroly nařizoval importér a kontroly pak prováděl prodejce (</w:t>
      </w:r>
      <w:r w:rsidR="00035E52">
        <w:t>XXXXX</w:t>
      </w:r>
      <w:r>
        <w:t xml:space="preserve">). Svědek na základě žádosti o kontrolu se dostavil do sídla firmy </w:t>
      </w:r>
      <w:r w:rsidR="004A0860">
        <w:t>XXXXX</w:t>
      </w:r>
      <w:r>
        <w:t xml:space="preserve">, fyzicky zkontroloval 4 automobily, provedl fotodokumentaci a výsledky zaslal importérovi. V rámci kontroly nebylo zjištěno porušení podmínek smluv. Svědek uvedl, že v případě porušení smluvních podmínek velkoodběratelských smluv by importér prodejci dobropisoval slevy a následně by pravděpodobně prodejce chtěl uhradit tuto finanční ztrátu po kupujícím. V rámci jednání obžalovaného firmě vznikla škoda jen nezaplacením posledních tří vozidel. K dotazu obhajoby následně svědek uvedl, že objednaná vozidla přebíral buď obžalovaný </w:t>
      </w:r>
      <w:r w:rsidR="008D4BF2">
        <w:t>O.</w:t>
      </w:r>
      <w:r>
        <w:t xml:space="preserve">, případně jím pověřená osoba. Občas se vozidla ze společnosti odvážela kamionovou dopravou a v rámci této dopravy řidič podepsal předávací protokoly a zaměstnanec </w:t>
      </w:r>
      <w:r w:rsidR="00035E52">
        <w:t>XXXXX</w:t>
      </w:r>
      <w:r>
        <w:t xml:space="preserve"> potvrdil požadované doklady, např. i CMR. Šlo však o formální úkon, takže svědek, případně zaměstnanci nevěděli, kam jsou vozidla transportována. Svědkovi byla předestřena obhajobou e-mailová komunikace týkající se přepravy vozidel, přičemž svědek setrval na své výpovědi a uvedl, že nevěděl o dodávání vozidel do zahraničí. Svědkovi byla dále předestřena e-mailová komunikace z 16. 2. 2012, kde je uveden odesílatel </w:t>
      </w:r>
      <w:r w:rsidR="006F0A70">
        <w:t>R.L.</w:t>
      </w:r>
      <w:r>
        <w:t xml:space="preserve"> a adresát obžalovaný </w:t>
      </w:r>
      <w:r w:rsidR="008D4BF2">
        <w:t>O.</w:t>
      </w:r>
      <w:r>
        <w:t xml:space="preserve">, týkající se kontroly automobilů o obsahu: „Tu kontrolu jako vždy udělám, nějaké fotky a zdar. Auta na to mám. Jak by </w:t>
      </w:r>
      <w:r w:rsidR="005420EA">
        <w:t>P.</w:t>
      </w:r>
      <w:r>
        <w:t xml:space="preserve"> udělal registraci těch aut, tak bych značky použil.“. Obžalovaný na základě tohoto e-mailu dovozoval, že svědek kontrolu zfalšoval s vědomím, že auta byla vyvezena, takže fotografie byla učiněna na jiných automobilech, což si zajistil svědek. Svědek popřel dané tvrzení, dále uváděl, že zkontroloval automobily, které byly přistaveny právě obžalovaným, a pokud se týká formulace e-mailu, pak to vyplývalo z toho, že si s obžalovaným tykal. Toto vysvětlení však soud neakceptuje a podle jeho názoru je pravděpodobnější verze uváděná obžalovaným. Obhajoba posléze předložila svědkovi e-maily, které byly zasílány svědkovi dopravci odvážejícími automobily do zahraničí. Svědek potvrdil přijetí e-mailů, ale opětovně trval na své výpovědi, tedy že nevěděl o odvozu a následném prodeji automobilů do zahraničí. K dotazu státní zástupkyně svědek uvedl, že netušil, proč obžalovaný automobily odebírá prostřednictvím dvou společností; jednalo se o jeho podnikatelský záměr. K výpovědi svědka se vyjádřil obžalovaný, který uvedl, že svědek lže, protože od počátku věděl o neprodleném prodeji automobilů odebraných v rámci velkoodběratelské smlouvy. Svědek po vyjádření obžalovaného setrval na své výpovědi. </w:t>
      </w:r>
    </w:p>
    <w:p w14:paraId="52267377" w14:textId="77777777" w:rsidR="009279AC" w:rsidRDefault="009279AC" w:rsidP="009279AC">
      <w:pPr>
        <w:tabs>
          <w:tab w:val="left" w:pos="284"/>
        </w:tabs>
        <w:jc w:val="both"/>
      </w:pPr>
    </w:p>
    <w:p w14:paraId="28288B5A" w14:textId="4E794AD2" w:rsidR="009279AC" w:rsidRDefault="009279AC" w:rsidP="009279AC">
      <w:pPr>
        <w:tabs>
          <w:tab w:val="left" w:pos="284"/>
        </w:tabs>
        <w:jc w:val="both"/>
      </w:pPr>
      <w:r>
        <w:tab/>
      </w:r>
      <w:r w:rsidRPr="006009FB">
        <w:rPr>
          <w:rStyle w:val="NzevChar"/>
        </w:rPr>
        <w:t xml:space="preserve">Svědek </w:t>
      </w:r>
      <w:r w:rsidR="005420EA">
        <w:rPr>
          <w:rStyle w:val="NzevChar"/>
        </w:rPr>
        <w:t>D.</w:t>
      </w:r>
      <w:r w:rsidRPr="006009FB">
        <w:rPr>
          <w:rStyle w:val="NzevChar"/>
        </w:rPr>
        <w:t xml:space="preserve"> </w:t>
      </w:r>
      <w:r w:rsidR="000B5449">
        <w:rPr>
          <w:rStyle w:val="NzevChar"/>
        </w:rPr>
        <w:t>M.</w:t>
      </w:r>
      <w:r>
        <w:t xml:space="preserve"> (č. l. 1774-1775), který nebyl v přípravném řízení vyslechnut a byl slyšen u hlavního líčení na základě návrhu obhajoby, ve své výpovědi uvedl, že pro společnosti, které zastupoval obžalovaný </w:t>
      </w:r>
      <w:r w:rsidR="008D4BF2">
        <w:t>O.</w:t>
      </w:r>
      <w:r>
        <w:t xml:space="preserve">, jeho firma prováděla přepravu vozidel. Jednalo se většinou o obchodní vztah se společností </w:t>
      </w:r>
      <w:r w:rsidR="004A0860">
        <w:t>XXXXX</w:t>
      </w:r>
      <w:r>
        <w:t xml:space="preserve">; přitom svědek se s obžalovaným osobně setkal jen 1x a většina komunikace probíhala v rámci e-mailů. Osobní automobily, které firma svědka převážela, byly různých značek a místa, kde byla nakládána, svědek si již přesně nepamatuje, ale jednalo se mimo jiné pravděpodobně o </w:t>
      </w:r>
      <w:r w:rsidR="00B16EC3">
        <w:t>XXXXX</w:t>
      </w:r>
      <w:r>
        <w:t xml:space="preserve">, kde si svědek asi vybavuje jméno svědka </w:t>
      </w:r>
      <w:r w:rsidR="005420EA">
        <w:t>G.</w:t>
      </w:r>
      <w:r>
        <w:t xml:space="preserve">, dále ve společnosti </w:t>
      </w:r>
      <w:r w:rsidR="00EB0E93">
        <w:t>XXXXX</w:t>
      </w:r>
      <w:r>
        <w:t xml:space="preserve">, kde předestřené jméno svědkyně </w:t>
      </w:r>
      <w:r w:rsidR="005420EA">
        <w:t>K.</w:t>
      </w:r>
      <w:r>
        <w:t xml:space="preserve"> svědkovi nic neříká, dále v </w:t>
      </w:r>
      <w:r w:rsidR="00035E52">
        <w:t>XXXXX</w:t>
      </w:r>
      <w:r>
        <w:t xml:space="preserve">, kde si svědek pravděpodobně vybavuje jméno </w:t>
      </w:r>
      <w:r w:rsidR="005420EA">
        <w:t>L.</w:t>
      </w:r>
      <w:r>
        <w:t xml:space="preserve">, dále ve společnosti </w:t>
      </w:r>
      <w:r w:rsidR="00AF45EA">
        <w:t>XXXXX</w:t>
      </w:r>
      <w:r>
        <w:t xml:space="preserve">, kde byl svědek </w:t>
      </w:r>
      <w:r w:rsidR="00A05169">
        <w:t>M.O.</w:t>
      </w:r>
      <w:r>
        <w:t xml:space="preserve"> prodejce; svědkovi něco připomíná jméno společnosti </w:t>
      </w:r>
      <w:r w:rsidR="00564A36">
        <w:t>XXXXX</w:t>
      </w:r>
      <w:r>
        <w:t xml:space="preserve">, které však nedovede zařadit. Při dopravě, která byla objednávána výhradně obžalovaným, byly automaticky vypisovány dopravní doklady, včetně CMR, kde se vypisovalo, kam vozidlo bude odvezeno. Je zde tedy uveden odesílatel, dopravce a příjemce. Přepravy byly vesměs realizovány do Německa a z CMR listů bylo patrno místo doručení. V rámci dopravy firma </w:t>
      </w:r>
      <w:r>
        <w:lastRenderedPageBreak/>
        <w:t xml:space="preserve">obdržela nabídku, posléze přes kontaktní osobu na určeném místě bylo naloženo vozidlo podle objednávky a před odjezdem byly potvrzovány dopravní doklady. Podle svědka pravděpodobně většina osob, která potvrzuje CMR listy, dané doklady čte. Zda ale tyto osoby měly informace – kam vozidla budou dopravena, svědek neví. Podle svědka řidiči realizující dopravu určitě těmto osobám nesdělily, že vozidla se vozí do Německa a dále se zde prodávají. Svědek uvedl, že dopravu vozidel firma realizuje i pro další podnikatelské subjekty a běžně se vozí automobily různých značek z České republiky do Německé spolkové republiky. Obdobně bývá doprava realizována při objednávkách z Německé spolkové republiky. </w:t>
      </w:r>
    </w:p>
    <w:p w14:paraId="3676BD7C" w14:textId="77777777" w:rsidR="009279AC" w:rsidRDefault="009279AC" w:rsidP="009279AC">
      <w:pPr>
        <w:tabs>
          <w:tab w:val="left" w:pos="284"/>
        </w:tabs>
        <w:jc w:val="both"/>
      </w:pPr>
    </w:p>
    <w:p w14:paraId="045003F5" w14:textId="77777777" w:rsidR="009279AC" w:rsidRDefault="009279AC" w:rsidP="009279AC">
      <w:pPr>
        <w:tabs>
          <w:tab w:val="left" w:pos="284"/>
        </w:tabs>
        <w:jc w:val="both"/>
      </w:pPr>
    </w:p>
    <w:p w14:paraId="0CB4938A" w14:textId="3354F55D" w:rsidR="009279AC" w:rsidRDefault="009279AC" w:rsidP="009279AC">
      <w:pPr>
        <w:tabs>
          <w:tab w:val="left" w:pos="284"/>
        </w:tabs>
        <w:jc w:val="both"/>
      </w:pPr>
      <w:r>
        <w:tab/>
        <w:t xml:space="preserve">Se souhlasem procesních stran byly u hlavního líčení čteny výpovědi z přípravného řízení svědků </w:t>
      </w:r>
      <w:r w:rsidR="005420EA">
        <w:t>P.</w:t>
      </w:r>
      <w:r>
        <w:t xml:space="preserve"> </w:t>
      </w:r>
      <w:r w:rsidR="005420EA">
        <w:t>S.</w:t>
      </w:r>
      <w:r>
        <w:t xml:space="preserve">, </w:t>
      </w:r>
      <w:r w:rsidR="005420EA">
        <w:t>J.</w:t>
      </w:r>
      <w:r>
        <w:t xml:space="preserve"> </w:t>
      </w:r>
      <w:r w:rsidR="005420EA">
        <w:t>Z.</w:t>
      </w:r>
      <w:r>
        <w:t xml:space="preserve">, </w:t>
      </w:r>
      <w:r w:rsidR="005420EA">
        <w:t>R.</w:t>
      </w:r>
      <w:r>
        <w:t xml:space="preserve"> </w:t>
      </w:r>
      <w:r w:rsidR="005420EA">
        <w:t>P.</w:t>
      </w:r>
      <w:r>
        <w:t xml:space="preserve">, </w:t>
      </w:r>
      <w:r w:rsidR="005420EA">
        <w:t>S.</w:t>
      </w:r>
      <w:r>
        <w:t xml:space="preserve"> </w:t>
      </w:r>
      <w:r w:rsidR="005420EA">
        <w:t>A.</w:t>
      </w:r>
      <w:r>
        <w:t xml:space="preserve">, </w:t>
      </w:r>
      <w:r w:rsidR="005420EA">
        <w:t>L.</w:t>
      </w:r>
      <w:r>
        <w:t xml:space="preserve"> </w:t>
      </w:r>
      <w:r w:rsidR="005420EA">
        <w:t>V.</w:t>
      </w:r>
      <w:r>
        <w:t>, Š</w:t>
      </w:r>
      <w:r w:rsidR="005420EA">
        <w:t>.</w:t>
      </w:r>
      <w:r>
        <w:t xml:space="preserve"> </w:t>
      </w:r>
      <w:r w:rsidR="00521E80">
        <w:t>P.</w:t>
      </w:r>
      <w:r>
        <w:t xml:space="preserve">, </w:t>
      </w:r>
      <w:r w:rsidR="005420EA">
        <w:t>A.</w:t>
      </w:r>
      <w:r>
        <w:t xml:space="preserve"> </w:t>
      </w:r>
      <w:r w:rsidR="004A0860">
        <w:t>B.</w:t>
      </w:r>
      <w:r>
        <w:t xml:space="preserve">, </w:t>
      </w:r>
      <w:r w:rsidR="005420EA">
        <w:t>J.</w:t>
      </w:r>
      <w:r>
        <w:t xml:space="preserve"> </w:t>
      </w:r>
      <w:r w:rsidR="005420EA">
        <w:t>B.</w:t>
      </w:r>
      <w:r>
        <w:t xml:space="preserve">, </w:t>
      </w:r>
      <w:r w:rsidR="005420EA">
        <w:t>J.</w:t>
      </w:r>
      <w:r>
        <w:t xml:space="preserve"> </w:t>
      </w:r>
      <w:r w:rsidR="005420EA">
        <w:t>K.</w:t>
      </w:r>
      <w:r>
        <w:t xml:space="preserve">, </w:t>
      </w:r>
      <w:r w:rsidR="005420EA">
        <w:t>M.</w:t>
      </w:r>
      <w:r>
        <w:t xml:space="preserve"> </w:t>
      </w:r>
      <w:r w:rsidR="005420EA">
        <w:t>M.</w:t>
      </w:r>
      <w:r>
        <w:t xml:space="preserve">, </w:t>
      </w:r>
      <w:r w:rsidR="005420EA">
        <w:t>J.</w:t>
      </w:r>
      <w:r>
        <w:t xml:space="preserve"> </w:t>
      </w:r>
      <w:r w:rsidR="005420EA">
        <w:t>P.</w:t>
      </w:r>
      <w:r>
        <w:t xml:space="preserve">, </w:t>
      </w:r>
      <w:r w:rsidR="005420EA">
        <w:t>K.</w:t>
      </w:r>
      <w:r>
        <w:t xml:space="preserve"> </w:t>
      </w:r>
      <w:r w:rsidR="005420EA">
        <w:t>P.</w:t>
      </w:r>
      <w:r>
        <w:t xml:space="preserve">, </w:t>
      </w:r>
      <w:r w:rsidR="005420EA">
        <w:t>J.R.</w:t>
      </w:r>
      <w:r>
        <w:t xml:space="preserve">, </w:t>
      </w:r>
      <w:r w:rsidR="005420EA">
        <w:t>R.</w:t>
      </w:r>
      <w:r>
        <w:t xml:space="preserve"> </w:t>
      </w:r>
      <w:r w:rsidR="005420EA">
        <w:t xml:space="preserve">K. </w:t>
      </w:r>
      <w:r>
        <w:t xml:space="preserve">a  </w:t>
      </w:r>
      <w:r w:rsidR="005420EA">
        <w:t>M.K.</w:t>
      </w:r>
      <w:r>
        <w:t xml:space="preserve">. </w:t>
      </w:r>
    </w:p>
    <w:p w14:paraId="068CDE31" w14:textId="77777777" w:rsidR="009279AC" w:rsidRDefault="009279AC" w:rsidP="009279AC">
      <w:pPr>
        <w:tabs>
          <w:tab w:val="left" w:pos="284"/>
        </w:tabs>
        <w:jc w:val="both"/>
      </w:pPr>
    </w:p>
    <w:p w14:paraId="6534B519" w14:textId="6C7E6386" w:rsidR="009279AC" w:rsidRDefault="009279AC" w:rsidP="009279AC">
      <w:pPr>
        <w:tabs>
          <w:tab w:val="left" w:pos="284"/>
        </w:tabs>
        <w:jc w:val="both"/>
      </w:pPr>
      <w:r>
        <w:tab/>
      </w:r>
      <w:r w:rsidRPr="00CF6FC6">
        <w:rPr>
          <w:rStyle w:val="NzevChar"/>
        </w:rPr>
        <w:t xml:space="preserve">Svědkyně </w:t>
      </w:r>
      <w:r w:rsidR="005420EA">
        <w:rPr>
          <w:rStyle w:val="NzevChar"/>
        </w:rPr>
        <w:t>S.</w:t>
      </w:r>
      <w:r w:rsidRPr="00CF6FC6">
        <w:rPr>
          <w:rStyle w:val="NzevChar"/>
        </w:rPr>
        <w:t xml:space="preserve"> </w:t>
      </w:r>
      <w:r w:rsidR="005420EA">
        <w:rPr>
          <w:rStyle w:val="NzevChar"/>
        </w:rPr>
        <w:t>A.</w:t>
      </w:r>
      <w:r>
        <w:t xml:space="preserve"> ve své výpovědi uvedla, že ve společnosti </w:t>
      </w:r>
      <w:r w:rsidR="00B16EC3">
        <w:t>XXXXX</w:t>
      </w:r>
      <w:r>
        <w:t xml:space="preserve">, ve které pracovala, nikdo nevěděl o následujícím prodeji vozidel společností </w:t>
      </w:r>
      <w:r w:rsidR="004A0860">
        <w:t>XXXXX</w:t>
      </w:r>
      <w:r>
        <w:t xml:space="preserve"> zastupovanou obžalovaným </w:t>
      </w:r>
      <w:r w:rsidR="00675DB0">
        <w:t>O.</w:t>
      </w:r>
      <w:r>
        <w:t xml:space="preserve">. </w:t>
      </w:r>
    </w:p>
    <w:p w14:paraId="32145BDF" w14:textId="77777777" w:rsidR="009279AC" w:rsidRDefault="009279AC" w:rsidP="009279AC">
      <w:pPr>
        <w:tabs>
          <w:tab w:val="left" w:pos="284"/>
        </w:tabs>
        <w:jc w:val="both"/>
      </w:pPr>
    </w:p>
    <w:p w14:paraId="5215410B" w14:textId="280FDD38" w:rsidR="009279AC" w:rsidRDefault="009279AC" w:rsidP="009279AC">
      <w:pPr>
        <w:tabs>
          <w:tab w:val="left" w:pos="284"/>
        </w:tabs>
        <w:jc w:val="both"/>
      </w:pPr>
      <w:r>
        <w:tab/>
      </w:r>
      <w:r w:rsidRPr="00CF6FC6">
        <w:rPr>
          <w:rStyle w:val="NzevChar"/>
        </w:rPr>
        <w:t xml:space="preserve">Svědek </w:t>
      </w:r>
      <w:r w:rsidR="00EE703C">
        <w:rPr>
          <w:rStyle w:val="NzevChar"/>
        </w:rPr>
        <w:t>L.</w:t>
      </w:r>
      <w:r w:rsidRPr="00CF6FC6">
        <w:rPr>
          <w:rStyle w:val="NzevChar"/>
        </w:rPr>
        <w:t xml:space="preserve"> </w:t>
      </w:r>
      <w:r w:rsidR="00EE703C">
        <w:rPr>
          <w:rStyle w:val="NzevChar"/>
        </w:rPr>
        <w:t>V.</w:t>
      </w:r>
      <w:r>
        <w:t xml:space="preserve">, vedoucí prodeje </w:t>
      </w:r>
      <w:r w:rsidR="00564A36">
        <w:t>XXXXX</w:t>
      </w:r>
      <w:r w:rsidR="00EE703C">
        <w:t>,</w:t>
      </w:r>
      <w:r>
        <w:t xml:space="preserve"> vypověděl, </w:t>
      </w:r>
      <w:r w:rsidRPr="00093920">
        <w:t xml:space="preserve">že </w:t>
      </w:r>
      <w:r w:rsidR="0053601D">
        <w:t>J.O.</w:t>
      </w:r>
      <w:r w:rsidRPr="00093920">
        <w:t xml:space="preserve"> si u jejich společnosti objednal čtyři vozidla jako taxislužba s příslibem dodání licence na tuto činnost. Jelikož však </w:t>
      </w:r>
      <w:r w:rsidR="0053601D">
        <w:t>J.O.</w:t>
      </w:r>
      <w:r w:rsidRPr="00093920">
        <w:t xml:space="preserve"> (společnost </w:t>
      </w:r>
      <w:r w:rsidR="006824FD">
        <w:t>XXXXX</w:t>
      </w:r>
      <w:r w:rsidRPr="00093920">
        <w:t xml:space="preserve">) licenci ani po urgencích nedodal a jednalo se o podmínku pro poskytnutí sjednané slevy kupní ceny, bylo přistoupeno ke změně obchodu na velkoodběr a ke změně cen (cena pro taxislužbu přitom byla výhodnější) – </w:t>
      </w:r>
      <w:r w:rsidR="0053601D">
        <w:t>J.O.</w:t>
      </w:r>
      <w:r w:rsidRPr="00093920">
        <w:t xml:space="preserve"> vozidla odebral a doložil kopie technických průkazů s údaji o vlastníku vozidel, společnosti </w:t>
      </w:r>
      <w:r w:rsidR="006824FD">
        <w:t>XXXXX</w:t>
      </w:r>
      <w:r w:rsidRPr="00093920">
        <w:t xml:space="preserve"> Jelikož však vzniklo podezření o tom, že tyto kopie jsou falešné, raději je společnosti </w:t>
      </w:r>
      <w:r w:rsidR="00487E33">
        <w:t>XXXXX</w:t>
      </w:r>
      <w:r w:rsidRPr="00093920">
        <w:t xml:space="preserve"> k uplatnění podpory nepředložili, aby se tak vyhnuli případným sankcím. Konkrétně přitom první dvě odebraná vozidla byla fakturována jako „cílová skupina TAXI“ a u dalších dvou vozidel již zákazník souhlasil s navýšením ceny a se změnou smluvního vztahu na „velkoodběr“. V podstatě shodně se ve své výpovědi vyjádřila rovněž prodejce společnosti </w:t>
      </w:r>
      <w:r w:rsidR="00564A36">
        <w:t>XXXXX</w:t>
      </w:r>
      <w:r w:rsidRPr="00093920">
        <w:t xml:space="preserve"> </w:t>
      </w:r>
      <w:r w:rsidR="00444F1E">
        <w:t>XXXXX</w:t>
      </w:r>
      <w:r w:rsidRPr="00093920">
        <w:t xml:space="preserve"> svědkyně </w:t>
      </w:r>
      <w:r w:rsidR="00EE703C">
        <w:t>Š.P.</w:t>
      </w:r>
      <w:r w:rsidRPr="00093920">
        <w:t xml:space="preserve"> – výše poskytnuté podpory přitom byla 4 % (v případě taxislužby by to bylo 8 %).</w:t>
      </w:r>
    </w:p>
    <w:p w14:paraId="146D2455" w14:textId="77777777" w:rsidR="009279AC" w:rsidRDefault="009279AC" w:rsidP="009279AC">
      <w:pPr>
        <w:tabs>
          <w:tab w:val="left" w:pos="284"/>
        </w:tabs>
        <w:jc w:val="both"/>
      </w:pPr>
    </w:p>
    <w:p w14:paraId="3A17827B" w14:textId="24AB9E1F" w:rsidR="009279AC" w:rsidRDefault="009279AC" w:rsidP="009279AC">
      <w:pPr>
        <w:tabs>
          <w:tab w:val="left" w:pos="284"/>
        </w:tabs>
        <w:jc w:val="both"/>
      </w:pPr>
      <w:r>
        <w:tab/>
      </w:r>
      <w:r w:rsidRPr="00C0719F">
        <w:rPr>
          <w:rStyle w:val="NzevChar"/>
        </w:rPr>
        <w:t xml:space="preserve">Svědkyně </w:t>
      </w:r>
      <w:r w:rsidR="00EE703C">
        <w:rPr>
          <w:rStyle w:val="NzevChar"/>
        </w:rPr>
        <w:t>Š.P.</w:t>
      </w:r>
      <w:r>
        <w:t xml:space="preserve"> (č. l. 1775-1776) ve své výpovědi uvedla, že jest pravdou nabízení obžalovanému různých podmínek velkoodběratelské smlouvy, včetně možnosti odběru vozů pro potřebu taxislužby. Nejednalo se však o nabídku směřující k porušování podmínek velkoodběratelských smluv, naopak obžalovaný </w:t>
      </w:r>
      <w:r w:rsidR="008D4BF2">
        <w:t>O.</w:t>
      </w:r>
      <w:r>
        <w:t xml:space="preserve"> uváděl, že případné odběry vozidel, které by byly deklarovány jako vozidla použitá k provozování taxislužby, by pro provoz taxislužby skutečně používal a jeho firma by taxislužbu provozovala. Na základě této skutečnosti proto byla dodána dvě vozidla a svědkyně od obžalovaného požadovala dodání koncesních listin. Podle svědkyně obžalovaný takřka denně sliboval dodání jím přislíbených dokladů, což však nesplnil. Právě na základě nesplněných slibů byla ukončena spolupráce a firma (společnost </w:t>
      </w:r>
      <w:r w:rsidR="00AF45EA">
        <w:t>XXXXX</w:t>
      </w:r>
      <w:r>
        <w:t xml:space="preserve">) nežádala na vozidla dodaná obžalovanému velkoodběratelskou podporu, čímž jí vznikla škoda, která je uvedena ve výrokové části tohoto rozsudku. Svědkyně jednoznačně popřela jakoukoliv znalost, případně vědomí o nedodržení podmínek velkoodběratelské smlouvy ze strany obžalovaného. Naopak obžalovaný poté, co porušil podmínky velkoodběratelské smlouvy, byl označen nejenom ve firmě, ale i u firem sesterských, případně </w:t>
      </w:r>
      <w:r>
        <w:lastRenderedPageBreak/>
        <w:t xml:space="preserve">spřátelených, za osobu nevěrohodnou a nebyly s ním přes jeho žádosti uzavírány žádné obchody. Svědkyně na své výpovědi setrvala i po vyjádření obžalovaného, který uváděl skutečnosti shodné jako ve své obhajobě. Soud hodnotí výpověď svědkyně, s ohledem na její vystoupení u hlavního líčení, jakožto i charakter tohoto vystoupení, za zcela věrohodné. </w:t>
      </w:r>
    </w:p>
    <w:p w14:paraId="32F58BF7" w14:textId="77777777" w:rsidR="009279AC" w:rsidRDefault="009279AC" w:rsidP="009279AC">
      <w:pPr>
        <w:tabs>
          <w:tab w:val="left" w:pos="284"/>
        </w:tabs>
        <w:jc w:val="both"/>
      </w:pPr>
    </w:p>
    <w:p w14:paraId="1107500F" w14:textId="6B6970AE" w:rsidR="009279AC" w:rsidRDefault="009279AC" w:rsidP="009279AC">
      <w:pPr>
        <w:tabs>
          <w:tab w:val="left" w:pos="284"/>
        </w:tabs>
        <w:jc w:val="both"/>
      </w:pPr>
      <w:r>
        <w:tab/>
      </w:r>
      <w:r w:rsidRPr="00733B4A">
        <w:rPr>
          <w:rStyle w:val="NzevChar"/>
        </w:rPr>
        <w:t xml:space="preserve">Svědek </w:t>
      </w:r>
      <w:r w:rsidR="006816A1">
        <w:rPr>
          <w:rStyle w:val="NzevChar"/>
        </w:rPr>
        <w:t>O.Z.</w:t>
      </w:r>
      <w:r>
        <w:t xml:space="preserve"> ve své výpovědi (č. l. 1768-1769) uvedl, že přibližně před pěti lety chtěl pro svoji potřebu zakoupit automobil AUDI A7 a proto jednal ve společnosti </w:t>
      </w:r>
      <w:r w:rsidR="0053601D">
        <w:t>XXXXX</w:t>
      </w:r>
      <w:r>
        <w:t xml:space="preserve"> o nákupu tohoto vozidla se slevou. Prodejcem, pravděpodobně panem </w:t>
      </w:r>
      <w:r w:rsidR="004A0860">
        <w:t>M.</w:t>
      </w:r>
      <w:r>
        <w:t xml:space="preserve">, byla nabídnuta sleva v případě, že v technickém průkazu bude uveden nikoliv jako první majitel, ale jako majitel druhý. Prvním majitelem měla být společnost </w:t>
      </w:r>
      <w:r w:rsidR="00530A28">
        <w:t>XXXXX</w:t>
      </w:r>
      <w:r>
        <w:t xml:space="preserve">, s jejímiž zástupci svědek ani nejednal. Následně proběhla koupě vozidla s výraznou slevou a platba proběhla na jinou firmu, než společnost </w:t>
      </w:r>
      <w:r w:rsidR="0053601D">
        <w:t>XXXXX</w:t>
      </w:r>
      <w:r>
        <w:t xml:space="preserve">, se kterou svědek jednal. Obdobný obchodní postup v rámci získání slevy je podle svědka běžný. </w:t>
      </w:r>
    </w:p>
    <w:p w14:paraId="6097144F" w14:textId="77777777" w:rsidR="009279AC" w:rsidRDefault="009279AC" w:rsidP="009279AC">
      <w:pPr>
        <w:tabs>
          <w:tab w:val="left" w:pos="284"/>
        </w:tabs>
        <w:jc w:val="both"/>
      </w:pPr>
    </w:p>
    <w:p w14:paraId="1EF2F1C5" w14:textId="1F4D30C5" w:rsidR="009279AC" w:rsidRDefault="009279AC" w:rsidP="009279AC">
      <w:pPr>
        <w:tabs>
          <w:tab w:val="left" w:pos="284"/>
        </w:tabs>
        <w:jc w:val="both"/>
      </w:pPr>
      <w:r>
        <w:tab/>
        <w:t xml:space="preserve">V přípravném řízení ve věci byli vyslechnuti někteří ze skutečných uživatelů vozidel AUDI </w:t>
      </w:r>
      <w:r w:rsidRPr="00093920">
        <w:t>nakoupených prostřednict</w:t>
      </w:r>
      <w:r>
        <w:t xml:space="preserve">vím </w:t>
      </w:r>
      <w:r w:rsidR="0053601D">
        <w:t>XXXXX</w:t>
      </w:r>
      <w:r>
        <w:t xml:space="preserve"> a </w:t>
      </w:r>
      <w:r w:rsidR="00530A28">
        <w:t>XXXXX</w:t>
      </w:r>
      <w:r>
        <w:t>;</w:t>
      </w:r>
      <w:r w:rsidRPr="00093920">
        <w:t xml:space="preserve"> ti se vyjádřili zejména k jednání s prodejcem, kterým pro ně byla společnost </w:t>
      </w:r>
      <w:r w:rsidR="0053601D">
        <w:t>XXXXX</w:t>
      </w:r>
      <w:r w:rsidRPr="00093920">
        <w:t xml:space="preserve">, a k okolnostem poskytnutí slevy na nový automobil, jejíž podmínkou bylo, že budou až druhým majitelem vozidla </w:t>
      </w:r>
      <w:r w:rsidRPr="00745FB5">
        <w:t>(</w:t>
      </w:r>
      <w:r w:rsidRPr="00745FB5">
        <w:rPr>
          <w:rStyle w:val="NzevChar"/>
        </w:rPr>
        <w:t xml:space="preserve">svědek </w:t>
      </w:r>
      <w:r w:rsidR="0064446D">
        <w:rPr>
          <w:rStyle w:val="NzevChar"/>
        </w:rPr>
        <w:t>J.B.</w:t>
      </w:r>
      <w:r w:rsidRPr="00745FB5">
        <w:rPr>
          <w:rStyle w:val="NzevChar"/>
        </w:rPr>
        <w:t xml:space="preserve">, </w:t>
      </w:r>
      <w:r w:rsidR="0064446D">
        <w:rPr>
          <w:rStyle w:val="NzevChar"/>
        </w:rPr>
        <w:t>J.K.</w:t>
      </w:r>
      <w:r w:rsidRPr="00745FB5">
        <w:rPr>
          <w:rStyle w:val="NzevChar"/>
        </w:rPr>
        <w:t xml:space="preserve">, </w:t>
      </w:r>
      <w:r w:rsidR="0064446D">
        <w:rPr>
          <w:rStyle w:val="NzevChar"/>
        </w:rPr>
        <w:t>M.M.</w:t>
      </w:r>
      <w:r w:rsidRPr="00745FB5">
        <w:rPr>
          <w:rStyle w:val="NzevChar"/>
        </w:rPr>
        <w:t xml:space="preserve">, </w:t>
      </w:r>
      <w:r w:rsidR="0064446D">
        <w:rPr>
          <w:rStyle w:val="NzevChar"/>
        </w:rPr>
        <w:t>J.</w:t>
      </w:r>
      <w:r w:rsidRPr="00745FB5">
        <w:rPr>
          <w:rStyle w:val="NzevChar"/>
        </w:rPr>
        <w:t xml:space="preserve"> </w:t>
      </w:r>
      <w:r w:rsidR="0064446D">
        <w:rPr>
          <w:rStyle w:val="NzevChar"/>
        </w:rPr>
        <w:t>P.</w:t>
      </w:r>
      <w:r w:rsidRPr="00745FB5">
        <w:rPr>
          <w:rStyle w:val="NzevChar"/>
        </w:rPr>
        <w:t xml:space="preserve">, </w:t>
      </w:r>
      <w:r w:rsidR="0064446D">
        <w:rPr>
          <w:rStyle w:val="NzevChar"/>
        </w:rPr>
        <w:t>K.</w:t>
      </w:r>
      <w:r w:rsidRPr="00745FB5">
        <w:rPr>
          <w:rStyle w:val="NzevChar"/>
        </w:rPr>
        <w:t xml:space="preserve"> </w:t>
      </w:r>
      <w:r w:rsidR="0064446D">
        <w:rPr>
          <w:rStyle w:val="NzevChar"/>
        </w:rPr>
        <w:t>P.</w:t>
      </w:r>
      <w:r w:rsidRPr="00745FB5">
        <w:rPr>
          <w:rStyle w:val="NzevChar"/>
        </w:rPr>
        <w:t xml:space="preserve">, </w:t>
      </w:r>
      <w:r w:rsidR="0064446D">
        <w:rPr>
          <w:rStyle w:val="NzevChar"/>
        </w:rPr>
        <w:t>J.</w:t>
      </w:r>
      <w:r w:rsidRPr="00745FB5">
        <w:rPr>
          <w:rStyle w:val="NzevChar"/>
        </w:rPr>
        <w:t xml:space="preserve"> </w:t>
      </w:r>
      <w:r w:rsidR="0064446D">
        <w:rPr>
          <w:rStyle w:val="NzevChar"/>
        </w:rPr>
        <w:t>R.</w:t>
      </w:r>
      <w:r w:rsidRPr="00745FB5">
        <w:rPr>
          <w:rStyle w:val="NzevChar"/>
        </w:rPr>
        <w:t xml:space="preserve">, </w:t>
      </w:r>
      <w:r w:rsidR="0064446D">
        <w:rPr>
          <w:rStyle w:val="NzevChar"/>
        </w:rPr>
        <w:t>R.</w:t>
      </w:r>
      <w:r w:rsidRPr="00745FB5">
        <w:rPr>
          <w:rStyle w:val="NzevChar"/>
        </w:rPr>
        <w:t xml:space="preserve"> </w:t>
      </w:r>
      <w:r w:rsidR="0064446D">
        <w:rPr>
          <w:rStyle w:val="NzevChar"/>
        </w:rPr>
        <w:t>K</w:t>
      </w:r>
      <w:r w:rsidRPr="00745FB5">
        <w:rPr>
          <w:rStyle w:val="NzevChar"/>
        </w:rPr>
        <w:t xml:space="preserve">, </w:t>
      </w:r>
      <w:r w:rsidR="0064446D">
        <w:rPr>
          <w:rStyle w:val="NzevChar"/>
        </w:rPr>
        <w:t>P.S.</w:t>
      </w:r>
      <w:r w:rsidRPr="00745FB5">
        <w:rPr>
          <w:rStyle w:val="NzevChar"/>
        </w:rPr>
        <w:t xml:space="preserve">, </w:t>
      </w:r>
      <w:r w:rsidR="0064446D">
        <w:rPr>
          <w:rStyle w:val="NzevChar"/>
        </w:rPr>
        <w:t>O.</w:t>
      </w:r>
      <w:r w:rsidRPr="00745FB5">
        <w:rPr>
          <w:rStyle w:val="NzevChar"/>
        </w:rPr>
        <w:t xml:space="preserve"> </w:t>
      </w:r>
      <w:r w:rsidR="0064446D">
        <w:rPr>
          <w:rStyle w:val="NzevChar"/>
        </w:rPr>
        <w:t>Z.</w:t>
      </w:r>
      <w:r w:rsidRPr="00745FB5">
        <w:rPr>
          <w:rStyle w:val="NzevChar"/>
        </w:rPr>
        <w:t xml:space="preserve"> a </w:t>
      </w:r>
      <w:r w:rsidR="0064446D">
        <w:rPr>
          <w:rStyle w:val="NzevChar"/>
        </w:rPr>
        <w:t>J.Z.</w:t>
      </w:r>
      <w:r w:rsidRPr="00745FB5">
        <w:t>)</w:t>
      </w:r>
      <w:r w:rsidRPr="00093920">
        <w:t xml:space="preserve"> – tyto výpovědi tedy zcela korespondují s výpovědí svědků </w:t>
      </w:r>
      <w:r w:rsidR="005420EA">
        <w:t>J.</w:t>
      </w:r>
      <w:r w:rsidR="004A0860">
        <w:t>B.</w:t>
      </w:r>
      <w:r w:rsidRPr="00093920">
        <w:t xml:space="preserve"> a </w:t>
      </w:r>
      <w:r w:rsidR="0064446D">
        <w:t>V.</w:t>
      </w:r>
      <w:r w:rsidRPr="00093920">
        <w:t xml:space="preserve"> </w:t>
      </w:r>
      <w:r w:rsidR="0064446D">
        <w:t>M.</w:t>
      </w:r>
      <w:r w:rsidRPr="00093920">
        <w:t xml:space="preserve">. Na předložených protokolech o převzetí vozidel je jako místo převzetí uvedeno: </w:t>
      </w:r>
      <w:r w:rsidR="0053601D">
        <w:t>XXXXX</w:t>
      </w:r>
      <w:r w:rsidRPr="00093920">
        <w:t>.</w:t>
      </w:r>
    </w:p>
    <w:p w14:paraId="6931C896" w14:textId="77777777" w:rsidR="009279AC" w:rsidRDefault="009279AC" w:rsidP="009279AC">
      <w:pPr>
        <w:tabs>
          <w:tab w:val="left" w:pos="284"/>
        </w:tabs>
        <w:jc w:val="both"/>
      </w:pPr>
    </w:p>
    <w:p w14:paraId="35E92146" w14:textId="252078D8" w:rsidR="009279AC" w:rsidRDefault="009279AC" w:rsidP="009279AC">
      <w:pPr>
        <w:tabs>
          <w:tab w:val="left" w:pos="284"/>
        </w:tabs>
        <w:jc w:val="both"/>
      </w:pPr>
      <w:r>
        <w:tab/>
      </w:r>
      <w:r w:rsidRPr="00733B4A">
        <w:rPr>
          <w:rStyle w:val="NzevChar"/>
        </w:rPr>
        <w:t xml:space="preserve">Svědek </w:t>
      </w:r>
      <w:r w:rsidR="0064446D">
        <w:rPr>
          <w:rStyle w:val="NzevChar"/>
        </w:rPr>
        <w:t>P.</w:t>
      </w:r>
      <w:r w:rsidRPr="00733B4A">
        <w:rPr>
          <w:rStyle w:val="NzevChar"/>
        </w:rPr>
        <w:t>Č</w:t>
      </w:r>
      <w:r w:rsidR="0064446D">
        <w:rPr>
          <w:rStyle w:val="NzevChar"/>
        </w:rPr>
        <w:t>.</w:t>
      </w:r>
      <w:r>
        <w:t xml:space="preserve"> (č. l. 1769) v době rozhodné zaměstnanec společnosti </w:t>
      </w:r>
      <w:r w:rsidR="0064446D">
        <w:t>XXXXX</w:t>
      </w:r>
      <w:r>
        <w:t xml:space="preserve">, ve své výpovědi uvedl, že před nákupem vozidel společnost </w:t>
      </w:r>
      <w:r w:rsidR="0064446D">
        <w:t>XXXXX</w:t>
      </w:r>
      <w:r>
        <w:t xml:space="preserve"> zjišťovala možnost nákupu automobilů se slevou a byla doporučena společnost </w:t>
      </w:r>
      <w:r w:rsidR="004A0860">
        <w:t>XXXXX</w:t>
      </w:r>
      <w:r>
        <w:t xml:space="preserve">. V rámci dohody byl proveden nákup vozidel, kde jako první vlastník byla uvedena společnost </w:t>
      </w:r>
      <w:r w:rsidR="004A0860">
        <w:t>XXXXX</w:t>
      </w:r>
      <w:r>
        <w:t xml:space="preserve">, případně firma </w:t>
      </w:r>
      <w:r w:rsidR="00E54F89">
        <w:t>XXXXX</w:t>
      </w:r>
      <w:r>
        <w:t xml:space="preserve">. První vozidla se přebírala ve Zlíně v areálu Mitsubishi a další vozidla dovážel do společnosti svědek </w:t>
      </w:r>
      <w:r w:rsidR="008B7E2D">
        <w:t>P.J.</w:t>
      </w:r>
      <w:r>
        <w:t xml:space="preserve">, a to včetně dokladů. </w:t>
      </w:r>
      <w:r w:rsidR="008B7E2D">
        <w:t>P.J.</w:t>
      </w:r>
      <w:r>
        <w:t xml:space="preserve"> také zajišťoval informace týkající se odběru vozidel. Svědek považuje daný postup za běžný, protože již v dřívější době společnost obdobně nakupovala vozidla zn. Mercedes, které byly před tím referentskými vozidly. Od obžalovaného </w:t>
      </w:r>
      <w:r w:rsidR="008D4BF2">
        <w:t>O.</w:t>
      </w:r>
      <w:r>
        <w:t xml:space="preserve"> byla vozidla nakupována s minimem najetých kilometrů, a to přibližně do 300 km a obžalovaný odůvodňoval nižší cenu velkoodběrem vozidel, který mu umožňuje poskytnout výraznější slevu. </w:t>
      </w:r>
    </w:p>
    <w:p w14:paraId="4BAE3ACB" w14:textId="77777777" w:rsidR="009279AC" w:rsidRDefault="009279AC" w:rsidP="009279AC">
      <w:pPr>
        <w:tabs>
          <w:tab w:val="left" w:pos="284"/>
        </w:tabs>
        <w:jc w:val="both"/>
      </w:pPr>
    </w:p>
    <w:p w14:paraId="761258B5" w14:textId="6C634A17" w:rsidR="009279AC" w:rsidRDefault="009279AC" w:rsidP="009279AC">
      <w:pPr>
        <w:tabs>
          <w:tab w:val="left" w:pos="284"/>
        </w:tabs>
        <w:jc w:val="both"/>
      </w:pPr>
      <w:r>
        <w:tab/>
      </w:r>
      <w:r w:rsidRPr="00733B4A">
        <w:rPr>
          <w:rStyle w:val="NzevChar"/>
        </w:rPr>
        <w:t xml:space="preserve">Svědek </w:t>
      </w:r>
      <w:r w:rsidR="0064446D">
        <w:rPr>
          <w:rStyle w:val="NzevChar"/>
        </w:rPr>
        <w:t>M.K.</w:t>
      </w:r>
      <w:r>
        <w:t xml:space="preserve"> (č. l. 1770) uvedl, že automobil zakoupil od firmy </w:t>
      </w:r>
      <w:r w:rsidR="004A0860">
        <w:t>XXXXX</w:t>
      </w:r>
      <w:r>
        <w:t xml:space="preserve">, kterou zastupoval obžalovaný </w:t>
      </w:r>
      <w:r w:rsidR="008D4BF2">
        <w:t>O.</w:t>
      </w:r>
      <w:r>
        <w:t xml:space="preserve">. Samotný automobil převzal ve firmě </w:t>
      </w:r>
      <w:r w:rsidR="00B16EC3">
        <w:t>XXXXX</w:t>
      </w:r>
      <w:r>
        <w:t xml:space="preserve">, kdy při převzetí ve firmě předložil kupní smlouvu uzavřenou s obžalovaným </w:t>
      </w:r>
      <w:r w:rsidR="00675DB0">
        <w:t>O.</w:t>
      </w:r>
      <w:r>
        <w:t xml:space="preserve">. Zaměstnanci firmy </w:t>
      </w:r>
      <w:r w:rsidR="00B16EC3">
        <w:t>XXXXX</w:t>
      </w:r>
      <w:r>
        <w:t xml:space="preserve"> tak věděli o prodeji vozidla svědkovi </w:t>
      </w:r>
      <w:r w:rsidR="0064446D">
        <w:t>M.</w:t>
      </w:r>
      <w:r>
        <w:t xml:space="preserve"> </w:t>
      </w:r>
      <w:r w:rsidR="0064446D">
        <w:t>K.</w:t>
      </w:r>
      <w:r>
        <w:t xml:space="preserve">. V technickém průkazu vozidla byl svědek uveden jako druhý majitel a jako první majitel byla uvedena firma </w:t>
      </w:r>
      <w:r w:rsidR="004A0860">
        <w:t>XXXXX</w:t>
      </w:r>
      <w:r>
        <w:t xml:space="preserve">. </w:t>
      </w:r>
    </w:p>
    <w:p w14:paraId="38E2053A" w14:textId="77777777" w:rsidR="009279AC" w:rsidRDefault="009279AC" w:rsidP="009279AC">
      <w:pPr>
        <w:tabs>
          <w:tab w:val="left" w:pos="284"/>
        </w:tabs>
        <w:jc w:val="both"/>
      </w:pPr>
    </w:p>
    <w:p w14:paraId="51EF4415" w14:textId="44947CDF" w:rsidR="009279AC" w:rsidRDefault="009279AC" w:rsidP="009279AC">
      <w:pPr>
        <w:tabs>
          <w:tab w:val="left" w:pos="284"/>
        </w:tabs>
        <w:jc w:val="both"/>
      </w:pPr>
      <w:r>
        <w:tab/>
      </w:r>
      <w:r w:rsidRPr="00226EF3">
        <w:rPr>
          <w:rStyle w:val="NzevChar"/>
        </w:rPr>
        <w:t xml:space="preserve">Svědek </w:t>
      </w:r>
      <w:r w:rsidR="0064446D">
        <w:rPr>
          <w:rStyle w:val="NzevChar"/>
        </w:rPr>
        <w:t>J.</w:t>
      </w:r>
      <w:r w:rsidRPr="00226EF3">
        <w:rPr>
          <w:rStyle w:val="NzevChar"/>
        </w:rPr>
        <w:t>L</w:t>
      </w:r>
      <w:r w:rsidR="00E54F89">
        <w:rPr>
          <w:rStyle w:val="NzevChar"/>
        </w:rPr>
        <w:t xml:space="preserve">. </w:t>
      </w:r>
      <w:r>
        <w:t xml:space="preserve">ve své výpovědi (č. l. 1771) uvedl, že prostřednictvím společnosti </w:t>
      </w:r>
      <w:r w:rsidR="00E54F89">
        <w:t>XXXXX</w:t>
      </w:r>
      <w:r>
        <w:t xml:space="preserve"> a </w:t>
      </w:r>
      <w:r w:rsidR="00E54F89">
        <w:t>XXXXX</w:t>
      </w:r>
      <w:r>
        <w:t xml:space="preserve"> pro své zákazníky zajišťoval vozidla s výhodnou cenou a v rámci nabídek prováděl průzkum trhu, a to nejenom v České republice, ale i v Německé spolkové republice. Ceny, které nabízel obžalovaný </w:t>
      </w:r>
      <w:r w:rsidR="008D4BF2">
        <w:t>O.</w:t>
      </w:r>
      <w:r>
        <w:t xml:space="preserve">, byly nejvýhodnější, pravděpodobně z důvodu uzavřených </w:t>
      </w:r>
      <w:r>
        <w:lastRenderedPageBreak/>
        <w:t xml:space="preserve">velkoodběratelských dohod. Podle svědka obdobné dohody a prodeje jsou běžné; přitom sám svědek však zdůraznil, že neznal podmínky velkoodběratelské smlouvy uzavřené obžalovaným. Svědek mimo jiné je autorizovaný dealer společnosti VOLVO, ale zde velkoodběratelské smlouvy nejsou realizovány. Samotná vozidla byla dodána po uzavření smlouvy v Kroměříži. </w:t>
      </w:r>
    </w:p>
    <w:p w14:paraId="6313B471" w14:textId="77777777" w:rsidR="009279AC" w:rsidRDefault="009279AC" w:rsidP="009279AC">
      <w:pPr>
        <w:tabs>
          <w:tab w:val="left" w:pos="284"/>
        </w:tabs>
        <w:jc w:val="both"/>
      </w:pPr>
    </w:p>
    <w:p w14:paraId="05FE3297" w14:textId="4374EF31" w:rsidR="009279AC" w:rsidRPr="00093920" w:rsidRDefault="009279AC" w:rsidP="009279AC">
      <w:pPr>
        <w:tabs>
          <w:tab w:val="left" w:pos="284"/>
        </w:tabs>
        <w:jc w:val="both"/>
      </w:pPr>
      <w:r>
        <w:tab/>
      </w:r>
      <w:r w:rsidRPr="00093920">
        <w:t xml:space="preserve">Samotné velkoodběratelské smlouvy byly uzavřeny vždy mezi společnostmi, jejichž jménem vystupoval obviněný </w:t>
      </w:r>
      <w:r w:rsidR="0053601D">
        <w:t>J.O.</w:t>
      </w:r>
      <w:r w:rsidRPr="00093920">
        <w:t xml:space="preserve"> (byť jsou v některých případech podepsány jednatelkou </w:t>
      </w:r>
      <w:r w:rsidR="00BB0C7C">
        <w:t>K.</w:t>
      </w:r>
      <w:r w:rsidRPr="00093920">
        <w:t xml:space="preserve"> </w:t>
      </w:r>
      <w:r w:rsidR="00BB0C7C">
        <w:t>Ch.</w:t>
      </w:r>
      <w:r w:rsidRPr="00093920">
        <w:t xml:space="preserve">), a autorizovanými prodejci (dealery) jednotlivých továrních značek obchodovaných vozidel. Mezi povinnostmi uvedenými pro společnosti nakupující vozidla jsou přitom jednoznačně uvedeny podmínky, za kterých se velkoodběratelský koncept (a podpora, tj. sleva na kupní cenu vozidel) poskytuje – minimální délka vlastnictví vozidel a minimální množství najetých kilometrů. Z protokolů o převzetí vozidel přitom vyplývá, že tyto byly skutečně společnostmi jednajícími obviněným </w:t>
      </w:r>
      <w:r w:rsidR="00675DB0">
        <w:t>O.</w:t>
      </w:r>
      <w:r w:rsidRPr="00093920">
        <w:t xml:space="preserve"> převzaty.</w:t>
      </w:r>
    </w:p>
    <w:p w14:paraId="03E76EAD" w14:textId="77777777" w:rsidR="009279AC" w:rsidRPr="00093920" w:rsidRDefault="009279AC" w:rsidP="009279AC">
      <w:pPr>
        <w:jc w:val="both"/>
      </w:pPr>
    </w:p>
    <w:p w14:paraId="608D8F94" w14:textId="38E4C385" w:rsidR="009279AC" w:rsidRPr="00093920" w:rsidRDefault="009279AC" w:rsidP="009279AC">
      <w:pPr>
        <w:tabs>
          <w:tab w:val="left" w:pos="284"/>
        </w:tabs>
        <w:jc w:val="both"/>
      </w:pPr>
      <w:r>
        <w:tab/>
      </w:r>
      <w:r w:rsidRPr="00093920">
        <w:t xml:space="preserve">Společnost </w:t>
      </w:r>
      <w:r w:rsidR="000B12FC">
        <w:t>XXXXX</w:t>
      </w:r>
      <w:r w:rsidRPr="00093920">
        <w:t xml:space="preserve"> ve svém vyjádření uvedla, že velkoodběratelské smlouvy jsou oprávněni uzavírat jejich autorizovaní prodejci se zákazníky, kteří hodlají odebrat větší množství vozidel v určitém časovém období (zpravidla 1 rok). V případě, že se takový zákazník zaváže užívat odebraná vozidla po dobu alespoň 6 měsíců a že s nimi najede minimálně 15 tis. km, pak je posuzován jako významný zákazník a v takovém případě společnost poskytne dealerovi (autorizovanému prodejci) slevu z ceníkové ceny vozidel, které zákazník poptává. Samotnému zákazníkovi pak poskytne slevu právě prodejce. Sleva je přitom dealerovi dobropisována až zpětně – poté, co je vozidlo odebráno, v plné výši zaplaceno a prodejce předloží doklady (kopii technického průkazu), že je vozidlo registrováno na významného zákazníka. V případě společnosti </w:t>
      </w:r>
      <w:r w:rsidR="00D51B89">
        <w:t>XXXXX</w:t>
      </w:r>
      <w:r w:rsidRPr="00093920">
        <w:t xml:space="preserve"> však došlo k tomu, že tato společnost (autorizovaný prodejce) prokazovala splnění podmínek (registraci vozidel na významného zákazníka </w:t>
      </w:r>
      <w:r w:rsidR="00530A28">
        <w:t>XXXXX</w:t>
      </w:r>
      <w:r w:rsidRPr="00093920">
        <w:t xml:space="preserve">) pouze zpočátku, kdy dodala kopie technických průkazů, avšak následně již tyto dokumenty nebyly předkládány a došlo tedy k zastavení vyplácení podpor (dobropisování slev). Společnost </w:t>
      </w:r>
      <w:r w:rsidR="000B12FC">
        <w:t>XXXXX</w:t>
      </w:r>
      <w:r w:rsidRPr="00093920">
        <w:t xml:space="preserve"> rovněž doložila soupis všech vozidel, na která byla společností </w:t>
      </w:r>
      <w:r w:rsidR="00D51B89">
        <w:t>XXXXX</w:t>
      </w:r>
      <w:r w:rsidRPr="00093920">
        <w:t xml:space="preserve"> uplatňována sleva, a to včetně údajů o výši poskytnuté, jakož i odmítnuté výše požadované slevy. V případě vozidel tovární značky Volkswagen dodávaných významnému zákazníkovi </w:t>
      </w:r>
      <w:r w:rsidR="004A0860">
        <w:t>XXXXX</w:t>
      </w:r>
      <w:r w:rsidRPr="00093920">
        <w:t xml:space="preserve"> prostřednictvím dealera </w:t>
      </w:r>
      <w:r w:rsidR="0065414D">
        <w:t>XXXXX</w:t>
      </w:r>
      <w:r w:rsidRPr="00093920">
        <w:t xml:space="preserve"> vůbec ke kontrole plnění velkoodběratelských podmínek nedošlo, neboť vozidla nebyla přistavena ke kontrole, a proto společnost </w:t>
      </w:r>
      <w:r w:rsidR="000B12FC">
        <w:t>XXXXX</w:t>
      </w:r>
      <w:r w:rsidRPr="00093920">
        <w:t xml:space="preserve"> zastavila vyplácení podpor na vozidla, která již byla dodána, ale sleva ještě nebyla dobropisována. Společnost ve svém vyjádření rovněž uvedla, že v případě, že by dodávaná vozidla byla odebírána za účelem přeprodeje, sleva by nebyla poskytnuta. Automobily tovární značky SEAT byly společností </w:t>
      </w:r>
      <w:r w:rsidR="000B12FC">
        <w:t>XXXXX</w:t>
      </w:r>
      <w:r w:rsidRPr="00093920">
        <w:t xml:space="preserve"> dodávány společnostem </w:t>
      </w:r>
      <w:r w:rsidR="004A0860">
        <w:t>XXXXX</w:t>
      </w:r>
      <w:r w:rsidRPr="00093920">
        <w:t xml:space="preserve"> a </w:t>
      </w:r>
      <w:r w:rsidR="006824FD">
        <w:t>XXXXX</w:t>
      </w:r>
      <w:r w:rsidRPr="00093920">
        <w:t xml:space="preserve"> (v obou těchto společnostech byl prokuristou obviněný </w:t>
      </w:r>
      <w:r w:rsidR="0053601D">
        <w:t>J.O.</w:t>
      </w:r>
      <w:r w:rsidRPr="00093920">
        <w:t xml:space="preserve">) prostřednictvím prodejce </w:t>
      </w:r>
      <w:r w:rsidR="006824FD">
        <w:t>XXXXX</w:t>
      </w:r>
      <w:r w:rsidRPr="00093920">
        <w:t>, přičemž rovněž v těchto případech byly na základě sjednaných velkoodběratelských smluv dobropisovány slevy – společností přesně vyčíslené.</w:t>
      </w:r>
    </w:p>
    <w:p w14:paraId="31CA0B77" w14:textId="77777777" w:rsidR="009279AC" w:rsidRPr="00093920" w:rsidRDefault="009279AC" w:rsidP="009279AC">
      <w:pPr>
        <w:jc w:val="both"/>
      </w:pPr>
    </w:p>
    <w:p w14:paraId="2F26A0E2" w14:textId="07D3488C" w:rsidR="009279AC" w:rsidRPr="00093920" w:rsidRDefault="009279AC" w:rsidP="009279AC">
      <w:pPr>
        <w:tabs>
          <w:tab w:val="left" w:pos="284"/>
        </w:tabs>
        <w:jc w:val="both"/>
      </w:pPr>
      <w:r>
        <w:tab/>
      </w:r>
      <w:r w:rsidRPr="00093920">
        <w:t xml:space="preserve">V souvislosti s odběrem vozidel tovární značky Škoda uzavřel obviněný </w:t>
      </w:r>
      <w:r w:rsidR="0053601D">
        <w:t>J.O.</w:t>
      </w:r>
      <w:r w:rsidRPr="00093920">
        <w:t xml:space="preserve"> jako prokurista společnosti </w:t>
      </w:r>
      <w:r w:rsidR="004A0860">
        <w:t>XXXXX</w:t>
      </w:r>
      <w:r w:rsidRPr="00093920">
        <w:t xml:space="preserve"> rámcovou kupní smlouvu s obchodníkem – společností </w:t>
      </w:r>
      <w:r w:rsidR="00B16EC3">
        <w:t>XXXXX</w:t>
      </w:r>
      <w:r w:rsidRPr="00093920">
        <w:t xml:space="preserve">, </w:t>
      </w:r>
      <w:r w:rsidR="00444F1E">
        <w:t>XXXXX</w:t>
      </w:r>
      <w:r w:rsidRPr="00093920">
        <w:t xml:space="preserve">, která společnosti </w:t>
      </w:r>
      <w:r w:rsidR="004A0860">
        <w:t>XXXXX</w:t>
      </w:r>
      <w:r w:rsidRPr="00093920">
        <w:t xml:space="preserve"> dodávala vozidla od společnosti </w:t>
      </w:r>
      <w:r w:rsidR="00487E33">
        <w:t>XXXXX</w:t>
      </w:r>
      <w:r w:rsidRPr="00093920">
        <w:t xml:space="preserve"> Tato společnost potvrdila, že společnosti </w:t>
      </w:r>
      <w:r w:rsidR="00B16EC3">
        <w:t>XXXXX</w:t>
      </w:r>
      <w:r w:rsidRPr="00093920">
        <w:t xml:space="preserve">, </w:t>
      </w:r>
      <w:r w:rsidR="00444F1E">
        <w:t>XXXXX</w:t>
      </w:r>
      <w:r w:rsidRPr="00093920">
        <w:t xml:space="preserve"> a společnosti </w:t>
      </w:r>
      <w:r w:rsidR="00487E33">
        <w:t>XXXXX</w:t>
      </w:r>
      <w:r w:rsidRPr="00093920">
        <w:t xml:space="preserve"> (která se souhlasem </w:t>
      </w:r>
      <w:r w:rsidR="00B16EC3">
        <w:t>XXXXX</w:t>
      </w:r>
      <w:r w:rsidRPr="00093920">
        <w:t xml:space="preserve"> přistoupila do smluvního vztahu se společností </w:t>
      </w:r>
      <w:r w:rsidR="004A0860">
        <w:t>XXXXX</w:t>
      </w:r>
      <w:r w:rsidRPr="00093920">
        <w:t xml:space="preserve">) vyplatila spotřebitelskou podporu na celkem 63 vozů, a to právě v souvislosti s odběrem velkoodběratele – společnosti </w:t>
      </w:r>
      <w:r w:rsidR="004A0860">
        <w:lastRenderedPageBreak/>
        <w:t>XXXXX</w:t>
      </w:r>
      <w:r w:rsidRPr="00093920">
        <w:t xml:space="preserve">. Podmínkou vyplacení této podpory obchodníkům přitom bylo dodržení sjednaných podmínek, tj. registrace odebraných vozidel na velkoodběratele po dobu nejméně 6 měsíců. Společnosti </w:t>
      </w:r>
      <w:r w:rsidR="006824FD">
        <w:t>XXXXX</w:t>
      </w:r>
      <w:r w:rsidRPr="00093920">
        <w:t xml:space="preserve"> dodávala společnost </w:t>
      </w:r>
      <w:r w:rsidR="00487E33">
        <w:t>XXXXX</w:t>
      </w:r>
      <w:r w:rsidRPr="00093920">
        <w:t xml:space="preserve"> vozidla značky Škoda prostřednictvím obchodníka </w:t>
      </w:r>
      <w:r w:rsidR="00564A36">
        <w:t>XXXXX</w:t>
      </w:r>
      <w:r w:rsidRPr="00093920">
        <w:t xml:space="preserve"> </w:t>
      </w:r>
      <w:r w:rsidR="00444F1E">
        <w:t>XXXXX</w:t>
      </w:r>
      <w:r w:rsidRPr="00093920">
        <w:t xml:space="preserve"> – na takto dodaná vozidla však společnost </w:t>
      </w:r>
      <w:r w:rsidR="00487E33">
        <w:t>XXXXX</w:t>
      </w:r>
      <w:r w:rsidRPr="00093920">
        <w:t xml:space="preserve"> uplatňovanou spotřebitelskou podporu nevyplatila, neboť obchodník nedoložil požadované podklady pro uznání nároku.</w:t>
      </w:r>
    </w:p>
    <w:p w14:paraId="77F6D0F8" w14:textId="77777777" w:rsidR="009279AC" w:rsidRPr="00093920" w:rsidRDefault="009279AC" w:rsidP="009279AC">
      <w:pPr>
        <w:jc w:val="both"/>
      </w:pPr>
    </w:p>
    <w:p w14:paraId="52BBB640" w14:textId="50256258" w:rsidR="009279AC" w:rsidRPr="00093920" w:rsidRDefault="009279AC" w:rsidP="009279AC">
      <w:pPr>
        <w:tabs>
          <w:tab w:val="left" w:pos="284"/>
        </w:tabs>
        <w:jc w:val="both"/>
      </w:pPr>
      <w:r>
        <w:tab/>
      </w:r>
      <w:r w:rsidRPr="00093920">
        <w:t xml:space="preserve">Společnosti – autorizovaní prodejci vozidel (dealeři) – ke spisovému materiálu předložili rovněž veškerou dokumentaci k jednotlivým vozidlům se vztahující – smlouvy se společnostmi, za které vystupoval obviněný </w:t>
      </w:r>
      <w:r w:rsidR="0053601D">
        <w:t>J.O.</w:t>
      </w:r>
      <w:r w:rsidRPr="00093920">
        <w:t xml:space="preserve">, soupis dodaných vozidel, daňové doklady, kopie technických průkazů, které jim byly předkládány k prokázání registrace nakupovaných vozů na společnosti </w:t>
      </w:r>
      <w:r w:rsidR="00F73FCD">
        <w:t>J.O.</w:t>
      </w:r>
      <w:r w:rsidRPr="00093920">
        <w:t>, objednávky, předávací protokoly</w:t>
      </w:r>
    </w:p>
    <w:p w14:paraId="064B8E58" w14:textId="77777777" w:rsidR="009279AC" w:rsidRDefault="009279AC" w:rsidP="009279AC">
      <w:pPr>
        <w:tabs>
          <w:tab w:val="left" w:pos="284"/>
        </w:tabs>
        <w:jc w:val="both"/>
      </w:pPr>
    </w:p>
    <w:p w14:paraId="1BA07853" w14:textId="62344676" w:rsidR="009279AC" w:rsidRPr="00093920" w:rsidRDefault="009279AC" w:rsidP="009279AC">
      <w:pPr>
        <w:tabs>
          <w:tab w:val="left" w:pos="284"/>
        </w:tabs>
        <w:jc w:val="both"/>
      </w:pPr>
      <w:r>
        <w:tab/>
      </w:r>
      <w:r w:rsidRPr="00093920">
        <w:t xml:space="preserve">K ověření, zda vozidla odebraná společnostmi </w:t>
      </w:r>
      <w:r w:rsidR="0053601D">
        <w:t>XXXXX</w:t>
      </w:r>
      <w:r w:rsidRPr="00093920">
        <w:t xml:space="preserve">, </w:t>
      </w:r>
      <w:r w:rsidR="002F6854">
        <w:t>XXXXX</w:t>
      </w:r>
      <w:r w:rsidRPr="00093920">
        <w:t xml:space="preserve"> a </w:t>
      </w:r>
      <w:r w:rsidR="006824FD">
        <w:t>XXXXX</w:t>
      </w:r>
      <w:r w:rsidRPr="00093920">
        <w:t xml:space="preserve"> byla na tyto společnosti registrována, a po jak dlouhou dobu, byli osloveni Magistrát města Zlína, Magistrát hlavního města Prahy, Městský úřad Hranice, Městský úřad Nový Jičín. Tyto úřady poskytly informace z registru silničních vozidel, z nichž je zřejmé nejen která vozidla byla na příslušné společnosti registrována, ale rovněž kdy došlo k jejich registraci a kdy byla vozidla přihlášena na další subjekty – na které. Z takto získaných údajů přitom vyplývá, že vozidla uvedená v jednotlivých tabulkách ve výroku obžaloby byla registrována na společnosti ovládané obviněným </w:t>
      </w:r>
      <w:r w:rsidR="00EA2BA1">
        <w:t>J.</w:t>
      </w:r>
      <w:r w:rsidRPr="00093920">
        <w:t xml:space="preserve"> </w:t>
      </w:r>
      <w:r w:rsidR="00675DB0">
        <w:t>O.</w:t>
      </w:r>
      <w:r w:rsidRPr="00093920">
        <w:t xml:space="preserve"> vždy kratší dobu, než jak se </w:t>
      </w:r>
      <w:r w:rsidR="0053601D">
        <w:t>J.O.</w:t>
      </w:r>
      <w:r w:rsidRPr="00093920">
        <w:t xml:space="preserve"> prodejcům vozidel zavázal, v mnoha případech přitom byla prodána v podstatě obratem, a to zejména slovenské společnosti </w:t>
      </w:r>
      <w:r w:rsidR="007837DF">
        <w:t>XXXXX</w:t>
      </w:r>
      <w:r w:rsidRPr="00093920">
        <w:t xml:space="preserve"> s.r.o. a německé společnosti TKS GmbH. V případě dvou vozidel dodaných společnosti </w:t>
      </w:r>
      <w:r w:rsidR="006824FD">
        <w:t>XXXXX</w:t>
      </w:r>
      <w:r w:rsidRPr="00093920">
        <w:t xml:space="preserve"> prostřednictvím prodejce </w:t>
      </w:r>
      <w:r w:rsidR="00564A36">
        <w:t>XXXXX</w:t>
      </w:r>
      <w:r w:rsidRPr="00093920">
        <w:t xml:space="preserve"> </w:t>
      </w:r>
      <w:r w:rsidR="00444F1E">
        <w:t>XXXXX</w:t>
      </w:r>
      <w:r w:rsidRPr="00093920">
        <w:t xml:space="preserve"> bylo dále zjištěno, že </w:t>
      </w:r>
      <w:r w:rsidR="0053601D">
        <w:t>J.O.</w:t>
      </w:r>
      <w:r w:rsidRPr="00093920">
        <w:t xml:space="preserve"> společnosti </w:t>
      </w:r>
      <w:r w:rsidR="00564A36">
        <w:t>XXXXX</w:t>
      </w:r>
      <w:r w:rsidRPr="00093920">
        <w:t xml:space="preserve"> </w:t>
      </w:r>
      <w:r w:rsidR="00444F1E">
        <w:t>XXXXX</w:t>
      </w:r>
      <w:r w:rsidRPr="00093920">
        <w:t xml:space="preserve"> k prokázání vlastnictví a registrace těchto vozidel předložil dva technické průkazy, které byly padělky – tyto technické průkazy obsahují údaje o registračních značkách vozidel Škoda Octavia, ačkoli dle registru vozidel byly tyto registrační značky ve skutečnosti přiděleny nákladním automobilům IVECO. Rovněž v případě společnosti </w:t>
      </w:r>
      <w:r w:rsidR="00487E33">
        <w:t>XXXXX</w:t>
      </w:r>
      <w:r w:rsidRPr="00093920">
        <w:t xml:space="preserve"> byla tomuto prodejci k prokázání vlastnictví obchodovaných vozidel společností </w:t>
      </w:r>
      <w:r w:rsidR="002F6854">
        <w:t>XXXXX</w:t>
      </w:r>
      <w:r w:rsidRPr="00093920">
        <w:t xml:space="preserve"> nejméně ve dvou případech předložena falza kopií osvědčení o registraci vozidel, přičemž k posouzení technických průkazů bylo vypracováno odborné vyjádření z oboru kriminalistiky, technické zkoumání dokladů a písemností.</w:t>
      </w:r>
    </w:p>
    <w:p w14:paraId="7634BE06" w14:textId="77777777" w:rsidR="009279AC" w:rsidRPr="00093920" w:rsidRDefault="009279AC" w:rsidP="009279AC">
      <w:pPr>
        <w:jc w:val="both"/>
      </w:pPr>
    </w:p>
    <w:p w14:paraId="606ADD05" w14:textId="57613499" w:rsidR="009279AC" w:rsidRPr="00093920" w:rsidRDefault="009279AC" w:rsidP="009279AC">
      <w:pPr>
        <w:tabs>
          <w:tab w:val="left" w:pos="284"/>
        </w:tabs>
        <w:jc w:val="both"/>
      </w:pPr>
      <w:r>
        <w:tab/>
      </w:r>
      <w:r w:rsidRPr="00093920">
        <w:t xml:space="preserve">Pokud se týká výše způsobené škody, ta byla stanovena na základě údajů poskytnutých jak importérem a výrobcem, tak i autorizovanými prodejci – importér a výrobce totiž přesně vyčíslili, jakou částku byli autorizovaní prodejci oprávněni nárokovat v rámci systému velkoodběratelské podpory na jednotlivá obchodovaná vozidla, jakož i zda tyto částky byly skutečně vyplaceny (dobropisovány) či nikoli (pokud vznikly jakékoli pochybnosti). V případě společnosti </w:t>
      </w:r>
      <w:r w:rsidR="00564A36">
        <w:t>XXXXX</w:t>
      </w:r>
      <w:r w:rsidRPr="00093920">
        <w:t xml:space="preserve"> </w:t>
      </w:r>
      <w:r w:rsidR="00444F1E">
        <w:t>XXXXX</w:t>
      </w:r>
      <w:r w:rsidRPr="00093920">
        <w:t xml:space="preserve"> byla škoda stanovena jako 4 % z nákupní ceny (tj. z ceny, která byla uhrazena společností </w:t>
      </w:r>
      <w:r w:rsidR="00564A36">
        <w:t>XXXXX</w:t>
      </w:r>
      <w:r w:rsidRPr="00093920">
        <w:t xml:space="preserve"> </w:t>
      </w:r>
      <w:r w:rsidR="00444F1E">
        <w:t>XXXXX</w:t>
      </w:r>
      <w:r w:rsidRPr="00093920">
        <w:t xml:space="preserve"> výrobci </w:t>
      </w:r>
      <w:r w:rsidR="00487E33">
        <w:t>XXXXX</w:t>
      </w:r>
      <w:r w:rsidRPr="00093920">
        <w:t xml:space="preserve">), a to pouze u tří dodaných vozidel, neboť u čtvrtého vozidla se jednalo o marketingovou podporu, a proto zde škoda vyčíslena nebyla – sleva 4 % přitom byla společností </w:t>
      </w:r>
      <w:r w:rsidR="00564A36">
        <w:t>XXXXX</w:t>
      </w:r>
      <w:r w:rsidRPr="00093920">
        <w:t xml:space="preserve"> </w:t>
      </w:r>
      <w:r w:rsidR="00444F1E">
        <w:t>XXXXX</w:t>
      </w:r>
      <w:r w:rsidRPr="00093920">
        <w:t xml:space="preserve"> společnosti </w:t>
      </w:r>
      <w:r w:rsidR="006824FD">
        <w:t>XXXXX</w:t>
      </w:r>
      <w:r w:rsidRPr="00093920">
        <w:t xml:space="preserve"> skutečně poskytnuta, avšak u výrobce </w:t>
      </w:r>
      <w:r w:rsidR="00487E33">
        <w:t>XXXXX</w:t>
      </w:r>
      <w:r w:rsidRPr="00093920">
        <w:t xml:space="preserve"> následně nebyla ani uplatněna, neboť obviněný </w:t>
      </w:r>
      <w:r w:rsidR="0053601D">
        <w:t>J.O.</w:t>
      </w:r>
      <w:r w:rsidRPr="00093920">
        <w:t xml:space="preserve"> nepředložil slibované podklady (tj. nejprve koncesi k taxi službě a když následně doložil kopie technických průkazů, které měly svědčit o registraci vozidel na společnost </w:t>
      </w:r>
      <w:r w:rsidR="006824FD">
        <w:t>XXXXX</w:t>
      </w:r>
      <w:r w:rsidRPr="00093920">
        <w:t xml:space="preserve"> </w:t>
      </w:r>
      <w:r w:rsidRPr="00093920">
        <w:lastRenderedPageBreak/>
        <w:t xml:space="preserve">k uplatnění velkoodběratelské podpory, tak tyto vykazovaly znaky padělků, a proto nebyly společností </w:t>
      </w:r>
      <w:r w:rsidR="00564A36">
        <w:t>XXXXX</w:t>
      </w:r>
      <w:r w:rsidRPr="00093920">
        <w:t xml:space="preserve"> </w:t>
      </w:r>
      <w:r w:rsidR="00444F1E">
        <w:t>XXXXX</w:t>
      </w:r>
      <w:r w:rsidRPr="00093920">
        <w:t xml:space="preserve"> výrobci vůbec zaslány).</w:t>
      </w:r>
    </w:p>
    <w:p w14:paraId="7EADF7EE" w14:textId="77777777" w:rsidR="009279AC" w:rsidRPr="00093920" w:rsidRDefault="009279AC" w:rsidP="009279AC">
      <w:pPr>
        <w:tabs>
          <w:tab w:val="left" w:pos="284"/>
        </w:tabs>
        <w:jc w:val="both"/>
      </w:pPr>
    </w:p>
    <w:p w14:paraId="730D73F9" w14:textId="77777777" w:rsidR="009279AC" w:rsidRPr="00093920" w:rsidRDefault="009279AC" w:rsidP="009279AC">
      <w:pPr>
        <w:tabs>
          <w:tab w:val="left" w:pos="284"/>
        </w:tabs>
        <w:jc w:val="both"/>
      </w:pPr>
    </w:p>
    <w:p w14:paraId="662703E0" w14:textId="3F217724" w:rsidR="009279AC" w:rsidRDefault="009279AC" w:rsidP="009279AC">
      <w:pPr>
        <w:tabs>
          <w:tab w:val="left" w:pos="284"/>
        </w:tabs>
        <w:jc w:val="both"/>
      </w:pPr>
      <w:r>
        <w:tab/>
        <w:t xml:space="preserve">Před ukončením dokazování navrhl obhájce obžalovaného </w:t>
      </w:r>
      <w:r w:rsidR="008D4BF2">
        <w:t>O.</w:t>
      </w:r>
      <w:r>
        <w:t xml:space="preserve"> výslech svědků </w:t>
      </w:r>
      <w:r w:rsidR="00472E6A">
        <w:t>R.</w:t>
      </w:r>
      <w:r>
        <w:t xml:space="preserve"> </w:t>
      </w:r>
      <w:r w:rsidR="00472E6A">
        <w:t>E.</w:t>
      </w:r>
      <w:r>
        <w:t xml:space="preserve">a </w:t>
      </w:r>
      <w:r w:rsidR="00472E6A">
        <w:t>E.</w:t>
      </w:r>
      <w:r>
        <w:t xml:space="preserve"> </w:t>
      </w:r>
      <w:r w:rsidR="00472E6A">
        <w:t>M.</w:t>
      </w:r>
      <w:r>
        <w:t xml:space="preserve">, kteří se nedostavili k hlavnímu líčení a svoji neúčast omluvili (viz č. l. 1754-1755). K návrhu se vyjádřila státní zástupkyně, která uvedla, že důkazní situace ve věci umožňuje rozhodnout a navrhla, aby důkazní návrh byl zamítnut. Soud se ztotožňuje s návrhem státní zástupkyně, když důkazní situace umožňuje ve věci rozhodnutí. V této souvislosti soud poukazuje na platnou judikaturu, podle které „jestliže je zřejmé, jak je nutno rozhodnout ve věci, nelze provádět další důkazy, byť by měly vztah k projednávané věci, neboť by se zbytečně oddalovalo včasné rozhodnutí (rozhodnutí Nejvyššího soudu ČR R 10/1993 II)“. Soud dále podotýká, že uvedení svědkové jsou ze Slovenské republiky, takže v případě dalších omluv by soud neměl jakékoliv možnosti zajistit jejich účast u hlavního líčení. Svědkové by měli svědčit ke skutečnostem týkajícím se dopravy vozidel zakoupených v rámci velkoodběratelských smluv k zákazníkům do zahraničí. Tyto skutečnosti objasnil již svědek </w:t>
      </w:r>
      <w:r w:rsidR="000B5449">
        <w:t>M.</w:t>
      </w:r>
      <w:r>
        <w:t xml:space="preserve"> a podle názoru soudu výpověď výše uvedených svědků by ve věci nepřinesly nové poznatky. Z výše uvedených důvodů proto soud důkazní návrh obhajoby zamítl. </w:t>
      </w:r>
    </w:p>
    <w:p w14:paraId="01CCA24A" w14:textId="77777777" w:rsidR="009279AC" w:rsidRDefault="009279AC" w:rsidP="009279AC">
      <w:pPr>
        <w:tabs>
          <w:tab w:val="left" w:pos="284"/>
        </w:tabs>
        <w:jc w:val="both"/>
      </w:pPr>
    </w:p>
    <w:p w14:paraId="227A924E" w14:textId="77777777" w:rsidR="009279AC" w:rsidRPr="007130BB" w:rsidRDefault="009279AC" w:rsidP="009279AC">
      <w:pPr>
        <w:tabs>
          <w:tab w:val="left" w:pos="284"/>
        </w:tabs>
        <w:jc w:val="both"/>
      </w:pPr>
    </w:p>
    <w:p w14:paraId="534B6E43" w14:textId="77777777" w:rsidR="009279AC" w:rsidRDefault="009279AC" w:rsidP="009279AC">
      <w:pPr>
        <w:tabs>
          <w:tab w:val="left" w:pos="284"/>
        </w:tabs>
        <w:jc w:val="both"/>
      </w:pPr>
      <w:r>
        <w:tab/>
        <w:t xml:space="preserve">Po takto provedeném dokazování dospěl soud k závěru, že bylo v rámci hlavního líčení postupováno ve smyslu § 2 odst. 5 trestního řádu a byl zjištěn skutkový stav věci, o němž nejsou důvodné pochybnosti a to v rozsahu, který je nezbytný pro rozhodnutí soudu. Samotné důkazy soud hodnotil ve smyslu § 2 odst. 6 trestního řádu podle svého vnitřního přesvědčení založeného na uvážení všech okolností případu jednotlivě i v jejich souhrnu, kdy po logickém zhodnocení všech důkazů dospívá k závěru, že vina obou obžalovaných byla jednoznačně a spolehlivě prokázána a samotná důkazní situace umožňuje učinit jen jediný závěr o jednání obou obžalovaných, a to, že oba obžalovaní se dopustili jednání, které je uvedeno ve výrokové části tohoto rozsudku. </w:t>
      </w:r>
    </w:p>
    <w:p w14:paraId="0FD1EC77" w14:textId="77777777" w:rsidR="009279AC" w:rsidRDefault="009279AC" w:rsidP="009279AC">
      <w:pPr>
        <w:tabs>
          <w:tab w:val="left" w:pos="284"/>
        </w:tabs>
        <w:jc w:val="both"/>
      </w:pPr>
    </w:p>
    <w:p w14:paraId="036948D5" w14:textId="3356EED5" w:rsidR="009279AC" w:rsidRDefault="009279AC" w:rsidP="009279AC">
      <w:pPr>
        <w:tabs>
          <w:tab w:val="left" w:pos="284"/>
        </w:tabs>
        <w:jc w:val="both"/>
      </w:pPr>
      <w:r>
        <w:tab/>
        <w:t xml:space="preserve">Provedené důkazy, včetně samotné výpovědi obžalovaného </w:t>
      </w:r>
      <w:r w:rsidR="00F73FCD">
        <w:t>J.O.</w:t>
      </w:r>
      <w:r>
        <w:t xml:space="preserve">, jednoznačně prokazují, že obžalovaný </w:t>
      </w:r>
      <w:r w:rsidR="0053601D">
        <w:t>J.O.</w:t>
      </w:r>
      <w:r>
        <w:t xml:space="preserve">, který zastupoval společnosti </w:t>
      </w:r>
      <w:r w:rsidR="00530A28">
        <w:t>XXXXX</w:t>
      </w:r>
      <w:r>
        <w:t xml:space="preserve">, </w:t>
      </w:r>
      <w:r w:rsidR="004A0860">
        <w:t>XXXXX</w:t>
      </w:r>
      <w:r>
        <w:t xml:space="preserve"> a </w:t>
      </w:r>
      <w:r w:rsidR="00985649">
        <w:t>XXXXX</w:t>
      </w:r>
      <w:r>
        <w:t xml:space="preserve"> již v době jednání a uzavírání smluv v rámci velkoodběratelského odběru automobilů, případně odběru automobilů v rámci spotřebitelské podpory pro cílovou skupinu – osobní doprava (viz bod 6 výrokové části tohoto rozsudku) věděl, že nebudou dodrženy podmínky sjednaných smluv. Obžalovaný </w:t>
      </w:r>
      <w:r w:rsidR="0053601D">
        <w:t>J.O.</w:t>
      </w:r>
      <w:r>
        <w:t xml:space="preserve"> tak při podpisu rámcové kupní smlouvy nebo velkoodběratelské smlouvy tyto smlouvy uzavíral s vědomím, že deklarované množství vozidel není schopen odebrat, uhradit a následně užívat v souladu s podmínkami smlouvy, tedy daná vozidla nebudou společností, kterou zastupoval, vlastněna po určitou minimální dobu a nebude na těchto vozidlech najeto minimální množství kilometrů, případně nebudou použity pro konkrétní činnost (výkon taxislužby), ale naopak obžalovaný věděl, že tato vozidla budou neprodleně určena pro třetí osoby, jak fyzické, tak právnické a nebudou tak dodrženy podmínky smluv. Společnosti, které v této souvislosti obžalovanému, resp. zastupovaným společnostem, poskytly slevu, byť se jedná o poskytnutou slevu prostřednictvím další osoby, v tomto případě společnosti zabývající se prodejem automobilů, tak byly poškozeny právě o takto sjednanou slevu. Výše škody je přitom rozdíl mezi takto zlevněnými automobily a běžnou cenou, za které totožné automobily </w:t>
      </w:r>
      <w:r>
        <w:lastRenderedPageBreak/>
        <w:t xml:space="preserve">společnosti dodávaly prodejcům automobilů. Škoda je tak tvořena v podstatě částečně ušlým ziskem. Výše takto způsobené škody byla vyčíslena jak v přípravném řízení, na dotaz nalézacího soudu i státní zástupkyně pak poškozené organizace písemně opětovně podrobně rozebraly způsobenou škodu i způsob jejího výpočtu, takže je zcela v rámci těchto listinných důkazů patrno – jakým způsobem byla způsobená škoda určena, i výše této způsobené škody. Obhajoba obžalovaného </w:t>
      </w:r>
      <w:r w:rsidR="008D4BF2">
        <w:t>O.</w:t>
      </w:r>
      <w:r>
        <w:t xml:space="preserve"> v rámci závěrečného návrhu namítala, že obžalovaný měl smluvní vztah pouze s prodejci, kteří věděli o následném jednání obžalovaného, který vždy deklaroval své budoucí jednání spočívající v prodeji vozidel. Sám obžalovaný neznal obsah a podmínky vztahů mezi prodejcem a importérem a v žádném případě importéra neuvedl v omyl, když s těmito právnickými osobami (společnost ŠKODA a společnost PORSCHE) neměl uzavřen žádný smluvní vztah. Za této situace podle obhajoby nemohl být importér ze strany obžalovaného uveden v omyl. Absence samotného smluvního vztahu mezi importérem a společnostmi, které obžalovaný zastupoval, v žádném případě nemůže být důvodem pro závěr, že obžalovaný svým jednáním poškozené, tedy importéry vozidel, neuvedl v omyl. V rámci podepsaných smluv, a to především velkoodběratelských smluv, bylo obžalovanému zřejmé – jaké jsou podmínky pro odběr automobil v rámci těchto smluv. Reálnost těchto podmínek, byť obžalovaný v průběhu celého řízení deklaroval jejich údajnou formalitu, je zřejmá ze skutečnosti, že tyto podmínky byly ze strany importérů kontrolovány. O této skutečnosti svědčí jednak výpovědi svědků, např. </w:t>
      </w:r>
      <w:r w:rsidR="00BE7171">
        <w:t>L.</w:t>
      </w:r>
      <w:r>
        <w:t xml:space="preserve">, </w:t>
      </w:r>
      <w:r w:rsidR="00BE7171">
        <w:t>O.</w:t>
      </w:r>
      <w:r>
        <w:t xml:space="preserve">, ale především samotné jednání importérů, které vyústilo v neproplacení velkoodběratelské podpory, a to např. v rámci jednání obžalovaného pod bodem 1. výrokové části tohoto rozsudku, případně nepokračování dodávání automobilů, kdy se jednalo buď o rozhodnutí importéra, případně prodejce. V této souvislosti soud poukazuje na bod 4. výrokové části tohoto rozsudku. Je zřejmé, že obžalovaný svým jednáním uvedl právnické osoby poskytující velkoodběratelskou podporu v omyl, a to prostřednictvím samotných prodejců automobilů a zde je již nerozhodné, zda tyto prodejci automobilů o jednání obžalovaného spočívající v nedodržování podmínek smluv, věděli, či nevěděli. Tato skutečnost je zřejmá i z výrokové části tohoto rozsudku, který je uveden pod bodem 1., v rámci kterého bylo prokázáno trestní jednání obžalovaného </w:t>
      </w:r>
      <w:r w:rsidR="00832B18">
        <w:t>V.B.</w:t>
      </w:r>
      <w:r>
        <w:t xml:space="preserve">, který nejenomže věděl o úmyslu a následně jednání obžalovaného, ale z tohoto jednání i finančně profitoval. Pokud se týká námitek obhajoby ohledně absence vztahu mezi obžalovaným </w:t>
      </w:r>
      <w:r w:rsidR="00675DB0">
        <w:t>O.</w:t>
      </w:r>
      <w:r>
        <w:t xml:space="preserve"> a poškozenými společnostmi (importéry), soud poukazuje na platnou, byť s ohledem na charakter úpravy a jednoznačnost tohoto jednání, velmi starou judikaturu R 237/1947, podle které „podvod je dokonán, jakmile pachatel uvedl svým lstivým předstíráním a jednáním nějakou osobu v omyl, aby ji tak přiměl k jednání, jež má poškodit ji nebo jakoukoliv třetí osobu. Z hlediska skutkové podstaty podvodu je proto lhostejné, zda lstivým předstíráním a jednáním pachatelovým byla poškozena přímo osoba uvedená v omyl nebo jejím prostřednictvím jiná osoba. Osoba poškozeného není rozhodná pro totožnost skutku stíhaného obžalobou jako podvod“. V této souvislosti soud dodává, že dle jeho názoru zde rovněž není rozhodné, zda osoba, prostřednictvím které obžalovaný uvede jinou osobu v omyl, je s jednáním obžalovaného srozuměna, či o jednání obžalovaného neví. Daná skutečnost má toliko význam, zda daná osoba bude, či nebude stíhána v rámci jednání obžalovaného jako spolupachatel. </w:t>
      </w:r>
    </w:p>
    <w:p w14:paraId="791BBE4F" w14:textId="77777777" w:rsidR="009279AC" w:rsidRDefault="009279AC" w:rsidP="009279AC">
      <w:pPr>
        <w:tabs>
          <w:tab w:val="left" w:pos="284"/>
        </w:tabs>
        <w:jc w:val="both"/>
      </w:pPr>
    </w:p>
    <w:p w14:paraId="3860DFF9" w14:textId="42A4C0B9" w:rsidR="009279AC" w:rsidRDefault="009279AC" w:rsidP="009279AC">
      <w:pPr>
        <w:tabs>
          <w:tab w:val="left" w:pos="284"/>
        </w:tabs>
        <w:jc w:val="both"/>
      </w:pPr>
      <w:r>
        <w:tab/>
        <w:t xml:space="preserve">Obhajoba obžalovaného </w:t>
      </w:r>
      <w:r w:rsidR="008D4BF2">
        <w:t>O.</w:t>
      </w:r>
      <w:r>
        <w:t xml:space="preserve"> dále namítala nenaplnění subjektivní stránky trestné činnosti obžalovaného. Tato otázka byla již soudem shora řešena, proto jen krátce. Obžalovaný, jak je zřejmé z jeho jednání, dále – jak je prokazováno výpověďmi svědků, ale i e-maily, které byly založeny do spisového materiálu již v přípravném řízení a jejichž část obhajoba použila ke </w:t>
      </w:r>
      <w:r>
        <w:lastRenderedPageBreak/>
        <w:t xml:space="preserve">kladení otázek jednotlivým svědkům, od počátku věděl, že společnosti, k jejichž škodě jednal, tedy importéři, v určitých případech, byť množstevně méně významných (dle výpovědi svědkyně </w:t>
      </w:r>
      <w:r w:rsidR="00BE7171">
        <w:t>P.</w:t>
      </w:r>
      <w:r>
        <w:t xml:space="preserve"> přibližně okolo 1 % vozů, které byly dodány v rámci velkoodběratelských smluv) provádějí kontroly a zjišťují tak dodržování, či nedodržování uzavřených velkoodběratelských smluv a především plnění podmínek těchto smluv. Obžalovaný tak od počátku věděl, že nedodržením podmínek smlouvy porušuje, přičemž se nejedná o podmínky formální, ale o podmínky zcela reálné, kontrolované, jejichž nedodržení zapříčiňuje sankce. V této souvislosti se soud plně ztotožňuje s argumentací státní zástupkyně v rámci závěrečného návrhu, která poukazovala na citovaný e-mail (e-mail byl předložen svědkovi </w:t>
      </w:r>
      <w:r w:rsidR="00BE7171">
        <w:t>L.</w:t>
      </w:r>
      <w:r>
        <w:t xml:space="preserve">právě obhajobou obžalovaného </w:t>
      </w:r>
      <w:r w:rsidR="00BE7171">
        <w:t>O.</w:t>
      </w:r>
      <w:r>
        <w:t xml:space="preserve"> u hlavního líčení) ze dne 16. 2. 2012, kdy tento e-mail jednoznačně svědčí, že importér o formální evidenci vozidel na obžalovaným zastupované společnosti nevěděl, protože z e-mailu vyplývá domluva mezi obžalovaným </w:t>
      </w:r>
      <w:r w:rsidR="00675DB0">
        <w:t>O.</w:t>
      </w:r>
      <w:r>
        <w:t xml:space="preserve"> a svědkem </w:t>
      </w:r>
      <w:r w:rsidR="00BE7171">
        <w:t>L.</w:t>
      </w:r>
      <w:r>
        <w:t xml:space="preserve"> na provedení fiktivní kontroly registrovaných vozidel pro importéra, z čehož lze zcela logicky dovodit, že pokud by importér o nedodržení podmínek vlastnictví věděl a tuto praxi toleroval, tak by nebyl důvod provádět jakékoliv kontroly a svědek </w:t>
      </w:r>
      <w:r w:rsidR="00BE7171">
        <w:t>L.</w:t>
      </w:r>
      <w:r>
        <w:t xml:space="preserve"> by neměl také důvod domlouvat se s obžalovaným </w:t>
      </w:r>
      <w:r w:rsidR="00675DB0">
        <w:t>O.</w:t>
      </w:r>
      <w:r>
        <w:t xml:space="preserve"> na fiktivní kontrole. Obdobně lze v souladu se závěrečným návrhem státní zástupkyně poukázat na výpověď svědkyně </w:t>
      </w:r>
      <w:r w:rsidR="003A1CD7">
        <w:t>K.</w:t>
      </w:r>
      <w:r>
        <w:t xml:space="preserve">, která jednoznačně uvedla, že jako zástupkyně dealera o dodržení podmínek nevěděla, přičemž možnost vědomého nedodržování podmínek v rámci vztahů mezi prodejcem aut a subjektem, který odebírá automobily v rámci velkoodběratelské smlouvy, pohrdlivě odkázala na možné územní působení v rámci tzv. „pražských firem“ a toto její vyjádření v průběhu hlavního líčení soud považuje, s ohledem na všechny okolnosti její výpovědi, za velmi věrohodné (stejně jako její výpověď). V této souvislosti soud opětovně zdůrazňuje, že v daném případě není důležité, zda o úmyslu obžalovaného nedodržet podmínky smlouvy a následném jednání obžalovaného spočívající v nedodržení smluvních podmínek velkoodběratelských smluv věděli jednotlivý dealeři automobilů, ale považuje za rozhodné, zda o tomto úmyslu a jednání věděli importéři automobilů, tj. společnosti, kterým byla reálně způsobena škoda. Absenci tohoto vědomí, případně absenci jednání těchto poškozených, v rámci kterých by se mohla dovodit formalita těchto podmínek, byla podle názoru soudu jednoznačně prokázána. Obhajoba v rámci svých námitek rovněž poukazovala na skutečnost, že společnost </w:t>
      </w:r>
      <w:r w:rsidR="00D51B89">
        <w:t>XXXXX</w:t>
      </w:r>
      <w:r>
        <w:t xml:space="preserve"> se nepřipojila k adheznímu řízení, případně způsobené škody nevyžadovala od prodejců automobilů (neuplatňovala vrácení poskytnutých slev v rámci tzv. dobropisů). Tato námitka obhajoby podle názoru soudu je zcela lichá; jednak poškození mají právo, nikoliv povinnost připojit se k adheznímu řízení a jedná se o stejná práva jako u obžalovaného např. vypovídat nebo nevypovídat, případně vyjádřit se, či nevyjádřit se k provedeným důkazům. Poškozený sám v průběhu trestního řízení musí zvážit, zda připojení se k trestnímu řízení bude mít pro něj nějaký konkrétní užitek, případně zda může dojít k reálné úhradě, byť části způsobené škody. V dané trestní věci je zřejmé, že případné vymáhání škody, která by poškozené společnosti byla přiznána vůči obžalovanému, by bylo vymáhání s velmi nejistým výsledkem, případně vymáhání, jehož výsledek by pravděpodobně byl nicotný. Pokud se týče nevymáhání sankcí u prodejních organizací zajišťujících samotné prodeje automobilů, pak i tento krok je zcela logický; vyplývá z dlouhodobosti obchodní spolupráce mezi poškozenou organizací (importérem) a danými prodejci, pro které ( importéři ) by případný finanční profit, sice ne nepatrný, ale přesto s ohledem na dlouhodobost a pravděpodobný rozsah daných spoluprací, lze označit takto získané finanční částky z uplatněných sankcí za částky pro importéry spíše nicotné. Je tedy logické, že poškozená společnost uplatnila hledisko dlouhodobosti spolupráce s danými firmami před hlediskem uplatnění finančních sankcí. </w:t>
      </w:r>
    </w:p>
    <w:p w14:paraId="777D3649" w14:textId="77777777" w:rsidR="009279AC" w:rsidRDefault="009279AC" w:rsidP="009279AC">
      <w:pPr>
        <w:tabs>
          <w:tab w:val="left" w:pos="284"/>
        </w:tabs>
        <w:jc w:val="both"/>
      </w:pPr>
    </w:p>
    <w:p w14:paraId="19987EC4" w14:textId="54EED85F" w:rsidR="009279AC" w:rsidRDefault="009279AC" w:rsidP="009279AC">
      <w:pPr>
        <w:tabs>
          <w:tab w:val="left" w:pos="284"/>
        </w:tabs>
        <w:jc w:val="both"/>
      </w:pPr>
      <w:r>
        <w:tab/>
        <w:t xml:space="preserve">Obhajoba obžalovaného dále poukazovala, že v bodě 1. výrokové části tohoto rozsudku nebyla v průběhu trestního řízení zajištěna žádná smlouva nebo dohoda, která by svědčila o domluvě na trestné činnosti. Nalézací soud toliko konstatuje skutečnost, kterou považuje za axiom, tedy skutečnost, která se neprokazuje a je všeobecně známá, že při spolupachatelství v rámci trestné činnosti, případně součinnosti v rámci trestné činnosti, nebývají uzavírány písemné smlouvy nebo dohody. Samotná účast bývá pouze ústně domluvena, případně součinnost nebo spolupachatelství spočívá v tzv. konkludentním jednání. Pokud se týče bodu 1. výrokové části tohoto rozsudku, je zřejmé, že trestná činnost byla spáchána v rámci spolupachatelství, neboť oba obžalovaní věděli o nedodržení smluvních podmínek a právě z porušování podmínek velkoodběratelské smlouvy profitovali, když i společnost obžalovaného </w:t>
      </w:r>
      <w:r w:rsidR="00AF45EA">
        <w:t>B.</w:t>
      </w:r>
      <w:r>
        <w:t xml:space="preserve"> (tehdy </w:t>
      </w:r>
      <w:r w:rsidR="0053601D">
        <w:t>XXXXX</w:t>
      </w:r>
      <w:r>
        <w:t xml:space="preserve">), resp. její pracovníci nabízeli svým zákazníkům automobily, které byly dodány v rámci velkoodběratelské smlouvy. Pokud se týká vědomí o následném prodeji vozidel, pak tato skutečnost jasně plyne z výpovědí svědků </w:t>
      </w:r>
      <w:r w:rsidR="0064446D">
        <w:t>M.</w:t>
      </w:r>
      <w:r>
        <w:t xml:space="preserve">, </w:t>
      </w:r>
      <w:r w:rsidR="004A0860">
        <w:t>B.</w:t>
      </w:r>
      <w:r>
        <w:t xml:space="preserve">, </w:t>
      </w:r>
      <w:r w:rsidR="003A1CD7">
        <w:t>P.</w:t>
      </w:r>
      <w:r>
        <w:t xml:space="preserve">, případně koncových zákazníků </w:t>
      </w:r>
      <w:r w:rsidR="005420EA">
        <w:t>K.</w:t>
      </w:r>
      <w:r>
        <w:t xml:space="preserve">, </w:t>
      </w:r>
      <w:r w:rsidR="0064446D">
        <w:t>Z.</w:t>
      </w:r>
      <w:r>
        <w:t xml:space="preserve">, </w:t>
      </w:r>
      <w:r w:rsidR="003A1CD7">
        <w:t>Z.</w:t>
      </w:r>
      <w:r>
        <w:t xml:space="preserve"> a dalších. Je pravděpodobné, že i někteří další dodavatelé (prodejci automobilů) byli srozuměni s jednáním obžalovaného. Soud zde poukazuje na výpověď svědka </w:t>
      </w:r>
      <w:r w:rsidR="00BE7171">
        <w:t>L.</w:t>
      </w:r>
      <w:r>
        <w:t xml:space="preserve">, kterou považuje s ohledem na zaslaný e-mail ze dne 16. 12. 2012 za nevěrohodnou v části týkající se údajné neznalosti o následném prodeji vozidel. Také výpověď svědka </w:t>
      </w:r>
      <w:r w:rsidR="00FC4F2C">
        <w:t>G.</w:t>
      </w:r>
      <w:r>
        <w:t xml:space="preserve"> v tomto směru podle názoru soudu není zcela jednoznačná. Jak soud již dříve uvedl, vědomí, či srozumění těchto dodavatelů s následným jednáním obžalovaného, resp. společností, které zastupoval, však v rámci uznání viny obžalovaného není rozhodné, neboť zásadní skutečností, která byla provedeným dokazováním jednoznačně zjištěna, je podvodné jednání obžalovaného vůči poškozeným organizacím – importérům ŠKODA AUTO a PORSCHE, kteří o následném jednání obžalovaného nevěděli a nebyli s ním v žádném případě srozuměni. Námitka obžalovaného týkající se údajně všeobecné rozšířenosti jednání, které je shodné s jednáním obžalovaného, je také nedůvodná. Samotné odůvodnění trestné činnosti poukazem na všeobecnost páchání trestné činnosti, je skutečnost, která nemůže v žádném případě zeslabit společenskou nebezpečnost daného jednání, případně vyvinit daného pachatele. Pokud se týče dovolání k zásadě ultimo ratio, k této otázce se soud vyjádří v rámci právní kvalifikace jednání obžalovaného. Pokud se týče poukazování na tzv. jednodenní evidence, pak tuto okolnost soud nepovažuje za jednoznačnou, protože tzv. jednodenní evidence nemusí mít vůbec souvislost s porušováním podmínek velkoodběratelských smluv, ale pravděpodobně se jedná o tzv. zvyšování prodejů v České republice, kdy s ohledem na nižší ceny automobilů v České republice oproti blízkému zahraničí dochází k následnému reexportu automobilů do těchto destinací. Pokud se týče trestné činnosti, která je uvedena pod bodem 4 a 6., k této trestné činnosti se soud vyjádřil již výše, takže toliko opětovně konstatuje, že trestná činnost je spolehlivě prokázána výpověďmi svědků </w:t>
      </w:r>
      <w:r w:rsidR="00FC4F2C">
        <w:t>O.</w:t>
      </w:r>
      <w:r>
        <w:t xml:space="preserve">, </w:t>
      </w:r>
      <w:r w:rsidR="00FC4F2C">
        <w:t>V.</w:t>
      </w:r>
      <w:r>
        <w:t xml:space="preserve"> a </w:t>
      </w:r>
      <w:r w:rsidR="00521E80">
        <w:t>P.</w:t>
      </w:r>
      <w:r>
        <w:t xml:space="preserve">, jejichž výpovědi soud považuje za věrohodné a vyvrací tvrzení obžalovaného. Tyto výpovědi jsou pak i v souladu s listinnými důkazy a případná e-mailová korespondence v žádném případě nesvědčí o vědomí, či srozumění s trestnou činností obžalovaného. </w:t>
      </w:r>
    </w:p>
    <w:p w14:paraId="0A43DC94" w14:textId="77777777" w:rsidR="009279AC" w:rsidRDefault="009279AC" w:rsidP="009279AC">
      <w:pPr>
        <w:tabs>
          <w:tab w:val="left" w:pos="284"/>
        </w:tabs>
        <w:jc w:val="both"/>
      </w:pPr>
    </w:p>
    <w:p w14:paraId="6871D628" w14:textId="02421C75" w:rsidR="009279AC" w:rsidRDefault="009279AC" w:rsidP="009279AC">
      <w:pPr>
        <w:tabs>
          <w:tab w:val="left" w:pos="284"/>
        </w:tabs>
        <w:jc w:val="both"/>
      </w:pPr>
      <w:r>
        <w:tab/>
        <w:t xml:space="preserve">Lze tedy uzavřít, že provedené důkazy týkající se obžalovaného </w:t>
      </w:r>
      <w:r w:rsidR="00BE7171">
        <w:t>O.</w:t>
      </w:r>
      <w:r>
        <w:t xml:space="preserve"> jeho trestnou činnost spolehlivě prokazují a umožňují učinit jen jediný závěr, a to právě závěr o vině obžalovaného tak, jak je uvedena ve výrokové části tohoto rozsudku. </w:t>
      </w:r>
    </w:p>
    <w:p w14:paraId="7231A5CE" w14:textId="77777777" w:rsidR="009279AC" w:rsidRDefault="009279AC" w:rsidP="009279AC">
      <w:pPr>
        <w:tabs>
          <w:tab w:val="left" w:pos="284"/>
        </w:tabs>
        <w:jc w:val="both"/>
      </w:pPr>
    </w:p>
    <w:p w14:paraId="75B2B18A" w14:textId="2C694D2B" w:rsidR="009279AC" w:rsidRDefault="009279AC" w:rsidP="009279AC">
      <w:pPr>
        <w:tabs>
          <w:tab w:val="left" w:pos="284"/>
        </w:tabs>
        <w:jc w:val="both"/>
      </w:pPr>
      <w:r>
        <w:lastRenderedPageBreak/>
        <w:tab/>
        <w:t xml:space="preserve">Obhajoba obžalovaného </w:t>
      </w:r>
      <w:r w:rsidR="00832B18">
        <w:t>V.B.</w:t>
      </w:r>
      <w:r>
        <w:t xml:space="preserve"> v průběhu celého trestního řízení spočívala v tvrzení, že nevěděl a neměl jakékoliv znalosti o zneužití velkoodběratelských podpor ze strany obžalovaného v rámci firem, které zastupoval, tedy v nedodržení podmínek velkoodběratelských smluv obžalovaným. Jeho tvrzení v průběhu hlavního líčení bylo jednoznačně vyvráceno, a to nejenom výpovědí spoluobžalovaného </w:t>
      </w:r>
      <w:r w:rsidR="00F73FCD">
        <w:t>J.O.</w:t>
      </w:r>
      <w:r>
        <w:t xml:space="preserve">, který by mohl míti zájem, s ohledem na charakter své obhajoby - prokázat spoluobžalovanému část viny, ale soud poukazuje na vyvrácení obhajoby obžalovaného osobami, které nemají jakýkoliv zájem na uvádění zkreslených výpovědí. V této souvislosti soud poukazuje na výpověď </w:t>
      </w:r>
      <w:r w:rsidR="00FC4F2C">
        <w:t>V.</w:t>
      </w:r>
      <w:r>
        <w:t xml:space="preserve"> </w:t>
      </w:r>
      <w:r w:rsidR="0064446D">
        <w:t>M.</w:t>
      </w:r>
      <w:r>
        <w:t xml:space="preserve">, kdy tuto výpověď sám obžalovaný </w:t>
      </w:r>
      <w:r w:rsidR="008D4BF2">
        <w:t>B.</w:t>
      </w:r>
      <w:r>
        <w:t xml:space="preserve"> u hlavního líčení označil za relativně pravdivou, dále na výpověď </w:t>
      </w:r>
      <w:r w:rsidR="005420EA">
        <w:t>J.</w:t>
      </w:r>
      <w:r w:rsidR="004A0860">
        <w:t>B.</w:t>
      </w:r>
      <w:r>
        <w:t xml:space="preserve">, ale i výpověď </w:t>
      </w:r>
      <w:r w:rsidR="00675DB0">
        <w:t>P.P.</w:t>
      </w:r>
      <w:r>
        <w:t xml:space="preserve">, která je i v současné době nadále zaměstnankyní ve společnosti obžalovaného. Tyto výpovědi, s ohledem na okolnosti výpovědí i podrobnosti ve výpovědích uvedené soud považuje za jednoznačně hodnověrné a pravdivé. Samotné výpovědi jsou pak podporovány i výpověďmi některých konečných zákazníků, např. </w:t>
      </w:r>
      <w:r w:rsidR="005420EA">
        <w:t>K.</w:t>
      </w:r>
      <w:r>
        <w:t xml:space="preserve">, </w:t>
      </w:r>
      <w:r w:rsidR="0064446D">
        <w:t>Z.</w:t>
      </w:r>
      <w:r>
        <w:t xml:space="preserve"> a dalších. Obhajoba obžalovaného </w:t>
      </w:r>
      <w:r w:rsidR="00832B18">
        <w:t>V.B.</w:t>
      </w:r>
      <w:r>
        <w:t xml:space="preserve"> je tak jednoznačně vyvrácena a je prokázáno, že spáchal jednání, které je uvedeno ve výrokové části tohoto rozsudku. </w:t>
      </w:r>
    </w:p>
    <w:p w14:paraId="6351F5F0" w14:textId="77777777" w:rsidR="009279AC" w:rsidRDefault="009279AC" w:rsidP="009279AC">
      <w:pPr>
        <w:tabs>
          <w:tab w:val="left" w:pos="284"/>
        </w:tabs>
        <w:jc w:val="both"/>
      </w:pPr>
    </w:p>
    <w:p w14:paraId="5A54ED4D" w14:textId="05028296" w:rsidR="009279AC" w:rsidRDefault="009279AC" w:rsidP="009279AC">
      <w:pPr>
        <w:tabs>
          <w:tab w:val="left" w:pos="284"/>
        </w:tabs>
        <w:jc w:val="both"/>
      </w:pPr>
      <w:r>
        <w:tab/>
        <w:t xml:space="preserve">Obžalovaný </w:t>
      </w:r>
      <w:r w:rsidR="0053601D">
        <w:t>J.O.</w:t>
      </w:r>
      <w:r>
        <w:t xml:space="preserve"> svým jednáním, které je uvedeno ve výrokové části tohoto rozsudku pod body 1. – 6., když opakovaně uzavíral smlouvy, či žádal autorizované prodejce aut o zvýhodnění související s velkoodběratelským konceptem, či s podporou pro cílovou skupinu zákazníků a v rámci těchto smluv zavazoval společnosti, jejichž jménem jednal (</w:t>
      </w:r>
      <w:r w:rsidR="004E62CA">
        <w:t>XXXXX</w:t>
      </w:r>
      <w:r>
        <w:t xml:space="preserve">, </w:t>
      </w:r>
      <w:r w:rsidR="004E62CA">
        <w:t>XXXXX</w:t>
      </w:r>
      <w:r>
        <w:t xml:space="preserve">, </w:t>
      </w:r>
      <w:r w:rsidR="004E62CA">
        <w:t>XXXXX</w:t>
      </w:r>
      <w:r>
        <w:t xml:space="preserve">) k tomu, aby nakupovaná vozidla užívala nejméně po smluvně stanovenou dobu (minimálně 6 měsíců), ačkoliv ve skutečnosti od počátku věděl, že předmětné automobily budou prodány dalším osobám, které již před nákupem vesměs přesně specifikovali své požadavky, které byly následně obžalovaným </w:t>
      </w:r>
      <w:r w:rsidR="00675DB0">
        <w:t>O.</w:t>
      </w:r>
      <w:r>
        <w:t xml:space="preserve"> promítnuty do objednávek vozidel adresovaných jednotlivým dealerům, naplnil tak svým jednáním všechny zákonné znaky skutkové podstaty trestného činu podvodu podle § 209 odst. 1, odst. 5 písm. a) trestního zákoníku ve stádiu pokusu podle § 21 odst. 1 trestního zákoníku. Obžalovaný </w:t>
      </w:r>
      <w:r w:rsidR="008D4BF2">
        <w:t>O.</w:t>
      </w:r>
      <w:r>
        <w:t xml:space="preserve"> svůj pravý záměr a jednání, o kterém již byl dopředu rozhodnut, tedy nakupovat vozy v rámci velkoodběratelského konceptu nebo s podporou pro cílovou skupinu zákazníků, a tato vozidla neprodleně prodávat dalším osobám, před výrobci, případně dovozci (importéry) vozidel zamlčel a tím je uvedl v omyl o způsobu využití nakupovaných vozidel a vylákal tak od nich neoprávněnou slevu na vozidlech, na kterou by v případě uvedení pravdivých okolností nedosáhl. Obžalovaný svým jednáním způsobil celkovou škodu 4.458.131 Kč a jde o škodu, která jest rozdílem mezi běžnými cenami v rámci dodávaných vozidel a cenami dodanými v rámci velkoodběratelské podpory, případně podpory pro cílovou skupinu zákazníků. Obhajoba v této souvislosti namítala nemožnost reálného vypočtení škody. Nalézací soud ale již danou problematiku výše rozebral a v tomto směru poukazuje rovněž na usnesení Vrchního soudu v Olomouci ze dne 21. 10. 2015, sp. zn. 2To 60/2015, str. 5, čtvrtý odstavec, kdy odvolací soud vyslovil svůj právní názor, že v posuzované věci není ke stanovení výše způsobené škody třeba opatřovat znalecký posudek, </w:t>
      </w:r>
      <w:r w:rsidRPr="004C499D">
        <w:t>neboť je ji možno spolehlivě</w:t>
      </w:r>
      <w:r>
        <w:t xml:space="preserve"> </w:t>
      </w:r>
      <w:r w:rsidRPr="004C499D">
        <w:t>dovodit součtem neoprávněné podpory vyplacené obviněným v</w:t>
      </w:r>
      <w:r>
        <w:t> </w:t>
      </w:r>
      <w:r w:rsidRPr="004C499D">
        <w:t>posuzovaných</w:t>
      </w:r>
      <w:r>
        <w:t xml:space="preserve"> případech. Lze tedy konstatovat, že výše způsobené škody je jednoznačně stanovena. Obžalovaný </w:t>
      </w:r>
      <w:r w:rsidR="0053601D">
        <w:t>J.O.</w:t>
      </w:r>
      <w:r>
        <w:t xml:space="preserve"> pak v rámci svého jednání, které je uvedeno v bodě 1. výrokové části tohoto rozsudku, neoprávněně požadoval vyplatit částku 2.797.857 Kč, která nebyla vyplacena jen v důsledku pochybnosti na straně poskytovatele podpory, tj. společnosti </w:t>
      </w:r>
      <w:r w:rsidR="00D51B89">
        <w:t>XXXXX</w:t>
      </w:r>
      <w:r>
        <w:t xml:space="preserve"> Samotná škoda, tedy škoda reálně způsobená, včetně škody, kterou se obžalovaný podvodně pokusil vylákat, přesahuje hranici škody velkého rozsahu podle </w:t>
      </w:r>
      <w:r>
        <w:lastRenderedPageBreak/>
        <w:t xml:space="preserve">§ 138 odst. 1 trestního zákoníku. Jednání obžalovaného </w:t>
      </w:r>
      <w:r w:rsidR="00F73FCD">
        <w:t>J.O.</w:t>
      </w:r>
      <w:r>
        <w:t xml:space="preserve"> soud kvalifikuje v souladu s návrhem státní zástupkyně jako jednání pokračující ve smyslu ustanovení § 116 trestního zákoníku, a to s ohledem k obdobnému nebo shodnému způsobu provedení trestné činnosti u dílčích útoků naplňující skutkovou podstatu stejného trestného činu, jednotného záměru a blízké souvislosti časové i předmětu útoku. </w:t>
      </w:r>
    </w:p>
    <w:p w14:paraId="07207925" w14:textId="77777777" w:rsidR="009279AC" w:rsidRDefault="009279AC" w:rsidP="009279AC">
      <w:pPr>
        <w:tabs>
          <w:tab w:val="left" w:pos="284"/>
        </w:tabs>
        <w:jc w:val="both"/>
      </w:pPr>
    </w:p>
    <w:p w14:paraId="03D42F93" w14:textId="387466B0" w:rsidR="009279AC" w:rsidRDefault="009279AC" w:rsidP="009279AC">
      <w:pPr>
        <w:tabs>
          <w:tab w:val="left" w:pos="284"/>
        </w:tabs>
        <w:jc w:val="both"/>
      </w:pPr>
      <w:r>
        <w:tab/>
        <w:t xml:space="preserve">Obžalovaný </w:t>
      </w:r>
      <w:r w:rsidR="0053601D">
        <w:t>V.B.</w:t>
      </w:r>
      <w:r>
        <w:t xml:space="preserve"> svým jednáním, které je uvedeno ve výrokové části tohoto rozsudku pod bodem 1., naplnil všechny zákonné znaky skutkové podstaty trestného činu podvodu podle § 209 odst. 1, odst. 4 písm. d) trestního zákoníku ve stádiu pokusu podle § 21 odst. 1 trestního zákoníku ve formě spolupachatelství podle § 23 trestního zákoníku (stejně jako obžalovaný </w:t>
      </w:r>
      <w:r w:rsidR="0053601D">
        <w:t>J.O.</w:t>
      </w:r>
      <w:r>
        <w:t xml:space="preserve"> v bodě 1. výrokové části tohoto rozsudku), protože po vzájemné dohodě s </w:t>
      </w:r>
      <w:r w:rsidR="00EA2BA1">
        <w:t>J.</w:t>
      </w:r>
      <w:r>
        <w:t xml:space="preserve"> </w:t>
      </w:r>
      <w:r w:rsidR="00675DB0">
        <w:t>O.</w:t>
      </w:r>
      <w:r>
        <w:t xml:space="preserve"> zneužíval systému podpory importéra vozidel zn. AUDI a po uzavření velkoodběratelské smlouvy jménem společnosti </w:t>
      </w:r>
      <w:r w:rsidR="0053601D">
        <w:t>XXXXX</w:t>
      </w:r>
      <w:r>
        <w:t xml:space="preserve">, nyní </w:t>
      </w:r>
      <w:r w:rsidR="00FB6519">
        <w:t>XXXXX</w:t>
      </w:r>
      <w:r>
        <w:t xml:space="preserve">, se společností </w:t>
      </w:r>
      <w:r w:rsidR="00530A28">
        <w:t>XXXXX</w:t>
      </w:r>
      <w:r>
        <w:t xml:space="preserve">, spol. s r. o. zastoupené právě obžalovaným </w:t>
      </w:r>
      <w:r w:rsidR="00EA2BA1">
        <w:t>J.</w:t>
      </w:r>
      <w:r>
        <w:t xml:space="preserve"> </w:t>
      </w:r>
      <w:r w:rsidR="00675DB0">
        <w:t>O.</w:t>
      </w:r>
      <w:r>
        <w:t xml:space="preserve">, zatajil importérovi a skutečnému poskytovateli slev společnosti </w:t>
      </w:r>
      <w:r w:rsidR="00D51B89">
        <w:t>XXXXX</w:t>
      </w:r>
      <w:r>
        <w:t xml:space="preserve">, že vozidla dodávaná společností </w:t>
      </w:r>
      <w:r w:rsidR="004E62CA">
        <w:t>XXXXX</w:t>
      </w:r>
      <w:r>
        <w:t xml:space="preserve"> jsou reálně nakupována jinými osobami a zaměstnanci společnosti obžalovaného pak nabízeli samotným zákazníkům společnosti </w:t>
      </w:r>
      <w:r w:rsidR="004E62CA">
        <w:t>XXXXX</w:t>
      </w:r>
      <w:r>
        <w:t xml:space="preserve"> možnost nákupu vozidel prostřednictvím společnosti </w:t>
      </w:r>
      <w:r w:rsidR="00530A28">
        <w:t>XXXXX</w:t>
      </w:r>
      <w:r>
        <w:t xml:space="preserve">, což odůvodňovala možnými výhodnými cenami. Obžalovaný </w:t>
      </w:r>
      <w:r w:rsidR="0053601D">
        <w:t>V.B.</w:t>
      </w:r>
      <w:r>
        <w:t xml:space="preserve"> tak svým jednáním způsobil reálnou škodu ve výši 264.698 Kč a dále se pokusil vylákat částku 2.797.857 Kč (prostřednictvím velkoodběratelské smlouvy uzavřené obžalovaným </w:t>
      </w:r>
      <w:r w:rsidR="00675DB0">
        <w:t>O.</w:t>
      </w:r>
      <w:r>
        <w:t xml:space="preserve">), kdy tato částka nebyla vyplacena jen v důsledku pochybnosti na straně poskytovatele podpory, tj. společnosti </w:t>
      </w:r>
      <w:r w:rsidR="00D51B89">
        <w:t>XXXXX</w:t>
      </w:r>
      <w:r>
        <w:t xml:space="preserve"> a celkově reálně způsobená škoda a škoda bezprostředně hrozící je soudem kvalifikována jako škoda značná ve smyslu § 138 odst. 1 trestního zákoníku. </w:t>
      </w:r>
    </w:p>
    <w:p w14:paraId="7E31D78A" w14:textId="77777777" w:rsidR="009279AC" w:rsidRDefault="009279AC" w:rsidP="009279AC">
      <w:pPr>
        <w:tabs>
          <w:tab w:val="left" w:pos="284"/>
        </w:tabs>
        <w:jc w:val="both"/>
      </w:pPr>
    </w:p>
    <w:p w14:paraId="5926D1BA" w14:textId="2AA0F361" w:rsidR="009279AC" w:rsidRDefault="009279AC" w:rsidP="009279AC">
      <w:pPr>
        <w:tabs>
          <w:tab w:val="left" w:pos="284"/>
        </w:tabs>
        <w:jc w:val="both"/>
      </w:pPr>
      <w:r>
        <w:tab/>
        <w:t xml:space="preserve">Oba obžalovaní </w:t>
      </w:r>
      <w:r w:rsidR="0053601D">
        <w:t>J.O.</w:t>
      </w:r>
      <w:r>
        <w:t xml:space="preserve"> a </w:t>
      </w:r>
      <w:r w:rsidR="0053601D">
        <w:t>V.B.</w:t>
      </w:r>
      <w:r>
        <w:t xml:space="preserve"> se svého jednání dopustili v úmyslu přímém podle § 15 odst. 1 písm. a) trestního zákoníku, protože smlouvy byly uzavírány od samého počátku s vědomím, že podmínky smluv dodržovány nebudou a dodané automobily budou použity k neprodlenému prodeji za účelem zisku, a to buď přímého, případně zisku souvisejícího se zvýšením obratu. </w:t>
      </w:r>
    </w:p>
    <w:p w14:paraId="4148AB81" w14:textId="77777777" w:rsidR="009279AC" w:rsidRDefault="009279AC" w:rsidP="009279AC">
      <w:pPr>
        <w:tabs>
          <w:tab w:val="left" w:pos="284"/>
        </w:tabs>
        <w:jc w:val="both"/>
      </w:pPr>
    </w:p>
    <w:p w14:paraId="1BE85306" w14:textId="77777777" w:rsidR="009279AC" w:rsidRDefault="009279AC" w:rsidP="009279AC">
      <w:pPr>
        <w:tabs>
          <w:tab w:val="left" w:pos="284"/>
        </w:tabs>
        <w:jc w:val="both"/>
      </w:pPr>
      <w:r>
        <w:tab/>
        <w:t>Obhajoba v rámci právní kvalifikace namítala nutnost aplikace na dané jednání zásady subsidiarity, tedy resp. zásady ultimo ratio. Soud při úvahách o možnosti tohoto postupu vychází z následujících skutečností:</w:t>
      </w:r>
    </w:p>
    <w:p w14:paraId="3AC5DAE2" w14:textId="67FB9E89" w:rsidR="009279AC" w:rsidRPr="004C499D" w:rsidRDefault="009279AC" w:rsidP="009279AC">
      <w:pPr>
        <w:tabs>
          <w:tab w:val="left" w:pos="284"/>
        </w:tabs>
        <w:jc w:val="both"/>
      </w:pPr>
      <w:r>
        <w:tab/>
        <w:t xml:space="preserve">V průběhu hlavního líčení bylo prokázáno, že jednáním obžalovaných vznikla reálná škoda. Samotná škoda však nevznikla umenšením majetku poškozených organizací, ale toliko zkrácením zisku, protože poškozené organizace i přes poskytnutou podporu dosahovaly určitý zisk (viz zpráva </w:t>
      </w:r>
      <w:r w:rsidR="00AF45EA">
        <w:t>XXXXX</w:t>
      </w:r>
      <w:r>
        <w:t xml:space="preserve"> – č. l. 1756). Samotná činnost, která byla právně kvalifikována jako trestná činnost, byla páchána v souvislosti s uzavřením velkoodběratelských smluv nebo smluv v rámci podpory pro cílovou skupinu zákazníků, kde byly uvedeny sankce v případě nedodržení smluvních podmínek. Jedná se tak o trestné jednání, které má poněkud odlišný charakter od běžných typických podvodů, které spočívají ve vylákání finančních prostředků nebo věci ke škodě poškozeného. Otázka přiléhavosti uplatnění zásady ultima ratio je však jednoznačně vyřešena právním názorem odvolacího soudu, protože podle § 264 odst. 1 trestního řádu je soud, jemuž věc byla vrácena k novému projednání a rozhodnutí vázán právním názorem, který vyslovil ve svém rozhodnutí odvolací soud. V této souvislosti proto nalézací soud poukazuje na právní názor odvolacího soudu, a to v usnesení Vrchního soudu v Olomouci ze dne 21. 10. 2015, sp. zn. 2To 60/2015, str. 6 daného usnesení, třetí odstavec a str. 7, první odstavec, kde </w:t>
      </w:r>
      <w:r>
        <w:lastRenderedPageBreak/>
        <w:t xml:space="preserve">odvolací soud poukazuje na rozsah a sofistikovanost páchané trestné činnosti, takže uplatnění principu ultima ratio není v tomto případě důvodné. Lze tedy konstatovat, že jednání obou obžalovaných je ve smyslu ustanovení § 12 odst. 2 trestního zákoníku společensky škodlivé a věc nelze vyřešit uplatněním odpovědnosti podle jiného právního předpisu. </w:t>
      </w:r>
    </w:p>
    <w:p w14:paraId="536AD170" w14:textId="77777777" w:rsidR="009279AC" w:rsidRPr="004C499D" w:rsidRDefault="009279AC" w:rsidP="009279AC">
      <w:pPr>
        <w:jc w:val="both"/>
      </w:pPr>
    </w:p>
    <w:p w14:paraId="43F19E83" w14:textId="77777777" w:rsidR="009279AC" w:rsidRPr="00C13EE3" w:rsidRDefault="009279AC" w:rsidP="009279AC">
      <w:pPr>
        <w:jc w:val="both"/>
      </w:pPr>
    </w:p>
    <w:p w14:paraId="275AE5DA" w14:textId="3A5BBCE3" w:rsidR="009279AC" w:rsidRPr="00C13EE3" w:rsidRDefault="009279AC" w:rsidP="009279AC">
      <w:pPr>
        <w:tabs>
          <w:tab w:val="left" w:pos="284"/>
        </w:tabs>
        <w:jc w:val="both"/>
      </w:pPr>
      <w:r w:rsidRPr="00C13EE3">
        <w:tab/>
        <w:t xml:space="preserve">Při úvahách o trestu </w:t>
      </w:r>
      <w:r>
        <w:t xml:space="preserve">u obžalovaných </w:t>
      </w:r>
      <w:r w:rsidR="00F73FCD">
        <w:t>J.O.</w:t>
      </w:r>
      <w:r>
        <w:t xml:space="preserve"> a </w:t>
      </w:r>
      <w:r w:rsidR="00832B18">
        <w:t>V.B.</w:t>
      </w:r>
      <w:r>
        <w:t xml:space="preserve"> </w:t>
      </w:r>
      <w:r w:rsidRPr="00C13EE3">
        <w:t>soud vycházel z obecných ustanovení</w:t>
      </w:r>
      <w:r>
        <w:t xml:space="preserve"> § 37, § 38, § 39 a § 58 trestního zákoníku</w:t>
      </w:r>
      <w:r w:rsidRPr="00C13EE3">
        <w:t xml:space="preserve">, kdy základem pro stanovení trestu je samotná trestná činnost a její společenská škodlivost. Druhou zásadou je vyhodnocení všech zvláštností případu v rámci zásady individualizace trestu. Soud proto přihlédl k povaze a závažnosti spáchaného trestného činu, k osobním, rodinným, majetkovým poměrům obou obžalovaných, jejich dosavadnímu způsobu života a možnostem nápravy. Soud vyhodnotil také chování obžalovaných po spáchání trestného činu a k přitěžujícím a polehčujícím okolnostem. </w:t>
      </w:r>
    </w:p>
    <w:p w14:paraId="6530A300" w14:textId="77777777" w:rsidR="009279AC" w:rsidRPr="00C13EE3" w:rsidRDefault="009279AC" w:rsidP="009279AC">
      <w:pPr>
        <w:jc w:val="both"/>
      </w:pPr>
    </w:p>
    <w:p w14:paraId="15EA29CB" w14:textId="20105999" w:rsidR="009279AC" w:rsidRPr="00C13EE3" w:rsidRDefault="009279AC" w:rsidP="009279AC">
      <w:pPr>
        <w:tabs>
          <w:tab w:val="left" w:pos="284"/>
        </w:tabs>
        <w:jc w:val="both"/>
      </w:pPr>
      <w:r w:rsidRPr="00C13EE3">
        <w:tab/>
        <w:t>U</w:t>
      </w:r>
      <w:r>
        <w:t xml:space="preserve"> osoby</w:t>
      </w:r>
      <w:r w:rsidRPr="00C13EE3">
        <w:t xml:space="preserve"> obžalovaného </w:t>
      </w:r>
      <w:r w:rsidR="00F73FCD">
        <w:t>J.O.</w:t>
      </w:r>
      <w:r w:rsidRPr="00C13EE3">
        <w:t xml:space="preserve"> soud neshledal polehčujících okolností. Jako přitěžující okolnost lze vyhodnotit vcelku vysokou sofistikovanost trestné činnosti a pokračování po delší dobu. Soud u obžalovaného sice konstatuje předcházející odsouzení, kdy obžalovaný byl doposud 3x odsouzen pro úmyslnou trestnou činnost majetkové povahy; s ohledem na časový odstup a zahlazení však předcházející odsouzení nevyhodnocuje jakožto okolnost přitěžující, svědčí ale o určitém způsobu života obžalovaného, u kterého tak nelze hovořit o předcházejícím řádném životě. Soud při úvahách o trestu taktéž vyhodnotil rodinné vztahy obžalovaného, který se stará o dvě nezletilé děti a má vyživovací povinnost ke třetímu nezletilému dítěti. Soud při úvahách o trestu ve smyslu § 39 odst. 2 trestního zákoníku zvážil povahu a závažnost trestného činu a dospěl k závěru, že s ohledem na všechny okolnosti případu jsou zde podmínky ustanovení § 58 odst. 1 trestního zákoníku. Tuto skutečnost soud dovozuje především v rámci již výše zmíněných okolností případu. Škoda poškozeným organizacím nevznikla v rámci zmenšení majetku, ale z drtivé většiny v rámci snížení zisku, což je okolnost podle názoru soudu mimořádná. S ohledem na tuto skutečnost by soud považoval případné uložení trestu v trestní sazbě od 5 do 10 let za trest nepřiměřeně přísný. Soud rovněž zohlednil časový odstup od doby spáchání trestné činnosti po rozhodnutí nalézacího soudu. V tomto období více než tří let se obžalovaný nedopouští žádné trestné činnosti (alespoň nebyly zjištěny žádné poznatky svědčící o této skutečnosti). V tomto případě proto soud analogicky poukazuje na ustanovení § 55 odst. 2 trestního zákoníku a dospívá k závěru, že nelze dovozovat skutečnost, která by svědčila o hodnověrnosti závěru, že uložení jiného trestu, než trestu spojeného s přímým odnětím svobody, by u obžalovaného zjevně nevedla k tomu, aby obžalovaný vedl po právní moci rozhodnutí řádný život. Za této situace proto soud obžalovanému uložil dle jeho názoru trest výchovný, který podle výše uvedených závěrů naplňuje všechny podmínky stanovené pro ukládání trestu a takto mu uložil trest odnětí svobody v trvání dvou let, jehož výkon byl podmíněně odložen na zkušební dobu v délce čtyř let, v rámci kterých by obžalovaný svým řádným občanským životem měl prokázat oprávněnost uložení tohoto pro něj výhodného trestu. Soud obžalovanému přes zjevnou finanční motivaci při páchání trestné činnosti neuložil peněžitý trest, kdy u obžalovaného nebyl zjištěn výraznější majetek a podle názoru soudu by trest byl zjevně nedobytný. Nelze v této souvislosti rovněž opomenout, že obžalovaný byl zavázán nahradit poškozeným organizacím škodu a náhrada škody by v souladu s platnou judikaturou měla míti přednost před ukládáním peněžitého trestu. V souladu s návrhem státní zástupkyně pak soud obžalovanému uložil trest zákazu činnosti, tak jak je uvedeno ve výrokové </w:t>
      </w:r>
      <w:r w:rsidRPr="00C13EE3">
        <w:lastRenderedPageBreak/>
        <w:t xml:space="preserve">části tohoto rozsudku, kdy zákaz činnosti uložil v prvé polovině zákonné sazby, blíže středu této sazby. </w:t>
      </w:r>
    </w:p>
    <w:p w14:paraId="53520EB6" w14:textId="77777777" w:rsidR="009279AC" w:rsidRPr="00C13EE3" w:rsidRDefault="009279AC" w:rsidP="009279AC">
      <w:pPr>
        <w:tabs>
          <w:tab w:val="left" w:pos="284"/>
        </w:tabs>
        <w:jc w:val="both"/>
      </w:pPr>
    </w:p>
    <w:p w14:paraId="0E0B3E47" w14:textId="6C5B44A5" w:rsidR="009279AC" w:rsidRPr="00C13EE3" w:rsidRDefault="009279AC" w:rsidP="009279AC">
      <w:pPr>
        <w:tabs>
          <w:tab w:val="left" w:pos="284"/>
        </w:tabs>
        <w:jc w:val="both"/>
      </w:pPr>
      <w:r w:rsidRPr="00C13EE3">
        <w:tab/>
        <w:t xml:space="preserve">U obžalovaného </w:t>
      </w:r>
      <w:r w:rsidR="00832B18">
        <w:t>V.B.</w:t>
      </w:r>
      <w:r w:rsidRPr="00C13EE3">
        <w:t xml:space="preserve"> soud jako okolnost polehčující vyhodnocuje dosavadní bezúhonnost, takže jeho nynější trestnou činnost lze považovat za mimořádný exces v řádném životě. Tuto skutečnost potvrzuje i doba, která uběhla od spáchání trestné činnosti, po kterou obžalovaný opětovně žije řádným životem. Na straně obžalovaného soud nevyhodnotil žádnou přitěžující okolnost. Soud po zvážení všech okolností případu, osoby obžalovaného, jeho podíl při páchání trestné činnosti, který je nižší, než u obžalovaného </w:t>
      </w:r>
      <w:r w:rsidR="00BE7171">
        <w:t>O.</w:t>
      </w:r>
      <w:r w:rsidRPr="00C13EE3">
        <w:t xml:space="preserve">, protože to byl právě obžalovaný </w:t>
      </w:r>
      <w:r w:rsidR="008D4BF2">
        <w:t>O.</w:t>
      </w:r>
      <w:r w:rsidRPr="00C13EE3">
        <w:t xml:space="preserve">, který přišel s konceptem uzavření velkoodběratelské smlouvy, jejíž podmínky nebudou dodržovány, což umožní získat finanční profit. Podle názoru soudu u obžalovaného k jeho nápravě bude dostačující toliko peněžitý trest, který vyhoví i zásadě generální prevence trestu. Podle názoru soudu peněžitý trest u obžalovaného může být uložen ve smyslu § 67 odst. 3 trestního zákoníku jako trest samostatný, protože vzhledem k povaze a závažnosti spáchaného trestného činu a osobě a poměrům obžalovaného, uložení jiného trestu není třeba. Soud z těchto důvodů obžalovanému uložil peněžitý trest ve výměře, jak je uvedeno ve výrokové části tohoto rozsudku, když při stanovení výše trestu vycházel především ze způsobené škody a majetkových poměrů obžalovaného, takže takto stanovený trest považuje soud za přiléhavý všem okolnostem případu. Současně pak uložil přiměřený náhradní trest odnětí svobody pro případ, že by peněžitý trest ve stanovené lhůtě nebyl vykonán. </w:t>
      </w:r>
    </w:p>
    <w:p w14:paraId="6060DB52" w14:textId="77777777" w:rsidR="009279AC" w:rsidRPr="00C13EE3" w:rsidRDefault="009279AC" w:rsidP="009279AC">
      <w:pPr>
        <w:tabs>
          <w:tab w:val="left" w:pos="284"/>
        </w:tabs>
        <w:jc w:val="both"/>
      </w:pPr>
    </w:p>
    <w:p w14:paraId="7ECAB519" w14:textId="3697498F" w:rsidR="009279AC" w:rsidRPr="00C13EE3" w:rsidRDefault="009279AC" w:rsidP="009279AC">
      <w:pPr>
        <w:tabs>
          <w:tab w:val="left" w:pos="284"/>
        </w:tabs>
        <w:jc w:val="both"/>
      </w:pPr>
      <w:r w:rsidRPr="00C13EE3">
        <w:tab/>
        <w:t xml:space="preserve">Soud dále rozhodl o nárocích poškozených společností v rámci adhezního řízení. Poškozené společnosti se řádně připojily k řízení o náhradě škody a soud rozhodl o povinnosti obžalovaného nahradit škodu poškozeným organizacím ve výši, která má přímou souvislost s jeho trestnou činností, což znamená v rámci způsobené škody, která je uvedena ve výrokové části tohoto rozsudku. Se zbytkem nároku na náhradu škody pak nalézací soud odkázal poškozenou společnost </w:t>
      </w:r>
      <w:r w:rsidR="00AF45EA">
        <w:t>XXXXX</w:t>
      </w:r>
      <w:r w:rsidRPr="00C13EE3">
        <w:t xml:space="preserve"> na řízení ve věcech občanskoprávních. </w:t>
      </w:r>
    </w:p>
    <w:p w14:paraId="419277E5" w14:textId="77777777" w:rsidR="009279AC" w:rsidRPr="00C13EE3" w:rsidRDefault="009279AC" w:rsidP="009279AC">
      <w:pPr>
        <w:tabs>
          <w:tab w:val="left" w:pos="284"/>
        </w:tabs>
        <w:jc w:val="both"/>
      </w:pPr>
    </w:p>
    <w:p w14:paraId="2B0E50C1" w14:textId="77777777" w:rsidR="009279AC" w:rsidRPr="00C13EE3" w:rsidRDefault="009279AC" w:rsidP="009279AC">
      <w:pPr>
        <w:tabs>
          <w:tab w:val="left" w:pos="284"/>
        </w:tabs>
        <w:jc w:val="both"/>
      </w:pPr>
    </w:p>
    <w:p w14:paraId="5F3CB74E" w14:textId="77777777" w:rsidR="009279AC" w:rsidRDefault="009279AC" w:rsidP="009279AC">
      <w:pPr>
        <w:jc w:val="center"/>
        <w:rPr>
          <w:b/>
          <w:sz w:val="32"/>
          <w:szCs w:val="32"/>
        </w:rPr>
      </w:pPr>
    </w:p>
    <w:p w14:paraId="37511835" w14:textId="77777777" w:rsidR="009279AC" w:rsidRPr="00F44A0A" w:rsidRDefault="009279AC" w:rsidP="009279AC">
      <w:pPr>
        <w:ind w:left="2268" w:hanging="2268"/>
        <w:jc w:val="both"/>
        <w:rPr>
          <w:sz w:val="23"/>
          <w:szCs w:val="23"/>
        </w:rPr>
      </w:pPr>
      <w:r>
        <w:rPr>
          <w:b/>
          <w:sz w:val="28"/>
          <w:szCs w:val="28"/>
        </w:rPr>
        <w:t>P O U Č E N Í :</w:t>
      </w:r>
      <w:r>
        <w:rPr>
          <w:sz w:val="23"/>
          <w:szCs w:val="23"/>
        </w:rPr>
        <w:tab/>
      </w:r>
      <w:r w:rsidRPr="00F44A0A">
        <w:t>Proti tomuto rozsudku lze podat odvolání do osmi dnů ode dne doručení jeho písemného vyhotovení ke Krajskému soudu v Brně, pobočka ve Zlíně.</w:t>
      </w:r>
    </w:p>
    <w:p w14:paraId="3D1A802C" w14:textId="77777777" w:rsidR="009279AC" w:rsidRPr="00F44A0A" w:rsidRDefault="009279AC" w:rsidP="009279AC">
      <w:pPr>
        <w:tabs>
          <w:tab w:val="left" w:pos="2268"/>
        </w:tabs>
        <w:ind w:left="36" w:hanging="36"/>
        <w:jc w:val="both"/>
      </w:pPr>
      <w:r>
        <w:tab/>
      </w:r>
      <w:r>
        <w:tab/>
      </w:r>
      <w:r w:rsidRPr="00F44A0A">
        <w:t>O odvolání rozhoduje Vrchní soud v Olomouci.</w:t>
      </w:r>
    </w:p>
    <w:p w14:paraId="3CB3E66F" w14:textId="77777777" w:rsidR="009279AC" w:rsidRPr="00F44A0A" w:rsidRDefault="009279AC" w:rsidP="009279AC">
      <w:pPr>
        <w:ind w:left="2268" w:right="-110" w:firstLine="9"/>
        <w:jc w:val="both"/>
      </w:pPr>
      <w:r w:rsidRPr="00F44A0A">
        <w:t>Rozsudek může odvoláním napadnout státní zástupce pro nesprávnost kteréhokoliv výroku</w:t>
      </w:r>
      <w:r>
        <w:t>,</w:t>
      </w:r>
      <w:r w:rsidRPr="00F44A0A">
        <w:t xml:space="preserve"> a obžalovaný pro nesprávnost výroku, který se ho přímo dotýká.</w:t>
      </w:r>
    </w:p>
    <w:p w14:paraId="5C9C10FB" w14:textId="77777777" w:rsidR="009279AC" w:rsidRDefault="009279AC" w:rsidP="009279AC">
      <w:pPr>
        <w:ind w:left="2268" w:right="-110"/>
        <w:jc w:val="both"/>
      </w:pPr>
      <w:r w:rsidRPr="00F44A0A">
        <w:t>Poškozený může odvoláním rozsudek napadnout pro nesprávnost výroku o náhradě škody.</w:t>
      </w:r>
    </w:p>
    <w:p w14:paraId="6A445329" w14:textId="77777777" w:rsidR="009279AC" w:rsidRPr="00F44A0A" w:rsidRDefault="009279AC" w:rsidP="009279AC">
      <w:pPr>
        <w:ind w:left="2268" w:right="-110"/>
        <w:jc w:val="both"/>
      </w:pPr>
    </w:p>
    <w:p w14:paraId="5A372DE6" w14:textId="77777777" w:rsidR="009279AC" w:rsidRDefault="009279AC" w:rsidP="009279AC">
      <w:pPr>
        <w:ind w:left="2268" w:right="-110"/>
        <w:jc w:val="both"/>
      </w:pPr>
      <w:r w:rsidRPr="00F44A0A">
        <w:t>Odvolání musí být do osmi dnů od doručení písemného vyhotovení rozsudku odůvodněno tak, aby bylo patrno, ve kterých výro</w:t>
      </w:r>
      <w:r>
        <w:t xml:space="preserve">cích je rozsudek napadán a jaké </w:t>
      </w:r>
      <w:r w:rsidRPr="00F44A0A">
        <w:t>vady jsou vytýkány rozsudku nebo řízení, které rozsudku předcházelo.</w:t>
      </w:r>
    </w:p>
    <w:p w14:paraId="11E8C0E0" w14:textId="77777777" w:rsidR="009279AC" w:rsidRPr="00F44A0A" w:rsidRDefault="009279AC" w:rsidP="009279AC">
      <w:pPr>
        <w:ind w:left="2268" w:right="-110"/>
        <w:jc w:val="both"/>
      </w:pPr>
    </w:p>
    <w:p w14:paraId="293C0F91" w14:textId="77777777" w:rsidR="009279AC" w:rsidRPr="00F44A0A" w:rsidRDefault="009279AC" w:rsidP="009279AC">
      <w:pPr>
        <w:ind w:left="2268" w:right="-110"/>
        <w:jc w:val="both"/>
      </w:pPr>
      <w:r w:rsidRPr="00F44A0A">
        <w:lastRenderedPageBreak/>
        <w:t xml:space="preserve">Státní zástupce je povinen v odvolání uvést, zda jej podává, byť i zčásti, ve prospěch nebo </w:t>
      </w:r>
      <w:r>
        <w:t xml:space="preserve">v </w:t>
      </w:r>
      <w:r w:rsidRPr="00F44A0A">
        <w:t>neprospěch obžalovaného.</w:t>
      </w:r>
    </w:p>
    <w:p w14:paraId="002DFE61" w14:textId="77777777" w:rsidR="009279AC" w:rsidRPr="00F44A0A" w:rsidRDefault="009279AC" w:rsidP="009279AC">
      <w:pPr>
        <w:jc w:val="both"/>
        <w:rPr>
          <w:b/>
        </w:rPr>
      </w:pPr>
    </w:p>
    <w:p w14:paraId="7F847466" w14:textId="77777777" w:rsidR="009279AC" w:rsidRPr="00F44A0A" w:rsidRDefault="009279AC" w:rsidP="009279AC">
      <w:pPr>
        <w:jc w:val="both"/>
        <w:rPr>
          <w:b/>
        </w:rPr>
      </w:pPr>
    </w:p>
    <w:p w14:paraId="177270DC" w14:textId="77777777" w:rsidR="009279AC" w:rsidRDefault="009279AC" w:rsidP="009279AC">
      <w:pPr>
        <w:jc w:val="center"/>
      </w:pPr>
      <w:r>
        <w:t xml:space="preserve">Krajský soud v Brně, pobočka ve Zlíně </w:t>
      </w:r>
    </w:p>
    <w:p w14:paraId="1C6056E8" w14:textId="77777777" w:rsidR="009279AC" w:rsidRDefault="009279AC" w:rsidP="009279AC">
      <w:pPr>
        <w:jc w:val="center"/>
      </w:pPr>
      <w:r>
        <w:t>dne 9. února 2016</w:t>
      </w:r>
    </w:p>
    <w:p w14:paraId="36F2B17D" w14:textId="77777777" w:rsidR="009279AC" w:rsidRDefault="009279AC" w:rsidP="009279AC">
      <w:pPr>
        <w:jc w:val="center"/>
      </w:pPr>
    </w:p>
    <w:p w14:paraId="178FCC86" w14:textId="77777777" w:rsidR="009279AC" w:rsidRDefault="009279AC" w:rsidP="009279AC">
      <w:pPr>
        <w:jc w:val="center"/>
      </w:pPr>
    </w:p>
    <w:p w14:paraId="02A5E86E" w14:textId="77777777" w:rsidR="009279AC" w:rsidRDefault="009279AC" w:rsidP="009279AC">
      <w:pPr>
        <w:jc w:val="center"/>
      </w:pPr>
    </w:p>
    <w:p w14:paraId="31D27CD5" w14:textId="77777777" w:rsidR="009279AC" w:rsidRDefault="009279AC" w:rsidP="009279AC">
      <w:pPr>
        <w:jc w:val="center"/>
      </w:pPr>
    </w:p>
    <w:p w14:paraId="730BCC0C" w14:textId="77777777" w:rsidR="009279AC" w:rsidRDefault="009279AC" w:rsidP="009279AC">
      <w:pPr>
        <w:tabs>
          <w:tab w:val="center" w:pos="6840"/>
        </w:tabs>
        <w:jc w:val="right"/>
      </w:pPr>
      <w:r>
        <w:t>JUDr. Radomír Koudela, v. r.</w:t>
      </w:r>
    </w:p>
    <w:p w14:paraId="269FE2F2" w14:textId="77777777" w:rsidR="009279AC" w:rsidRDefault="009279AC" w:rsidP="009279AC">
      <w:pPr>
        <w:tabs>
          <w:tab w:val="center" w:pos="6840"/>
        </w:tabs>
        <w:jc w:val="center"/>
      </w:pPr>
      <w:r>
        <w:tab/>
        <w:t>předseda senátu</w:t>
      </w:r>
    </w:p>
    <w:p w14:paraId="5ED217AF" w14:textId="77777777" w:rsidR="009279AC" w:rsidRDefault="009279AC" w:rsidP="009279AC">
      <w:pPr>
        <w:tabs>
          <w:tab w:val="center" w:pos="6840"/>
        </w:tabs>
        <w:jc w:val="both"/>
      </w:pPr>
    </w:p>
    <w:p w14:paraId="3CE37023" w14:textId="77777777" w:rsidR="009279AC" w:rsidRDefault="009279AC" w:rsidP="009279AC">
      <w:pPr>
        <w:jc w:val="both"/>
      </w:pPr>
      <w:r>
        <w:t>Za správnost vyhotovení:</w:t>
      </w:r>
    </w:p>
    <w:p w14:paraId="7C51C734" w14:textId="77777777" w:rsidR="009279AC" w:rsidRDefault="009279AC" w:rsidP="009279AC">
      <w:pPr>
        <w:jc w:val="both"/>
      </w:pPr>
      <w:r>
        <w:t>Hana Heliová</w:t>
      </w:r>
    </w:p>
    <w:p w14:paraId="68540395" w14:textId="77777777" w:rsidR="009279AC" w:rsidRDefault="009279AC" w:rsidP="009279AC">
      <w:pPr>
        <w:jc w:val="both"/>
      </w:pPr>
    </w:p>
    <w:p w14:paraId="7A1A6855" w14:textId="77777777" w:rsidR="009279AC" w:rsidRDefault="009279AC" w:rsidP="009279AC">
      <w:pPr>
        <w:jc w:val="both"/>
      </w:pPr>
    </w:p>
    <w:p w14:paraId="622172B9" w14:textId="77777777" w:rsidR="009279AC" w:rsidRDefault="009279AC" w:rsidP="009279AC">
      <w:pPr>
        <w:jc w:val="both"/>
      </w:pPr>
    </w:p>
    <w:p w14:paraId="383B0823" w14:textId="77777777" w:rsidR="009279AC" w:rsidRPr="00DE7C5E" w:rsidRDefault="009279AC" w:rsidP="009279AC">
      <w:pPr>
        <w:jc w:val="both"/>
      </w:pPr>
    </w:p>
    <w:p w14:paraId="4BB3F3E4" w14:textId="77777777" w:rsidR="009279AC" w:rsidRPr="00A4678C" w:rsidRDefault="009279AC" w:rsidP="009279AC"/>
    <w:p w14:paraId="51A04F1D" w14:textId="77777777" w:rsidR="00282005" w:rsidRDefault="00282005"/>
    <w:sectPr w:rsidR="00282005">
      <w:headerReference w:type="default" r:id="rId8"/>
      <w:pgSz w:w="11906" w:h="16838"/>
      <w:pgMar w:top="2268" w:right="1134"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B0557" w14:textId="77777777" w:rsidR="000E5333" w:rsidRDefault="004E62CA">
      <w:r>
        <w:separator/>
      </w:r>
    </w:p>
  </w:endnote>
  <w:endnote w:type="continuationSeparator" w:id="0">
    <w:p w14:paraId="0FC30EEA" w14:textId="77777777" w:rsidR="000E5333" w:rsidRDefault="004E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D9C03" w14:textId="77777777" w:rsidR="000E5333" w:rsidRDefault="004E62CA">
      <w:r>
        <w:separator/>
      </w:r>
    </w:p>
  </w:footnote>
  <w:footnote w:type="continuationSeparator" w:id="0">
    <w:p w14:paraId="38C139E6" w14:textId="77777777" w:rsidR="000E5333" w:rsidRDefault="004E6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E987" w14:textId="77777777" w:rsidR="00745FB5" w:rsidRPr="00DE7C5E" w:rsidRDefault="00C430D6">
    <w:pPr>
      <w:pStyle w:val="Zhlav"/>
      <w:rPr>
        <w:sz w:val="18"/>
        <w:szCs w:val="18"/>
      </w:rPr>
    </w:pPr>
    <w:r>
      <w:rPr>
        <w:sz w:val="18"/>
        <w:szCs w:val="18"/>
      </w:rPr>
      <w:t>pokračování</w:t>
    </w:r>
    <w:r>
      <w:rPr>
        <w:sz w:val="18"/>
        <w:szCs w:val="18"/>
      </w:rPr>
      <w:tab/>
      <w:t>-</w:t>
    </w:r>
    <w:r>
      <w:rPr>
        <w:rStyle w:val="slostrnky"/>
      </w:rPr>
      <w:fldChar w:fldCharType="begin"/>
    </w:r>
    <w:r>
      <w:rPr>
        <w:rStyle w:val="slostrnky"/>
      </w:rPr>
      <w:instrText xml:space="preserve"> PAGE </w:instrText>
    </w:r>
    <w:r>
      <w:rPr>
        <w:rStyle w:val="slostrnky"/>
      </w:rPr>
      <w:fldChar w:fldCharType="separate"/>
    </w:r>
    <w:r>
      <w:rPr>
        <w:rStyle w:val="slostrnky"/>
        <w:noProof/>
      </w:rPr>
      <w:t>21</w:t>
    </w:r>
    <w:r>
      <w:rPr>
        <w:rStyle w:val="slostrnky"/>
      </w:rPr>
      <w:fldChar w:fldCharType="end"/>
    </w:r>
    <w:r>
      <w:rPr>
        <w:sz w:val="18"/>
        <w:szCs w:val="18"/>
      </w:rPr>
      <w:t>-</w:t>
    </w:r>
    <w:r>
      <w:rPr>
        <w:sz w:val="18"/>
        <w:szCs w:val="18"/>
      </w:rPr>
      <w:tab/>
      <w:t>61 T  5/2015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30A6"/>
    <w:multiLevelType w:val="hybridMultilevel"/>
    <w:tmpl w:val="E39425B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1666C3"/>
    <w:multiLevelType w:val="hybridMultilevel"/>
    <w:tmpl w:val="49D042D4"/>
    <w:lvl w:ilvl="0" w:tplc="04050011">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573EF"/>
    <w:multiLevelType w:val="hybridMultilevel"/>
    <w:tmpl w:val="EB14F512"/>
    <w:lvl w:ilvl="0" w:tplc="AA5AC1AA">
      <w:start w:val="7"/>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014DA4"/>
    <w:multiLevelType w:val="hybridMultilevel"/>
    <w:tmpl w:val="5A2E1880"/>
    <w:lvl w:ilvl="0" w:tplc="831AFF6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430CEE"/>
    <w:multiLevelType w:val="hybridMultilevel"/>
    <w:tmpl w:val="D8B64AFC"/>
    <w:lvl w:ilvl="0" w:tplc="ACB2AB08">
      <w:start w:val="2"/>
      <w:numFmt w:val="bullet"/>
      <w:lvlText w:val="-"/>
      <w:lvlJc w:val="left"/>
      <w:pPr>
        <w:ind w:left="1776" w:hanging="360"/>
      </w:pPr>
      <w:rPr>
        <w:rFonts w:ascii="Arial" w:eastAsia="Times New Roman"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 w15:restartNumberingAfterBreak="0">
    <w:nsid w:val="0C4D1855"/>
    <w:multiLevelType w:val="hybridMultilevel"/>
    <w:tmpl w:val="59C0908E"/>
    <w:lvl w:ilvl="0" w:tplc="ABB4A908">
      <w:numFmt w:val="bullet"/>
      <w:lvlText w:val="-"/>
      <w:lvlJc w:val="left"/>
      <w:pPr>
        <w:tabs>
          <w:tab w:val="num" w:pos="720"/>
        </w:tabs>
        <w:ind w:left="72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0D187682"/>
    <w:multiLevelType w:val="hybridMultilevel"/>
    <w:tmpl w:val="54E0A7C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D99514C"/>
    <w:multiLevelType w:val="hybridMultilevel"/>
    <w:tmpl w:val="23249642"/>
    <w:lvl w:ilvl="0" w:tplc="A47A613E">
      <w:start w:val="1"/>
      <w:numFmt w:val="decimal"/>
      <w:lvlText w:val="%1)"/>
      <w:lvlJc w:val="left"/>
      <w:pPr>
        <w:tabs>
          <w:tab w:val="num" w:pos="928"/>
        </w:tabs>
        <w:ind w:left="928" w:hanging="360"/>
      </w:pPr>
      <w:rPr>
        <w:rFonts w:hint="default"/>
      </w:rPr>
    </w:lvl>
    <w:lvl w:ilvl="1" w:tplc="04050019" w:tentative="1">
      <w:start w:val="1"/>
      <w:numFmt w:val="lowerLetter"/>
      <w:lvlText w:val="%2."/>
      <w:lvlJc w:val="left"/>
      <w:pPr>
        <w:tabs>
          <w:tab w:val="num" w:pos="1648"/>
        </w:tabs>
        <w:ind w:left="1648" w:hanging="360"/>
      </w:pPr>
    </w:lvl>
    <w:lvl w:ilvl="2" w:tplc="0405001B" w:tentative="1">
      <w:start w:val="1"/>
      <w:numFmt w:val="lowerRoman"/>
      <w:lvlText w:val="%3."/>
      <w:lvlJc w:val="right"/>
      <w:pPr>
        <w:tabs>
          <w:tab w:val="num" w:pos="2368"/>
        </w:tabs>
        <w:ind w:left="2368" w:hanging="180"/>
      </w:pPr>
    </w:lvl>
    <w:lvl w:ilvl="3" w:tplc="0405000F" w:tentative="1">
      <w:start w:val="1"/>
      <w:numFmt w:val="decimal"/>
      <w:lvlText w:val="%4."/>
      <w:lvlJc w:val="left"/>
      <w:pPr>
        <w:tabs>
          <w:tab w:val="num" w:pos="3088"/>
        </w:tabs>
        <w:ind w:left="3088" w:hanging="360"/>
      </w:pPr>
    </w:lvl>
    <w:lvl w:ilvl="4" w:tplc="04050019" w:tentative="1">
      <w:start w:val="1"/>
      <w:numFmt w:val="lowerLetter"/>
      <w:lvlText w:val="%5."/>
      <w:lvlJc w:val="left"/>
      <w:pPr>
        <w:tabs>
          <w:tab w:val="num" w:pos="3808"/>
        </w:tabs>
        <w:ind w:left="3808" w:hanging="360"/>
      </w:pPr>
    </w:lvl>
    <w:lvl w:ilvl="5" w:tplc="0405001B" w:tentative="1">
      <w:start w:val="1"/>
      <w:numFmt w:val="lowerRoman"/>
      <w:lvlText w:val="%6."/>
      <w:lvlJc w:val="right"/>
      <w:pPr>
        <w:tabs>
          <w:tab w:val="num" w:pos="4528"/>
        </w:tabs>
        <w:ind w:left="4528" w:hanging="180"/>
      </w:pPr>
    </w:lvl>
    <w:lvl w:ilvl="6" w:tplc="0405000F" w:tentative="1">
      <w:start w:val="1"/>
      <w:numFmt w:val="decimal"/>
      <w:lvlText w:val="%7."/>
      <w:lvlJc w:val="left"/>
      <w:pPr>
        <w:tabs>
          <w:tab w:val="num" w:pos="5248"/>
        </w:tabs>
        <w:ind w:left="5248" w:hanging="360"/>
      </w:pPr>
    </w:lvl>
    <w:lvl w:ilvl="7" w:tplc="04050019" w:tentative="1">
      <w:start w:val="1"/>
      <w:numFmt w:val="lowerLetter"/>
      <w:lvlText w:val="%8."/>
      <w:lvlJc w:val="left"/>
      <w:pPr>
        <w:tabs>
          <w:tab w:val="num" w:pos="5968"/>
        </w:tabs>
        <w:ind w:left="5968" w:hanging="360"/>
      </w:pPr>
    </w:lvl>
    <w:lvl w:ilvl="8" w:tplc="0405001B" w:tentative="1">
      <w:start w:val="1"/>
      <w:numFmt w:val="lowerRoman"/>
      <w:lvlText w:val="%9."/>
      <w:lvlJc w:val="right"/>
      <w:pPr>
        <w:tabs>
          <w:tab w:val="num" w:pos="6688"/>
        </w:tabs>
        <w:ind w:left="6688" w:hanging="180"/>
      </w:pPr>
    </w:lvl>
  </w:abstractNum>
  <w:abstractNum w:abstractNumId="8" w15:restartNumberingAfterBreak="0">
    <w:nsid w:val="13136D90"/>
    <w:multiLevelType w:val="hybridMultilevel"/>
    <w:tmpl w:val="8618AEA6"/>
    <w:lvl w:ilvl="0" w:tplc="AB3A4F90">
      <w:start w:val="1"/>
      <w:numFmt w:val="lowerLetter"/>
      <w:lvlText w:val="%1)"/>
      <w:lvlJc w:val="left"/>
      <w:pPr>
        <w:ind w:left="1080" w:hanging="360"/>
      </w:pPr>
      <w:rPr>
        <w:rFonts w:hint="default"/>
        <w:b/>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45A61DB"/>
    <w:multiLevelType w:val="hybridMultilevel"/>
    <w:tmpl w:val="9DEACAEA"/>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0" w15:restartNumberingAfterBreak="0">
    <w:nsid w:val="1B391FC9"/>
    <w:multiLevelType w:val="hybridMultilevel"/>
    <w:tmpl w:val="B8E60284"/>
    <w:lvl w:ilvl="0" w:tplc="AA5AC1AA">
      <w:start w:val="7"/>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FE66F02"/>
    <w:multiLevelType w:val="hybridMultilevel"/>
    <w:tmpl w:val="5484DD02"/>
    <w:lvl w:ilvl="0" w:tplc="3ED0FDD4">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C11EB4"/>
    <w:multiLevelType w:val="hybridMultilevel"/>
    <w:tmpl w:val="76C27ED2"/>
    <w:lvl w:ilvl="0" w:tplc="04050011">
      <w:start w:val="1"/>
      <w:numFmt w:val="decimal"/>
      <w:lvlText w:val="%1)"/>
      <w:lvlJc w:val="left"/>
      <w:pPr>
        <w:tabs>
          <w:tab w:val="num" w:pos="720"/>
        </w:tabs>
        <w:ind w:left="720" w:hanging="360"/>
      </w:pPr>
      <w:rPr>
        <w:rFonts w:hint="default"/>
      </w:rPr>
    </w:lvl>
    <w:lvl w:ilvl="1" w:tplc="B810BE9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DC048A1"/>
    <w:multiLevelType w:val="multilevel"/>
    <w:tmpl w:val="8B9EA04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5B29F3"/>
    <w:multiLevelType w:val="hybridMultilevel"/>
    <w:tmpl w:val="28AC9E88"/>
    <w:lvl w:ilvl="0" w:tplc="6788516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2DC4F2A"/>
    <w:multiLevelType w:val="hybridMultilevel"/>
    <w:tmpl w:val="680AE2EC"/>
    <w:lvl w:ilvl="0" w:tplc="56CC26A8">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4640DCA"/>
    <w:multiLevelType w:val="hybridMultilevel"/>
    <w:tmpl w:val="2EB0A09A"/>
    <w:lvl w:ilvl="0" w:tplc="EEB424FC">
      <w:start w:val="1"/>
      <w:numFmt w:val="upperRoman"/>
      <w:lvlText w:val="%1."/>
      <w:lvlJc w:val="left"/>
      <w:pPr>
        <w:ind w:left="1430" w:hanging="72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7" w15:restartNumberingAfterBreak="0">
    <w:nsid w:val="3D98405A"/>
    <w:multiLevelType w:val="hybridMultilevel"/>
    <w:tmpl w:val="F6B40720"/>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403B67E6"/>
    <w:multiLevelType w:val="hybridMultilevel"/>
    <w:tmpl w:val="3774E6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BD6105"/>
    <w:multiLevelType w:val="hybridMultilevel"/>
    <w:tmpl w:val="96DCDA0A"/>
    <w:lvl w:ilvl="0" w:tplc="80D010F2">
      <w:start w:val="1"/>
      <w:numFmt w:val="decimal"/>
      <w:lvlText w:val="%1)"/>
      <w:lvlJc w:val="left"/>
      <w:pPr>
        <w:tabs>
          <w:tab w:val="num" w:pos="1065"/>
        </w:tabs>
        <w:ind w:left="1065" w:hanging="360"/>
      </w:pPr>
      <w:rPr>
        <w:rFonts w:hint="default"/>
      </w:rPr>
    </w:lvl>
    <w:lvl w:ilvl="1" w:tplc="402E81FE">
      <w:start w:val="33"/>
      <w:numFmt w:val="bullet"/>
      <w:lvlText w:val="-"/>
      <w:lvlJc w:val="left"/>
      <w:pPr>
        <w:tabs>
          <w:tab w:val="num" w:pos="1785"/>
        </w:tabs>
        <w:ind w:left="1785" w:hanging="360"/>
      </w:pPr>
      <w:rPr>
        <w:rFonts w:ascii="Arial" w:eastAsia="Times New Roman" w:hAnsi="Arial" w:cs="Arial"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0" w15:restartNumberingAfterBreak="0">
    <w:nsid w:val="470C6CF4"/>
    <w:multiLevelType w:val="hybridMultilevel"/>
    <w:tmpl w:val="18548CAE"/>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547427DE"/>
    <w:multiLevelType w:val="hybridMultilevel"/>
    <w:tmpl w:val="34A40A26"/>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2" w15:restartNumberingAfterBreak="0">
    <w:nsid w:val="5936444E"/>
    <w:multiLevelType w:val="hybridMultilevel"/>
    <w:tmpl w:val="B87E4B40"/>
    <w:lvl w:ilvl="0" w:tplc="F80A28CE">
      <w:start w:val="168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A3570FB"/>
    <w:multiLevelType w:val="hybridMultilevel"/>
    <w:tmpl w:val="4EF0D9C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BFA5D6D"/>
    <w:multiLevelType w:val="hybridMultilevel"/>
    <w:tmpl w:val="E51AA6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DA00267"/>
    <w:multiLevelType w:val="hybridMultilevel"/>
    <w:tmpl w:val="1C68351C"/>
    <w:lvl w:ilvl="0" w:tplc="6156B64C">
      <w:start w:val="1"/>
      <w:numFmt w:val="decimal"/>
      <w:lvlText w:val="%1)"/>
      <w:lvlJc w:val="left"/>
      <w:pPr>
        <w:tabs>
          <w:tab w:val="num" w:pos="643"/>
        </w:tabs>
        <w:ind w:left="643" w:hanging="360"/>
      </w:pPr>
      <w:rPr>
        <w:rFonts w:hint="default"/>
      </w:rPr>
    </w:lvl>
    <w:lvl w:ilvl="1" w:tplc="04050019" w:tentative="1">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26" w15:restartNumberingAfterBreak="0">
    <w:nsid w:val="62C574C1"/>
    <w:multiLevelType w:val="hybridMultilevel"/>
    <w:tmpl w:val="A2A2BB7E"/>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34D43D0"/>
    <w:multiLevelType w:val="hybridMultilevel"/>
    <w:tmpl w:val="92BE24F8"/>
    <w:lvl w:ilvl="0" w:tplc="346A40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3FF70EB"/>
    <w:multiLevelType w:val="hybridMultilevel"/>
    <w:tmpl w:val="8B9EA04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9203EE"/>
    <w:multiLevelType w:val="hybridMultilevel"/>
    <w:tmpl w:val="C5D866EA"/>
    <w:lvl w:ilvl="0" w:tplc="74C656A2">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F50F98"/>
    <w:multiLevelType w:val="hybridMultilevel"/>
    <w:tmpl w:val="8F82DB88"/>
    <w:lvl w:ilvl="0" w:tplc="3482BD38">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9320321"/>
    <w:multiLevelType w:val="hybridMultilevel"/>
    <w:tmpl w:val="AC2EFA64"/>
    <w:lvl w:ilvl="0" w:tplc="1BB2054C">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6C9907FC"/>
    <w:multiLevelType w:val="hybridMultilevel"/>
    <w:tmpl w:val="C10EC56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041251"/>
    <w:multiLevelType w:val="hybridMultilevel"/>
    <w:tmpl w:val="C7EC3F06"/>
    <w:lvl w:ilvl="0" w:tplc="402E81FE">
      <w:start w:val="3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0234715"/>
    <w:multiLevelType w:val="hybridMultilevel"/>
    <w:tmpl w:val="356CD4D6"/>
    <w:lvl w:ilvl="0" w:tplc="B074C97A">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8D2FB2"/>
    <w:multiLevelType w:val="hybridMultilevel"/>
    <w:tmpl w:val="1F880E36"/>
    <w:lvl w:ilvl="0" w:tplc="F97EEB7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16620FD"/>
    <w:multiLevelType w:val="hybridMultilevel"/>
    <w:tmpl w:val="92040830"/>
    <w:lvl w:ilvl="0" w:tplc="ECA05CF8">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73AF4C0E"/>
    <w:multiLevelType w:val="hybridMultilevel"/>
    <w:tmpl w:val="4694EBBA"/>
    <w:lvl w:ilvl="0" w:tplc="1564DD96">
      <w:start w:val="1"/>
      <w:numFmt w:val="upperRoman"/>
      <w:lvlText w:val="%1)"/>
      <w:lvlJc w:val="left"/>
      <w:pPr>
        <w:tabs>
          <w:tab w:val="num" w:pos="724"/>
        </w:tabs>
        <w:ind w:left="724" w:hanging="720"/>
      </w:pPr>
      <w:rPr>
        <w:rFonts w:hint="default"/>
      </w:rPr>
    </w:lvl>
    <w:lvl w:ilvl="1" w:tplc="04050019" w:tentative="1">
      <w:start w:val="1"/>
      <w:numFmt w:val="lowerLetter"/>
      <w:lvlText w:val="%2."/>
      <w:lvlJc w:val="left"/>
      <w:pPr>
        <w:tabs>
          <w:tab w:val="num" w:pos="1084"/>
        </w:tabs>
        <w:ind w:left="1084" w:hanging="360"/>
      </w:pPr>
    </w:lvl>
    <w:lvl w:ilvl="2" w:tplc="0405001B" w:tentative="1">
      <w:start w:val="1"/>
      <w:numFmt w:val="lowerRoman"/>
      <w:lvlText w:val="%3."/>
      <w:lvlJc w:val="right"/>
      <w:pPr>
        <w:tabs>
          <w:tab w:val="num" w:pos="1804"/>
        </w:tabs>
        <w:ind w:left="1804" w:hanging="180"/>
      </w:pPr>
    </w:lvl>
    <w:lvl w:ilvl="3" w:tplc="0405000F" w:tentative="1">
      <w:start w:val="1"/>
      <w:numFmt w:val="decimal"/>
      <w:lvlText w:val="%4."/>
      <w:lvlJc w:val="left"/>
      <w:pPr>
        <w:tabs>
          <w:tab w:val="num" w:pos="2524"/>
        </w:tabs>
        <w:ind w:left="2524" w:hanging="360"/>
      </w:pPr>
    </w:lvl>
    <w:lvl w:ilvl="4" w:tplc="04050019" w:tentative="1">
      <w:start w:val="1"/>
      <w:numFmt w:val="lowerLetter"/>
      <w:lvlText w:val="%5."/>
      <w:lvlJc w:val="left"/>
      <w:pPr>
        <w:tabs>
          <w:tab w:val="num" w:pos="3244"/>
        </w:tabs>
        <w:ind w:left="3244" w:hanging="360"/>
      </w:pPr>
    </w:lvl>
    <w:lvl w:ilvl="5" w:tplc="0405001B" w:tentative="1">
      <w:start w:val="1"/>
      <w:numFmt w:val="lowerRoman"/>
      <w:lvlText w:val="%6."/>
      <w:lvlJc w:val="right"/>
      <w:pPr>
        <w:tabs>
          <w:tab w:val="num" w:pos="3964"/>
        </w:tabs>
        <w:ind w:left="3964" w:hanging="180"/>
      </w:pPr>
    </w:lvl>
    <w:lvl w:ilvl="6" w:tplc="0405000F" w:tentative="1">
      <w:start w:val="1"/>
      <w:numFmt w:val="decimal"/>
      <w:lvlText w:val="%7."/>
      <w:lvlJc w:val="left"/>
      <w:pPr>
        <w:tabs>
          <w:tab w:val="num" w:pos="4684"/>
        </w:tabs>
        <w:ind w:left="4684" w:hanging="360"/>
      </w:pPr>
    </w:lvl>
    <w:lvl w:ilvl="7" w:tplc="04050019" w:tentative="1">
      <w:start w:val="1"/>
      <w:numFmt w:val="lowerLetter"/>
      <w:lvlText w:val="%8."/>
      <w:lvlJc w:val="left"/>
      <w:pPr>
        <w:tabs>
          <w:tab w:val="num" w:pos="5404"/>
        </w:tabs>
        <w:ind w:left="5404" w:hanging="360"/>
      </w:pPr>
    </w:lvl>
    <w:lvl w:ilvl="8" w:tplc="0405001B" w:tentative="1">
      <w:start w:val="1"/>
      <w:numFmt w:val="lowerRoman"/>
      <w:lvlText w:val="%9."/>
      <w:lvlJc w:val="right"/>
      <w:pPr>
        <w:tabs>
          <w:tab w:val="num" w:pos="6124"/>
        </w:tabs>
        <w:ind w:left="6124" w:hanging="180"/>
      </w:pPr>
    </w:lvl>
  </w:abstractNum>
  <w:abstractNum w:abstractNumId="38" w15:restartNumberingAfterBreak="0">
    <w:nsid w:val="74A40033"/>
    <w:multiLevelType w:val="hybridMultilevel"/>
    <w:tmpl w:val="B4407DA4"/>
    <w:lvl w:ilvl="0" w:tplc="4D3A3D8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5811A88"/>
    <w:multiLevelType w:val="hybridMultilevel"/>
    <w:tmpl w:val="368E6804"/>
    <w:lvl w:ilvl="0" w:tplc="A7502816">
      <w:start w:val="1"/>
      <w:numFmt w:val="decimal"/>
      <w:lvlText w:val="%1)"/>
      <w:lvlJc w:val="left"/>
      <w:pPr>
        <w:tabs>
          <w:tab w:val="num" w:pos="1068"/>
        </w:tabs>
        <w:ind w:left="1068" w:hanging="360"/>
      </w:pPr>
      <w:rPr>
        <w:rFonts w:hint="default"/>
        <w:b/>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0" w15:restartNumberingAfterBreak="0">
    <w:nsid w:val="7DA4588C"/>
    <w:multiLevelType w:val="hybridMultilevel"/>
    <w:tmpl w:val="D62CF54E"/>
    <w:lvl w:ilvl="0" w:tplc="7C7048A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302AD4"/>
    <w:multiLevelType w:val="hybridMultilevel"/>
    <w:tmpl w:val="0FCEB9A6"/>
    <w:lvl w:ilvl="0" w:tplc="B784B31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40"/>
  </w:num>
  <w:num w:numId="2">
    <w:abstractNumId w:val="8"/>
  </w:num>
  <w:num w:numId="3">
    <w:abstractNumId w:val="41"/>
  </w:num>
  <w:num w:numId="4">
    <w:abstractNumId w:val="34"/>
  </w:num>
  <w:num w:numId="5">
    <w:abstractNumId w:val="29"/>
  </w:num>
  <w:num w:numId="6">
    <w:abstractNumId w:val="36"/>
  </w:num>
  <w:num w:numId="7">
    <w:abstractNumId w:val="19"/>
  </w:num>
  <w:num w:numId="8">
    <w:abstractNumId w:val="2"/>
  </w:num>
  <w:num w:numId="9">
    <w:abstractNumId w:val="22"/>
  </w:num>
  <w:num w:numId="10">
    <w:abstractNumId w:val="18"/>
  </w:num>
  <w:num w:numId="11">
    <w:abstractNumId w:val="35"/>
  </w:num>
  <w:num w:numId="12">
    <w:abstractNumId w:val="17"/>
  </w:num>
  <w:num w:numId="13">
    <w:abstractNumId w:val="10"/>
  </w:num>
  <w:num w:numId="14">
    <w:abstractNumId w:val="20"/>
  </w:num>
  <w:num w:numId="15">
    <w:abstractNumId w:val="24"/>
  </w:num>
  <w:num w:numId="16">
    <w:abstractNumId w:val="27"/>
  </w:num>
  <w:num w:numId="17">
    <w:abstractNumId w:val="33"/>
  </w:num>
  <w:num w:numId="18">
    <w:abstractNumId w:val="14"/>
  </w:num>
  <w:num w:numId="19">
    <w:abstractNumId w:val="16"/>
  </w:num>
  <w:num w:numId="20">
    <w:abstractNumId w:val="15"/>
  </w:num>
  <w:num w:numId="21">
    <w:abstractNumId w:val="7"/>
  </w:num>
  <w:num w:numId="22">
    <w:abstractNumId w:val="3"/>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6"/>
  </w:num>
  <w:num w:numId="26">
    <w:abstractNumId w:val="12"/>
  </w:num>
  <w:num w:numId="27">
    <w:abstractNumId w:val="9"/>
  </w:num>
  <w:num w:numId="28">
    <w:abstractNumId w:val="39"/>
  </w:num>
  <w:num w:numId="29">
    <w:abstractNumId w:val="28"/>
  </w:num>
  <w:num w:numId="30">
    <w:abstractNumId w:val="13"/>
  </w:num>
  <w:num w:numId="31">
    <w:abstractNumId w:val="1"/>
  </w:num>
  <w:num w:numId="32">
    <w:abstractNumId w:val="30"/>
  </w:num>
  <w:num w:numId="33">
    <w:abstractNumId w:val="6"/>
  </w:num>
  <w:num w:numId="34">
    <w:abstractNumId w:val="25"/>
  </w:num>
  <w:num w:numId="35">
    <w:abstractNumId w:val="0"/>
  </w:num>
  <w:num w:numId="36">
    <w:abstractNumId w:val="23"/>
  </w:num>
  <w:num w:numId="37">
    <w:abstractNumId w:val="37"/>
  </w:num>
  <w:num w:numId="38">
    <w:abstractNumId w:val="38"/>
  </w:num>
  <w:num w:numId="39">
    <w:abstractNumId w:val="4"/>
  </w:num>
  <w:num w:numId="40">
    <w:abstractNumId w:val="11"/>
  </w:num>
  <w:num w:numId="41">
    <w:abstractNumId w:val="32"/>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9AC"/>
    <w:rsid w:val="00035E52"/>
    <w:rsid w:val="00053631"/>
    <w:rsid w:val="00075D37"/>
    <w:rsid w:val="000B12FC"/>
    <w:rsid w:val="000B5449"/>
    <w:rsid w:val="000E5333"/>
    <w:rsid w:val="001B1BE5"/>
    <w:rsid w:val="00274178"/>
    <w:rsid w:val="00282005"/>
    <w:rsid w:val="002A760E"/>
    <w:rsid w:val="002F6854"/>
    <w:rsid w:val="00397888"/>
    <w:rsid w:val="003A1CD7"/>
    <w:rsid w:val="003D07A0"/>
    <w:rsid w:val="00444F1E"/>
    <w:rsid w:val="00472E6A"/>
    <w:rsid w:val="00487E33"/>
    <w:rsid w:val="004A0860"/>
    <w:rsid w:val="004E62CA"/>
    <w:rsid w:val="00501AF8"/>
    <w:rsid w:val="00521E80"/>
    <w:rsid w:val="00530A28"/>
    <w:rsid w:val="0053601D"/>
    <w:rsid w:val="005420EA"/>
    <w:rsid w:val="00564A36"/>
    <w:rsid w:val="0064446D"/>
    <w:rsid w:val="0065414D"/>
    <w:rsid w:val="00675DB0"/>
    <w:rsid w:val="006816A1"/>
    <w:rsid w:val="006824FD"/>
    <w:rsid w:val="006E0EEB"/>
    <w:rsid w:val="006E2C40"/>
    <w:rsid w:val="006F0A70"/>
    <w:rsid w:val="007237BE"/>
    <w:rsid w:val="007837DF"/>
    <w:rsid w:val="00832B18"/>
    <w:rsid w:val="0084132E"/>
    <w:rsid w:val="008B7E2D"/>
    <w:rsid w:val="008D3DFC"/>
    <w:rsid w:val="008D4BF2"/>
    <w:rsid w:val="009279AC"/>
    <w:rsid w:val="009344E0"/>
    <w:rsid w:val="00985649"/>
    <w:rsid w:val="00A05169"/>
    <w:rsid w:val="00A46ABA"/>
    <w:rsid w:val="00AE4DE1"/>
    <w:rsid w:val="00AF45EA"/>
    <w:rsid w:val="00B16EC3"/>
    <w:rsid w:val="00BB0C7C"/>
    <w:rsid w:val="00BE7171"/>
    <w:rsid w:val="00C333C1"/>
    <w:rsid w:val="00C430D6"/>
    <w:rsid w:val="00D229BC"/>
    <w:rsid w:val="00D44216"/>
    <w:rsid w:val="00D51B89"/>
    <w:rsid w:val="00E27CDC"/>
    <w:rsid w:val="00E54F89"/>
    <w:rsid w:val="00EA2BA1"/>
    <w:rsid w:val="00EB0E93"/>
    <w:rsid w:val="00EE703C"/>
    <w:rsid w:val="00F73FCD"/>
    <w:rsid w:val="00FB6519"/>
    <w:rsid w:val="00FC4F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9101B"/>
  <w15:chartTrackingRefBased/>
  <w15:docId w15:val="{AD79C8DC-2043-4BA6-A8B4-5C2E72D6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79A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279AC"/>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9279AC"/>
    <w:pPr>
      <w:keepNext/>
      <w:jc w:val="center"/>
      <w:outlineLvl w:val="1"/>
    </w:pPr>
    <w:rPr>
      <w:b/>
      <w:bCs/>
      <w:sz w:val="32"/>
    </w:rPr>
  </w:style>
  <w:style w:type="paragraph" w:styleId="Nadpis3">
    <w:name w:val="heading 3"/>
    <w:basedOn w:val="Normln"/>
    <w:next w:val="Normln"/>
    <w:link w:val="Nadpis3Char"/>
    <w:qFormat/>
    <w:rsid w:val="009279AC"/>
    <w:pPr>
      <w:keepNext/>
      <w:spacing w:before="240" w:after="60"/>
      <w:outlineLvl w:val="2"/>
    </w:pPr>
    <w:rPr>
      <w:b/>
      <w:sz w:val="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1Char">
    <w:name w:val="Nadpis 1 Char"/>
    <w:basedOn w:val="Standardnpsmoodstavce"/>
    <w:link w:val="Nadpis1"/>
    <w:rsid w:val="009279AC"/>
    <w:rPr>
      <w:rFonts w:ascii="Cambria" w:eastAsia="Times New Roman" w:hAnsi="Cambria" w:cs="Times New Roman"/>
      <w:b/>
      <w:bCs/>
      <w:kern w:val="32"/>
      <w:sz w:val="32"/>
      <w:szCs w:val="32"/>
      <w:lang w:eastAsia="cs-CZ"/>
    </w:rPr>
  </w:style>
  <w:style w:type="character" w:customStyle="1" w:styleId="Nadpis2Char">
    <w:name w:val="Nadpis 2 Char"/>
    <w:basedOn w:val="Standardnpsmoodstavce"/>
    <w:link w:val="Nadpis2"/>
    <w:rsid w:val="009279AC"/>
    <w:rPr>
      <w:rFonts w:ascii="Times New Roman" w:eastAsia="Times New Roman" w:hAnsi="Times New Roman" w:cs="Times New Roman"/>
      <w:b/>
      <w:bCs/>
      <w:sz w:val="32"/>
      <w:szCs w:val="24"/>
      <w:lang w:eastAsia="cs-CZ"/>
    </w:rPr>
  </w:style>
  <w:style w:type="character" w:customStyle="1" w:styleId="Nadpis3Char">
    <w:name w:val="Nadpis 3 Char"/>
    <w:basedOn w:val="Standardnpsmoodstavce"/>
    <w:link w:val="Nadpis3"/>
    <w:rsid w:val="009279AC"/>
    <w:rPr>
      <w:rFonts w:ascii="Times New Roman" w:eastAsia="Times New Roman" w:hAnsi="Times New Roman" w:cs="Times New Roman"/>
      <w:b/>
      <w:sz w:val="40"/>
      <w:szCs w:val="20"/>
      <w:lang w:eastAsia="cs-CZ"/>
    </w:rPr>
  </w:style>
  <w:style w:type="paragraph" w:customStyle="1" w:styleId="Rozsudek">
    <w:name w:val="Rozsudek"/>
    <w:basedOn w:val="Normln"/>
    <w:rsid w:val="009279AC"/>
    <w:rPr>
      <w:szCs w:val="20"/>
    </w:rPr>
  </w:style>
  <w:style w:type="paragraph" w:styleId="Zhlav">
    <w:name w:val="header"/>
    <w:basedOn w:val="Normln"/>
    <w:link w:val="ZhlavChar"/>
    <w:uiPriority w:val="99"/>
    <w:rsid w:val="009279AC"/>
    <w:pPr>
      <w:tabs>
        <w:tab w:val="center" w:pos="4536"/>
        <w:tab w:val="right" w:pos="9072"/>
      </w:tabs>
    </w:pPr>
    <w:rPr>
      <w:sz w:val="20"/>
      <w:szCs w:val="20"/>
    </w:rPr>
  </w:style>
  <w:style w:type="character" w:customStyle="1" w:styleId="ZhlavChar">
    <w:name w:val="Záhlaví Char"/>
    <w:basedOn w:val="Standardnpsmoodstavce"/>
    <w:link w:val="Zhlav"/>
    <w:uiPriority w:val="99"/>
    <w:rsid w:val="009279AC"/>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9279AC"/>
    <w:pPr>
      <w:tabs>
        <w:tab w:val="center" w:pos="4536"/>
        <w:tab w:val="right" w:pos="9072"/>
      </w:tabs>
    </w:pPr>
    <w:rPr>
      <w:sz w:val="20"/>
      <w:szCs w:val="20"/>
    </w:rPr>
  </w:style>
  <w:style w:type="character" w:customStyle="1" w:styleId="ZpatChar">
    <w:name w:val="Zápatí Char"/>
    <w:basedOn w:val="Standardnpsmoodstavce"/>
    <w:link w:val="Zpat"/>
    <w:uiPriority w:val="99"/>
    <w:rsid w:val="009279AC"/>
    <w:rPr>
      <w:rFonts w:ascii="Times New Roman" w:eastAsia="Times New Roman" w:hAnsi="Times New Roman" w:cs="Times New Roman"/>
      <w:sz w:val="20"/>
      <w:szCs w:val="20"/>
      <w:lang w:eastAsia="cs-CZ"/>
    </w:rPr>
  </w:style>
  <w:style w:type="character" w:styleId="slostrnky">
    <w:name w:val="page number"/>
    <w:rsid w:val="009279AC"/>
  </w:style>
  <w:style w:type="paragraph" w:customStyle="1" w:styleId="Normln0">
    <w:name w:val="Normální~"/>
    <w:basedOn w:val="Normln"/>
    <w:rsid w:val="009279AC"/>
    <w:pPr>
      <w:widowControl w:val="0"/>
      <w:spacing w:line="249" w:lineRule="auto"/>
    </w:pPr>
    <w:rPr>
      <w:szCs w:val="20"/>
    </w:rPr>
  </w:style>
  <w:style w:type="character" w:customStyle="1" w:styleId="data">
    <w:name w:val="_data"/>
    <w:uiPriority w:val="99"/>
    <w:rsid w:val="009279AC"/>
    <w:rPr>
      <w:rFonts w:ascii="Times New Roman" w:hAnsi="Times New Roman" w:cs="Times New Roman" w:hint="default"/>
      <w:spacing w:val="0"/>
      <w:vertAlign w:val="baseline"/>
    </w:rPr>
  </w:style>
  <w:style w:type="paragraph" w:styleId="Normlnweb">
    <w:name w:val="Normal (Web)"/>
    <w:basedOn w:val="Normln"/>
    <w:unhideWhenUsed/>
    <w:rsid w:val="009279AC"/>
    <w:pPr>
      <w:spacing w:before="100" w:beforeAutospacing="1" w:after="100" w:afterAutospacing="1"/>
    </w:pPr>
  </w:style>
  <w:style w:type="paragraph" w:customStyle="1" w:styleId="a">
    <w:qFormat/>
    <w:rsid w:val="009279AC"/>
    <w:pPr>
      <w:spacing w:after="0" w:line="240" w:lineRule="auto"/>
    </w:pPr>
    <w:rPr>
      <w:rFonts w:ascii="Times New Roman" w:eastAsia="Times New Roman" w:hAnsi="Times New Roman" w:cs="Times New Roman"/>
      <w:sz w:val="24"/>
      <w:szCs w:val="24"/>
      <w:lang w:eastAsia="cs-CZ"/>
    </w:rPr>
  </w:style>
  <w:style w:type="paragraph" w:customStyle="1" w:styleId="Odstavecseseznamem1">
    <w:name w:val="Odstavec se seznamem1"/>
    <w:basedOn w:val="Normln"/>
    <w:rsid w:val="009279AC"/>
    <w:pPr>
      <w:overflowPunct w:val="0"/>
      <w:autoSpaceDE w:val="0"/>
      <w:autoSpaceDN w:val="0"/>
      <w:adjustRightInd w:val="0"/>
      <w:ind w:left="708"/>
      <w:textAlignment w:val="baseline"/>
    </w:pPr>
    <w:rPr>
      <w:rFonts w:eastAsia="Calibri"/>
      <w:sz w:val="26"/>
      <w:szCs w:val="20"/>
    </w:rPr>
  </w:style>
  <w:style w:type="table" w:styleId="Mkatabulky">
    <w:name w:val="Table Grid"/>
    <w:basedOn w:val="Normlntabulka"/>
    <w:rsid w:val="009279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9279AC"/>
    <w:pPr>
      <w:suppressAutoHyphens/>
      <w:jc w:val="both"/>
    </w:pPr>
    <w:rPr>
      <w:lang w:eastAsia="zh-CN"/>
    </w:rPr>
  </w:style>
  <w:style w:type="character" w:customStyle="1" w:styleId="ZkladntextChar">
    <w:name w:val="Základní text Char"/>
    <w:basedOn w:val="Standardnpsmoodstavce"/>
    <w:link w:val="Zkladntext"/>
    <w:rsid w:val="009279AC"/>
    <w:rPr>
      <w:rFonts w:ascii="Times New Roman" w:eastAsia="Times New Roman" w:hAnsi="Times New Roman" w:cs="Times New Roman"/>
      <w:sz w:val="24"/>
      <w:szCs w:val="24"/>
      <w:lang w:eastAsia="zh-CN"/>
    </w:rPr>
  </w:style>
  <w:style w:type="paragraph" w:styleId="Nzev">
    <w:name w:val="Title"/>
    <w:basedOn w:val="Normln"/>
    <w:next w:val="Normln"/>
    <w:link w:val="NzevChar"/>
    <w:uiPriority w:val="10"/>
    <w:qFormat/>
    <w:rsid w:val="009279AC"/>
    <w:pPr>
      <w:overflowPunct w:val="0"/>
      <w:autoSpaceDE w:val="0"/>
      <w:autoSpaceDN w:val="0"/>
      <w:adjustRightInd w:val="0"/>
      <w:spacing w:before="240" w:after="60"/>
      <w:jc w:val="center"/>
      <w:textAlignment w:val="baseline"/>
      <w:outlineLvl w:val="0"/>
    </w:pPr>
    <w:rPr>
      <w:rFonts w:ascii="Cambria" w:hAnsi="Cambria"/>
      <w:b/>
      <w:bCs/>
      <w:kern w:val="28"/>
      <w:sz w:val="32"/>
      <w:szCs w:val="32"/>
    </w:rPr>
  </w:style>
  <w:style w:type="character" w:customStyle="1" w:styleId="NzevChar">
    <w:name w:val="Název Char"/>
    <w:basedOn w:val="Standardnpsmoodstavce"/>
    <w:link w:val="Nzev"/>
    <w:uiPriority w:val="10"/>
    <w:rsid w:val="009279AC"/>
    <w:rPr>
      <w:rFonts w:ascii="Cambria" w:eastAsia="Times New Roman" w:hAnsi="Cambria" w:cs="Times New Roman"/>
      <w:b/>
      <w:bCs/>
      <w:kern w:val="28"/>
      <w:sz w:val="32"/>
      <w:szCs w:val="32"/>
      <w:lang w:eastAsia="cs-CZ"/>
    </w:rPr>
  </w:style>
  <w:style w:type="paragraph" w:styleId="Odstavecseseznamem">
    <w:name w:val="List Paragraph"/>
    <w:basedOn w:val="Normln"/>
    <w:uiPriority w:val="34"/>
    <w:qFormat/>
    <w:rsid w:val="009279AC"/>
    <w:pPr>
      <w:overflowPunct w:val="0"/>
      <w:autoSpaceDE w:val="0"/>
      <w:autoSpaceDN w:val="0"/>
      <w:adjustRightInd w:val="0"/>
      <w:ind w:left="708"/>
      <w:textAlignment w:val="baseline"/>
    </w:pPr>
    <w:rPr>
      <w:sz w:val="20"/>
      <w:szCs w:val="20"/>
    </w:rPr>
  </w:style>
  <w:style w:type="paragraph" w:styleId="Zkladntextodsazen">
    <w:name w:val="Body Text Indent"/>
    <w:basedOn w:val="Normln"/>
    <w:link w:val="ZkladntextodsazenChar"/>
    <w:rsid w:val="009279AC"/>
    <w:pPr>
      <w:spacing w:line="360" w:lineRule="auto"/>
      <w:ind w:firstLine="708"/>
      <w:jc w:val="both"/>
    </w:pPr>
  </w:style>
  <w:style w:type="character" w:customStyle="1" w:styleId="ZkladntextodsazenChar">
    <w:name w:val="Základní text odsazený Char"/>
    <w:basedOn w:val="Standardnpsmoodstavce"/>
    <w:link w:val="Zkladntextodsazen"/>
    <w:rsid w:val="009279AC"/>
    <w:rPr>
      <w:rFonts w:ascii="Times New Roman" w:eastAsia="Times New Roman" w:hAnsi="Times New Roman" w:cs="Times New Roman"/>
      <w:sz w:val="24"/>
      <w:szCs w:val="24"/>
      <w:lang w:eastAsia="cs-CZ"/>
    </w:rPr>
  </w:style>
  <w:style w:type="paragraph" w:customStyle="1" w:styleId="NormlnIMP">
    <w:name w:val="Normální_IMP"/>
    <w:basedOn w:val="Normln"/>
    <w:rsid w:val="009279AC"/>
    <w:pPr>
      <w:suppressAutoHyphens/>
      <w:overflowPunct w:val="0"/>
      <w:autoSpaceDE w:val="0"/>
      <w:autoSpaceDN w:val="0"/>
      <w:adjustRightInd w:val="0"/>
      <w:spacing w:line="228" w:lineRule="auto"/>
    </w:pPr>
    <w:rPr>
      <w:sz w:val="20"/>
      <w:szCs w:val="20"/>
    </w:rPr>
  </w:style>
  <w:style w:type="paragraph" w:customStyle="1" w:styleId="Styl1">
    <w:name w:val="Styl1"/>
    <w:basedOn w:val="Normln"/>
    <w:rsid w:val="009279AC"/>
    <w:pPr>
      <w:overflowPunct w:val="0"/>
      <w:autoSpaceDE w:val="0"/>
      <w:autoSpaceDN w:val="0"/>
      <w:adjustRightInd w:val="0"/>
      <w:jc w:val="both"/>
      <w:textAlignment w:val="baseline"/>
    </w:pPr>
    <w:rPr>
      <w:sz w:val="26"/>
      <w:szCs w:val="20"/>
    </w:rPr>
  </w:style>
  <w:style w:type="character" w:customStyle="1" w:styleId="TextbublinyChar">
    <w:name w:val="Text bubliny Char"/>
    <w:link w:val="Textbubliny"/>
    <w:semiHidden/>
    <w:rsid w:val="009279AC"/>
    <w:rPr>
      <w:rFonts w:ascii="Tahoma" w:hAnsi="Tahoma" w:cs="Tahoma"/>
      <w:sz w:val="16"/>
      <w:szCs w:val="16"/>
    </w:rPr>
  </w:style>
  <w:style w:type="paragraph" w:styleId="Textbubliny">
    <w:name w:val="Balloon Text"/>
    <w:basedOn w:val="Normln"/>
    <w:link w:val="TextbublinyChar"/>
    <w:semiHidden/>
    <w:rsid w:val="009279AC"/>
    <w:pPr>
      <w:overflowPunct w:val="0"/>
      <w:autoSpaceDE w:val="0"/>
      <w:autoSpaceDN w:val="0"/>
      <w:adjustRightInd w:val="0"/>
      <w:textAlignment w:val="baseline"/>
    </w:pPr>
    <w:rPr>
      <w:rFonts w:ascii="Tahoma" w:eastAsiaTheme="minorHAnsi" w:hAnsi="Tahoma" w:cs="Tahoma"/>
      <w:sz w:val="16"/>
      <w:szCs w:val="16"/>
      <w:lang w:eastAsia="en-US"/>
    </w:rPr>
  </w:style>
  <w:style w:type="character" w:customStyle="1" w:styleId="TextbublinyChar1">
    <w:name w:val="Text bubliny Char1"/>
    <w:basedOn w:val="Standardnpsmoodstavce"/>
    <w:uiPriority w:val="99"/>
    <w:semiHidden/>
    <w:rsid w:val="009279AC"/>
    <w:rPr>
      <w:rFonts w:ascii="Segoe UI" w:eastAsia="Times New Roman" w:hAnsi="Segoe UI" w:cs="Segoe UI"/>
      <w:sz w:val="18"/>
      <w:szCs w:val="18"/>
      <w:lang w:eastAsia="cs-CZ"/>
    </w:rPr>
  </w:style>
  <w:style w:type="character" w:styleId="Hypertextovodkaz">
    <w:name w:val="Hyperlink"/>
    <w:rsid w:val="009279AC"/>
    <w:rPr>
      <w:color w:val="0000FF"/>
      <w:u w:val="single"/>
    </w:rPr>
  </w:style>
  <w:style w:type="character" w:styleId="Sledovanodkaz">
    <w:name w:val="FollowedHyperlink"/>
    <w:rsid w:val="009279AC"/>
    <w:rPr>
      <w:color w:val="800080"/>
      <w:u w:val="single"/>
    </w:rPr>
  </w:style>
  <w:style w:type="paragraph" w:customStyle="1" w:styleId="xl24">
    <w:name w:val="xl24"/>
    <w:basedOn w:val="Normln"/>
    <w:rsid w:val="009279AC"/>
    <w:pPr>
      <w:spacing w:before="100" w:beforeAutospacing="1" w:after="100" w:afterAutospacing="1"/>
    </w:pPr>
    <w:rPr>
      <w:sz w:val="16"/>
      <w:szCs w:val="16"/>
    </w:rPr>
  </w:style>
  <w:style w:type="paragraph" w:customStyle="1" w:styleId="xl25">
    <w:name w:val="xl25"/>
    <w:basedOn w:val="Normln"/>
    <w:rsid w:val="009279AC"/>
    <w:pPr>
      <w:spacing w:before="100" w:beforeAutospacing="1" w:after="100" w:afterAutospacing="1"/>
    </w:pPr>
    <w:rPr>
      <w:sz w:val="16"/>
      <w:szCs w:val="16"/>
    </w:rPr>
  </w:style>
  <w:style w:type="paragraph" w:customStyle="1" w:styleId="xl26">
    <w:name w:val="xl26"/>
    <w:basedOn w:val="Normln"/>
    <w:rsid w:val="009279AC"/>
    <w:pPr>
      <w:spacing w:before="100" w:beforeAutospacing="1" w:after="100" w:afterAutospacing="1"/>
    </w:pPr>
    <w:rPr>
      <w:sz w:val="16"/>
      <w:szCs w:val="16"/>
    </w:rPr>
  </w:style>
  <w:style w:type="paragraph" w:customStyle="1" w:styleId="xl27">
    <w:name w:val="xl27"/>
    <w:basedOn w:val="Normln"/>
    <w:rsid w:val="009279AC"/>
    <w:pPr>
      <w:spacing w:before="100" w:beforeAutospacing="1" w:after="100" w:afterAutospacing="1"/>
    </w:pPr>
    <w:rPr>
      <w:sz w:val="16"/>
      <w:szCs w:val="16"/>
    </w:rPr>
  </w:style>
  <w:style w:type="paragraph" w:customStyle="1" w:styleId="xl28">
    <w:name w:val="xl28"/>
    <w:basedOn w:val="Normln"/>
    <w:rsid w:val="009279AC"/>
    <w:pPr>
      <w:spacing w:before="100" w:beforeAutospacing="1" w:after="100" w:afterAutospacing="1"/>
    </w:pPr>
    <w:rPr>
      <w:sz w:val="16"/>
      <w:szCs w:val="16"/>
    </w:rPr>
  </w:style>
  <w:style w:type="character" w:customStyle="1" w:styleId="tuc">
    <w:name w:val="_tuc"/>
    <w:rsid w:val="009279AC"/>
    <w:rPr>
      <w:rFonts w:ascii="Times New Roman" w:hAnsi="Times New Roman" w:cs="Times New Roman" w:hint="default"/>
      <w:b/>
      <w:bCs/>
    </w:rPr>
  </w:style>
  <w:style w:type="character" w:styleId="Siln">
    <w:name w:val="Strong"/>
    <w:uiPriority w:val="22"/>
    <w:qFormat/>
    <w:rsid w:val="009279AC"/>
    <w:rPr>
      <w:b/>
      <w:bCs/>
    </w:rPr>
  </w:style>
  <w:style w:type="character" w:styleId="Zdraznn">
    <w:name w:val="Emphasis"/>
    <w:basedOn w:val="Standardnpsmoodstavce"/>
    <w:uiPriority w:val="20"/>
    <w:qFormat/>
    <w:rsid w:val="009279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1732</TotalTime>
  <Pages>35</Pages>
  <Words>16050</Words>
  <Characters>94701</Characters>
  <Application>Microsoft Office Word</Application>
  <DocSecurity>0</DocSecurity>
  <Lines>789</Lines>
  <Paragraphs>221</Paragraphs>
  <ScaleCrop>false</ScaleCrop>
  <HeadingPairs>
    <vt:vector size="2" baseType="variant">
      <vt:variant>
        <vt:lpstr>Název</vt:lpstr>
      </vt:variant>
      <vt:variant>
        <vt:i4>1</vt:i4>
      </vt:variant>
    </vt:vector>
  </HeadingPairs>
  <TitlesOfParts>
    <vt:vector size="1" baseType="lpstr">
      <vt:lpstr/>
    </vt:vector>
  </TitlesOfParts>
  <Company>Krajský soud v Brně</Company>
  <LinksUpToDate>false</LinksUpToDate>
  <CharactersWithSpaces>110530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59</cp:revision>
  <dcterms:created xsi:type="dcterms:W3CDTF">2022-09-26T11:45:00Z</dcterms:created>
  <dcterms:modified xsi:type="dcterms:W3CDTF">2022-11-21T07:10:00Z</dcterms:modified>
</cp:coreProperties>
</file>