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47" w:rsidRDefault="00921747" w:rsidP="00921747">
      <w:pPr>
        <w:jc w:val="center"/>
      </w:pPr>
      <w:r>
        <w:t>Informace o způsobu zpracování osobních údajů</w:t>
      </w:r>
    </w:p>
    <w:p w:rsidR="00921747" w:rsidRDefault="00921747" w:rsidP="00921747"/>
    <w:p w:rsidR="00921747" w:rsidRDefault="00921747" w:rsidP="00921747">
      <w:pPr>
        <w:jc w:val="both"/>
      </w:pPr>
      <w:r>
        <w:t xml:space="preserve">V souladu s čl. 13 Nařízení Evropského parlamentu a Rady (EU) 2016/679 ze </w:t>
      </w:r>
      <w:proofErr w:type="gramStart"/>
      <w:r>
        <w:t>dne               27</w:t>
      </w:r>
      <w:proofErr w:type="gramEnd"/>
      <w:r>
        <w:t>. dubna 2016 o ochraně fyzických osob v souvislosti se zpracováním osobních údajů a volném pohybu těchto údajů a o zrušení Směrnice 95/46/ES (dále též jen „obecné nařízení") Vrchní soud v Olomouci informuje uchazeče o zaměstnání o zpracování osobních údajů uchazečů o zaměstnání v rámci výběrového řízení na pracovní pozici.</w:t>
      </w:r>
    </w:p>
    <w:p w:rsidR="00921747" w:rsidRDefault="00921747" w:rsidP="00921747">
      <w:pPr>
        <w:jc w:val="both"/>
      </w:pPr>
    </w:p>
    <w:p w:rsidR="00921747" w:rsidRDefault="00921747" w:rsidP="00921747">
      <w:pPr>
        <w:jc w:val="both"/>
        <w:rPr>
          <w:rFonts w:ascii="inherit" w:hAnsi="inherit" w:cs="Arial"/>
          <w:color w:val="0A0A0A"/>
        </w:rPr>
      </w:pPr>
      <w:r>
        <w:t xml:space="preserve">Správcem a zpracovatelem osobních údajů je Vrchní soud v Olomouci, </w:t>
      </w:r>
      <w:r>
        <w:rPr>
          <w:rFonts w:ascii="inherit" w:hAnsi="inherit" w:cs="Arial"/>
          <w:color w:val="0A0A0A"/>
        </w:rPr>
        <w:t xml:space="preserve">IČO  64124533, se sídlem Masarykova třída 609/1, 771 11  Olomouc, </w:t>
      </w:r>
      <w:r w:rsidRPr="00D95D07">
        <w:rPr>
          <w:rFonts w:ascii="inherit" w:hAnsi="inherit" w:cs="Arial"/>
          <w:color w:val="0A0A0A"/>
        </w:rPr>
        <w:t>tel.: +420 585 532</w:t>
      </w:r>
      <w:r>
        <w:rPr>
          <w:rFonts w:ascii="inherit" w:hAnsi="inherit" w:cs="Arial"/>
          <w:color w:val="0A0A0A"/>
        </w:rPr>
        <w:t> </w:t>
      </w:r>
      <w:r w:rsidRPr="00D95D07">
        <w:rPr>
          <w:rFonts w:ascii="inherit" w:hAnsi="inherit" w:cs="Arial"/>
          <w:color w:val="0A0A0A"/>
        </w:rPr>
        <w:t>111</w:t>
      </w:r>
      <w:r>
        <w:rPr>
          <w:rFonts w:ascii="inherit" w:hAnsi="inherit" w:cs="Arial"/>
          <w:color w:val="0A0A0A"/>
        </w:rPr>
        <w:t xml:space="preserve">, </w:t>
      </w:r>
      <w:r w:rsidRPr="00D95D07">
        <w:rPr>
          <w:rFonts w:ascii="inherit" w:hAnsi="inherit" w:cs="Arial"/>
          <w:color w:val="0A0A0A"/>
        </w:rPr>
        <w:t>ID DS: 2rsaa87</w:t>
      </w:r>
      <w:r>
        <w:rPr>
          <w:rFonts w:ascii="inherit" w:hAnsi="inherit" w:cs="Arial"/>
          <w:color w:val="0A0A0A"/>
        </w:rPr>
        <w:t xml:space="preserve">, </w:t>
      </w:r>
      <w:r w:rsidRPr="00D95D07">
        <w:rPr>
          <w:rFonts w:ascii="inherit" w:hAnsi="inherit" w:cs="Arial"/>
          <w:color w:val="0A0A0A"/>
        </w:rPr>
        <w:t>email: podatelna@vsoud.olc.justice.cz</w:t>
      </w:r>
    </w:p>
    <w:p w:rsidR="00921747" w:rsidRDefault="00921747" w:rsidP="00921747">
      <w:pPr>
        <w:jc w:val="both"/>
      </w:pPr>
    </w:p>
    <w:p w:rsidR="00921747" w:rsidRDefault="00921747" w:rsidP="00921747">
      <w:pPr>
        <w:jc w:val="both"/>
      </w:pPr>
      <w:r>
        <w:t xml:space="preserve">Výkonem funkce pověřence pro ochranu osobních údajů je pověřen Mgr. Jan Panoš, zaměstnanec Ministerstva spravedlnosti ČR, IČO: 00025429, se sídlem Vyšehradská 424/16, 128 00 Praha 2 - Nové Město, ID datové schránky: kq4aawz, tel.: +420 221 997 476, email: poverenec@msp.justice.cz. Bližší informace o osobě pověřence pro ochranu osobních údajů naleznete na internetových stránkách </w:t>
      </w:r>
      <w:proofErr w:type="gramStart"/>
      <w:r>
        <w:t>www</w:t>
      </w:r>
      <w:proofErr w:type="gramEnd"/>
      <w:r>
        <w:t>.</w:t>
      </w:r>
      <w:proofErr w:type="gramStart"/>
      <w:r>
        <w:t>justice</w:t>
      </w:r>
      <w:proofErr w:type="gramEnd"/>
      <w:r>
        <w:t>.cz.</w:t>
      </w:r>
    </w:p>
    <w:p w:rsidR="00921747" w:rsidRDefault="00921747" w:rsidP="00921747">
      <w:pPr>
        <w:jc w:val="both"/>
      </w:pPr>
    </w:p>
    <w:p w:rsidR="00921747" w:rsidRDefault="00921747" w:rsidP="00921747">
      <w:pPr>
        <w:jc w:val="both"/>
      </w:pPr>
      <w:r>
        <w:t>Zákonnost zpracování osobních údajů v souvislosti s realizací výběrového řízení na pracovní pozici je udělený souhlas subjektem údajů (uchazečem o zaměstnání) se zpracováním osobních údajů pro jeden či více konkrétních účelů dle čl. 6 odst. 1 písm. a) obecného nařízení. Rozsah požadovaných osobních údajů vyplývá z ustanovení § 30 odst. 2 zákona č. 262/2006 Sb., zákoník práce, ve znění pozdějších předpisů, ve spojení s ustanovením § 12 odst. 2 zákona č. 435/2004 Sb., o zaměstnanosti, ve znění pozdějších předpisů.</w:t>
      </w:r>
    </w:p>
    <w:p w:rsidR="00921747" w:rsidRDefault="00921747" w:rsidP="00921747">
      <w:pPr>
        <w:jc w:val="both"/>
      </w:pPr>
    </w:p>
    <w:p w:rsidR="00921747" w:rsidRDefault="00921747" w:rsidP="00921747">
      <w:pPr>
        <w:jc w:val="both"/>
      </w:pPr>
      <w:r>
        <w:t xml:space="preserve">Osobní údaje jsou zpracovávány jak v analogové formě listin, tak v elektronické podobě za splnění podmínky bezpečnosti podle zákona č. 181/2014 Sb., o kybernetické </w:t>
      </w:r>
      <w:proofErr w:type="gramStart"/>
      <w:r>
        <w:t>bezpečnosti        a o změně</w:t>
      </w:r>
      <w:proofErr w:type="gramEnd"/>
      <w:r>
        <w:t xml:space="preserve"> souvisejících zákonů, ve znění pozdějších předpisů. </w:t>
      </w:r>
    </w:p>
    <w:p w:rsidR="00921747" w:rsidRDefault="00921747" w:rsidP="00921747">
      <w:pPr>
        <w:jc w:val="both"/>
      </w:pPr>
    </w:p>
    <w:p w:rsidR="00921747" w:rsidRDefault="00921747" w:rsidP="00921747">
      <w:pPr>
        <w:jc w:val="both"/>
      </w:pPr>
      <w:r>
        <w:t>Osobní údaje jsou zpracovávány za účelem vybrání nejvhodnějšího kandidáta na pracovní pozici v rámci daného výběrového řízení.</w:t>
      </w:r>
    </w:p>
    <w:p w:rsidR="00921747" w:rsidRDefault="00921747" w:rsidP="00921747">
      <w:pPr>
        <w:jc w:val="both"/>
      </w:pPr>
    </w:p>
    <w:p w:rsidR="00921747" w:rsidRDefault="00921747" w:rsidP="00921747">
      <w:pPr>
        <w:jc w:val="both"/>
      </w:pPr>
      <w:r>
        <w:t>Osobní údaje zpracovávané pro účely výběrového řízení na pracovní pozici nepředává Vrchní soud v Olomouci žádným třetím osobám a nevyužívá je k jinému účelu, než ke kterému byly poskytnuty.</w:t>
      </w:r>
    </w:p>
    <w:p w:rsidR="00921747" w:rsidRDefault="00921747" w:rsidP="00921747">
      <w:pPr>
        <w:jc w:val="both"/>
      </w:pPr>
    </w:p>
    <w:p w:rsidR="00921747" w:rsidRDefault="00921747" w:rsidP="00921747">
      <w:pPr>
        <w:jc w:val="both"/>
      </w:pPr>
      <w:r>
        <w:t xml:space="preserve">Do zahraničí nejsou předávány žádné osobní údaje získané pro účely výběrového </w:t>
      </w:r>
      <w:proofErr w:type="gramStart"/>
      <w:r>
        <w:t>řízení          na</w:t>
      </w:r>
      <w:proofErr w:type="gramEnd"/>
      <w:r>
        <w:t xml:space="preserve"> pracovní pozici.</w:t>
      </w:r>
    </w:p>
    <w:p w:rsidR="00921747" w:rsidRDefault="00921747" w:rsidP="00921747">
      <w:pPr>
        <w:jc w:val="both"/>
      </w:pPr>
    </w:p>
    <w:p w:rsidR="00921747" w:rsidRDefault="00921747" w:rsidP="00921747">
      <w:pPr>
        <w:jc w:val="both"/>
      </w:pPr>
      <w:r>
        <w:t>Veškeré materiály obsahující osobní údaje, které byly Vrchnímu soudu v Olomouci doručeny pro účely výběrového řízení na pracovní pozici, jsou zpracovávány pouze po dobu trvání daného výběrového řízení na pracovní pozici. Po jeho skončení jsou materiály skartovány, popř. neúspěšným uchazečům o zaměstnání vráceny.</w:t>
      </w:r>
    </w:p>
    <w:p w:rsidR="00921747" w:rsidRDefault="00921747" w:rsidP="00921747">
      <w:pPr>
        <w:jc w:val="both"/>
      </w:pPr>
    </w:p>
    <w:p w:rsidR="00921747" w:rsidRDefault="00921747" w:rsidP="00921747">
      <w:pPr>
        <w:jc w:val="both"/>
      </w:pPr>
      <w:r>
        <w:t xml:space="preserve">Vrchní soud v Olomouci získává osobní údaje přímo od uchazečů o zaměstnání </w:t>
      </w:r>
      <w:proofErr w:type="gramStart"/>
      <w:r>
        <w:t>nebo               z veřejných</w:t>
      </w:r>
      <w:proofErr w:type="gramEnd"/>
      <w:r>
        <w:t xml:space="preserve"> rejstříků. Vrchní soud v Olomouci neprověřuje uchazeče o </w:t>
      </w:r>
      <w:proofErr w:type="gramStart"/>
      <w:r>
        <w:t>zaměstnání                 na</w:t>
      </w:r>
      <w:proofErr w:type="gramEnd"/>
      <w:r>
        <w:t xml:space="preserve"> sociálních sítích ani nezískává osobní údaje uchazečů o zaměstnání od třetích osob.</w:t>
      </w:r>
    </w:p>
    <w:p w:rsidR="00921747" w:rsidRDefault="00921747" w:rsidP="00921747">
      <w:pPr>
        <w:jc w:val="both"/>
      </w:pPr>
    </w:p>
    <w:p w:rsidR="00921747" w:rsidRDefault="00921747" w:rsidP="00921747">
      <w:pPr>
        <w:jc w:val="both"/>
      </w:pPr>
      <w:r>
        <w:t xml:space="preserve">V souladu se zpracováním osobních údajů Vrchním soudem v Olomouci může </w:t>
      </w:r>
      <w:proofErr w:type="gramStart"/>
      <w:r>
        <w:t>uchazeč           o zaměstnání</w:t>
      </w:r>
      <w:proofErr w:type="gramEnd"/>
      <w:r>
        <w:t xml:space="preserve"> uplatnit následující práva:</w:t>
      </w:r>
    </w:p>
    <w:p w:rsidR="00921747" w:rsidRDefault="00921747" w:rsidP="00921747">
      <w:pPr>
        <w:jc w:val="both"/>
      </w:pPr>
    </w:p>
    <w:p w:rsidR="00921747" w:rsidRDefault="00921747" w:rsidP="00921747">
      <w:pPr>
        <w:jc w:val="both"/>
      </w:pPr>
      <w:r>
        <w:t xml:space="preserve"> </w:t>
      </w:r>
    </w:p>
    <w:p w:rsidR="00921747" w:rsidRDefault="00921747" w:rsidP="00921747">
      <w:pPr>
        <w:jc w:val="both"/>
      </w:pPr>
    </w:p>
    <w:p w:rsidR="00921747" w:rsidRDefault="00921747" w:rsidP="00921747">
      <w:pPr>
        <w:jc w:val="both"/>
      </w:pPr>
      <w:proofErr w:type="gramStart"/>
      <w:r>
        <w:t>-          právo</w:t>
      </w:r>
      <w:proofErr w:type="gramEnd"/>
      <w:r>
        <w:t xml:space="preserve"> na přístup k osobním údajům (čl. 15 obecného nařízení),</w:t>
      </w:r>
    </w:p>
    <w:p w:rsidR="00921747" w:rsidRDefault="00921747" w:rsidP="00921747">
      <w:pPr>
        <w:jc w:val="both"/>
      </w:pPr>
    </w:p>
    <w:p w:rsidR="00921747" w:rsidRDefault="00921747" w:rsidP="00921747">
      <w:pPr>
        <w:jc w:val="both"/>
      </w:pPr>
      <w:proofErr w:type="gramStart"/>
      <w:r>
        <w:t>-          právo</w:t>
      </w:r>
      <w:proofErr w:type="gramEnd"/>
      <w:r>
        <w:t xml:space="preserve"> na opravu osobních údajů (čl. 16 obecného nařízení),</w:t>
      </w:r>
    </w:p>
    <w:p w:rsidR="00921747" w:rsidRDefault="00921747" w:rsidP="00921747">
      <w:pPr>
        <w:jc w:val="both"/>
      </w:pPr>
    </w:p>
    <w:p w:rsidR="00921747" w:rsidRDefault="00921747" w:rsidP="00921747">
      <w:pPr>
        <w:jc w:val="both"/>
      </w:pPr>
      <w:proofErr w:type="gramStart"/>
      <w:r>
        <w:t>-          právo</w:t>
      </w:r>
      <w:proofErr w:type="gramEnd"/>
      <w:r>
        <w:t xml:space="preserve"> na výmaz osobních údajů (čl. 17 obecného nařízení),</w:t>
      </w:r>
    </w:p>
    <w:p w:rsidR="00921747" w:rsidRDefault="00921747" w:rsidP="00921747">
      <w:pPr>
        <w:jc w:val="both"/>
      </w:pPr>
    </w:p>
    <w:p w:rsidR="00921747" w:rsidRDefault="00921747" w:rsidP="00921747">
      <w:pPr>
        <w:jc w:val="both"/>
      </w:pPr>
      <w:proofErr w:type="gramStart"/>
      <w:r>
        <w:t>-          právo</w:t>
      </w:r>
      <w:proofErr w:type="gramEnd"/>
      <w:r>
        <w:t xml:space="preserve"> podat stížnost u dozorového úřadu (čl. 77 obecného nařízení).</w:t>
      </w:r>
    </w:p>
    <w:p w:rsidR="00BE6669" w:rsidRPr="00921747" w:rsidRDefault="00BE6669" w:rsidP="00921747">
      <w:bookmarkStart w:id="0" w:name="_GoBack"/>
      <w:bookmarkEnd w:id="0"/>
    </w:p>
    <w:sectPr w:rsidR="00BE6669" w:rsidRPr="0092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6F"/>
    <w:rsid w:val="0081304E"/>
    <w:rsid w:val="00921747"/>
    <w:rsid w:val="00BE6669"/>
    <w:rsid w:val="00D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B03BB069.dotm</Template>
  <TotalTime>4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Směšná Květoslava</dc:creator>
  <cp:lastModifiedBy>Směšná Květoslava</cp:lastModifiedBy>
  <cp:revision>3</cp:revision>
  <dcterms:created xsi:type="dcterms:W3CDTF">2019-11-19T11:35:00Z</dcterms:created>
  <dcterms:modified xsi:type="dcterms:W3CDTF">2020-01-20T09:38:00Z</dcterms:modified>
</cp:coreProperties>
</file>