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3BA5" w14:textId="77777777" w:rsidR="00A978B0" w:rsidRPr="00DD32C4" w:rsidRDefault="00A978B0" w:rsidP="00A978B0">
      <w:pPr>
        <w:spacing w:after="0" w:line="240" w:lineRule="auto"/>
        <w:jc w:val="center"/>
        <w:rPr>
          <w:rFonts w:ascii="Times New Roman" w:eastAsia="Times New Roman" w:hAnsi="Times New Roman" w:cs="Times New Roman"/>
          <w:b/>
          <w:bCs/>
          <w:sz w:val="28"/>
          <w:szCs w:val="28"/>
          <w:lang w:eastAsia="cs-CZ"/>
        </w:rPr>
      </w:pPr>
      <w:r w:rsidRPr="00DD32C4">
        <w:rPr>
          <w:rFonts w:ascii="Times New Roman" w:eastAsia="Times New Roman" w:hAnsi="Times New Roman" w:cs="Times New Roman"/>
          <w:b/>
          <w:bCs/>
          <w:sz w:val="28"/>
          <w:szCs w:val="28"/>
          <w:lang w:eastAsia="cs-CZ"/>
        </w:rPr>
        <w:t>Příloha I</w:t>
      </w:r>
      <w:r>
        <w:rPr>
          <w:rFonts w:ascii="Times New Roman" w:eastAsia="Times New Roman" w:hAnsi="Times New Roman" w:cs="Times New Roman"/>
          <w:b/>
          <w:bCs/>
          <w:sz w:val="28"/>
          <w:szCs w:val="28"/>
          <w:lang w:eastAsia="cs-CZ"/>
        </w:rPr>
        <w:t>I</w:t>
      </w:r>
      <w:r w:rsidRPr="00DD32C4">
        <w:rPr>
          <w:rFonts w:ascii="Times New Roman" w:eastAsia="Times New Roman" w:hAnsi="Times New Roman" w:cs="Times New Roman"/>
          <w:b/>
          <w:bCs/>
          <w:sz w:val="28"/>
          <w:szCs w:val="28"/>
          <w:lang w:eastAsia="cs-CZ"/>
        </w:rPr>
        <w:t xml:space="preserve"> k Organizačnímu řádu Ministerstva spravedlnosti</w:t>
      </w:r>
    </w:p>
    <w:p w14:paraId="2C620A46" w14:textId="2E1E57AB" w:rsidR="00A978B0" w:rsidRDefault="00A978B0" w:rsidP="00A978B0">
      <w:pPr>
        <w:spacing w:after="0" w:line="240" w:lineRule="auto"/>
        <w:jc w:val="center"/>
        <w:rPr>
          <w:rFonts w:ascii="Times New Roman" w:eastAsia="Times New Roman" w:hAnsi="Times New Roman" w:cs="Times New Roman"/>
          <w:b/>
          <w:bCs/>
          <w:sz w:val="28"/>
          <w:szCs w:val="28"/>
          <w:lang w:eastAsia="cs-CZ"/>
        </w:rPr>
      </w:pPr>
      <w:r w:rsidRPr="00DD32C4">
        <w:rPr>
          <w:rFonts w:ascii="Times New Roman" w:eastAsia="Times New Roman" w:hAnsi="Times New Roman" w:cs="Times New Roman"/>
          <w:b/>
          <w:bCs/>
          <w:sz w:val="28"/>
          <w:szCs w:val="28"/>
          <w:lang w:eastAsia="cs-CZ"/>
        </w:rPr>
        <w:t xml:space="preserve">ze dne </w:t>
      </w:r>
      <w:r w:rsidR="0051730C">
        <w:rPr>
          <w:rFonts w:ascii="Times New Roman" w:eastAsia="Times New Roman" w:hAnsi="Times New Roman" w:cs="Times New Roman"/>
          <w:b/>
          <w:bCs/>
          <w:sz w:val="28"/>
          <w:szCs w:val="28"/>
          <w:lang w:eastAsia="cs-CZ"/>
        </w:rPr>
        <w:t>22</w:t>
      </w:r>
      <w:r w:rsidRPr="00DD32C4">
        <w:rPr>
          <w:rFonts w:ascii="Times New Roman" w:eastAsia="Times New Roman" w:hAnsi="Times New Roman" w:cs="Times New Roman"/>
          <w:b/>
          <w:bCs/>
          <w:sz w:val="28"/>
          <w:szCs w:val="28"/>
          <w:lang w:eastAsia="cs-CZ"/>
        </w:rPr>
        <w:t>. 2. 2022, č. j. MSP-9/2022-ORLZ-ORG/</w:t>
      </w:r>
      <w:r w:rsidR="004B72BE">
        <w:rPr>
          <w:rFonts w:ascii="Times New Roman" w:eastAsia="Times New Roman" w:hAnsi="Times New Roman" w:cs="Times New Roman"/>
          <w:b/>
          <w:bCs/>
          <w:sz w:val="28"/>
          <w:szCs w:val="28"/>
          <w:lang w:eastAsia="cs-CZ"/>
        </w:rPr>
        <w:t>4</w:t>
      </w:r>
      <w:r w:rsidR="005611A0">
        <w:rPr>
          <w:rFonts w:ascii="Times New Roman" w:eastAsia="Times New Roman" w:hAnsi="Times New Roman" w:cs="Times New Roman"/>
          <w:b/>
          <w:bCs/>
          <w:sz w:val="28"/>
          <w:szCs w:val="28"/>
          <w:lang w:eastAsia="cs-CZ"/>
        </w:rPr>
        <w:t>1</w:t>
      </w:r>
      <w:r w:rsidRPr="00DD32C4">
        <w:rPr>
          <w:rFonts w:ascii="Times New Roman" w:eastAsia="Times New Roman" w:hAnsi="Times New Roman" w:cs="Times New Roman"/>
          <w:b/>
          <w:bCs/>
          <w:sz w:val="28"/>
          <w:szCs w:val="28"/>
          <w:lang w:eastAsia="cs-CZ"/>
        </w:rPr>
        <w:t>,</w:t>
      </w:r>
      <w:r>
        <w:rPr>
          <w:rFonts w:ascii="Times New Roman" w:eastAsia="Times New Roman" w:hAnsi="Times New Roman" w:cs="Times New Roman"/>
          <w:b/>
          <w:bCs/>
          <w:sz w:val="28"/>
          <w:szCs w:val="28"/>
          <w:lang w:eastAsia="cs-CZ"/>
        </w:rPr>
        <w:t xml:space="preserve"> </w:t>
      </w:r>
    </w:p>
    <w:p w14:paraId="4830F765" w14:textId="77777777" w:rsidR="00A978B0" w:rsidRDefault="00A978B0" w:rsidP="00A978B0">
      <w:pPr>
        <w:spacing w:after="0" w:line="240" w:lineRule="auto"/>
        <w:jc w:val="both"/>
        <w:rPr>
          <w:rFonts w:ascii="Times New Roman" w:eastAsia="Times New Roman" w:hAnsi="Times New Roman" w:cs="Times New Roman"/>
          <w:sz w:val="20"/>
          <w:szCs w:val="20"/>
          <w:lang w:eastAsia="cs-CZ"/>
        </w:rPr>
      </w:pPr>
    </w:p>
    <w:p w14:paraId="198FC0F9" w14:textId="77777777" w:rsidR="00A978B0" w:rsidRDefault="00A978B0" w:rsidP="00A978B0">
      <w:pPr>
        <w:spacing w:after="0"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Aprobační řád Ministerstva spravedlnosti</w:t>
      </w:r>
    </w:p>
    <w:p w14:paraId="7DC28E1E" w14:textId="77777777" w:rsidR="008558F0" w:rsidRDefault="008558F0" w:rsidP="008558F0">
      <w:pPr>
        <w:spacing w:after="0" w:line="240" w:lineRule="auto"/>
        <w:ind w:firstLine="708"/>
        <w:jc w:val="both"/>
        <w:rPr>
          <w:rFonts w:ascii="Times New Roman" w:eastAsia="Times New Roman" w:hAnsi="Times New Roman" w:cs="Times New Roman"/>
          <w:b/>
          <w:bCs/>
          <w:color w:val="000000"/>
          <w:sz w:val="24"/>
          <w:szCs w:val="24"/>
          <w:lang w:eastAsia="cs-CZ"/>
        </w:rPr>
      </w:pPr>
    </w:p>
    <w:p w14:paraId="2BD311A8" w14:textId="58C7A708" w:rsidR="008558F0" w:rsidRDefault="008558F0" w:rsidP="008558F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 zajištění řádné činnosti resortu Ministerstva spravedlnosti a řádného plnění povinností zaměstnanců Ministerstva spravedlnosti stanovuji tato pravidla aprobace, při jejichž užití je nutné řídit se i ostatními vnitřními předpisy Ministerstva spravedlnosti, zejména pak spisovým řádem Ministerstva spravedlnosti: </w:t>
      </w:r>
    </w:p>
    <w:p w14:paraId="7E5FB1F9" w14:textId="77777777" w:rsidR="00A978B0" w:rsidRDefault="00A978B0" w:rsidP="008558F0">
      <w:pPr>
        <w:spacing w:after="0" w:line="240" w:lineRule="auto"/>
        <w:jc w:val="both"/>
        <w:rPr>
          <w:rFonts w:ascii="Times New Roman" w:eastAsia="Times New Roman" w:hAnsi="Times New Roman" w:cs="Times New Roman"/>
          <w:color w:val="000000"/>
          <w:sz w:val="24"/>
          <w:szCs w:val="24"/>
          <w:lang w:eastAsia="cs-CZ"/>
        </w:rPr>
      </w:pPr>
    </w:p>
    <w:p w14:paraId="5B591E24" w14:textId="470E1F6F" w:rsidR="008558F0" w:rsidRPr="000658F1" w:rsidRDefault="00A978B0" w:rsidP="000658F1">
      <w:pPr>
        <w:spacing w:after="0" w:line="36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Ministr spravedlnosti</w:t>
      </w:r>
    </w:p>
    <w:p w14:paraId="04E62931" w14:textId="709F27E8" w:rsidR="008558F0" w:rsidRDefault="00716BD5" w:rsidP="008558F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Čl.</w:t>
      </w:r>
      <w:r w:rsidR="008C385F">
        <w:rPr>
          <w:rFonts w:ascii="Times New Roman" w:eastAsia="Times New Roman" w:hAnsi="Times New Roman" w:cs="Times New Roman"/>
          <w:b/>
          <w:bCs/>
          <w:sz w:val="24"/>
          <w:szCs w:val="24"/>
          <w:lang w:eastAsia="cs-CZ"/>
        </w:rPr>
        <w:t xml:space="preserve"> 1</w:t>
      </w:r>
    </w:p>
    <w:p w14:paraId="47CB9C27" w14:textId="6C59404D" w:rsidR="008558F0" w:rsidRPr="00716BD5" w:rsidRDefault="008558F0" w:rsidP="00E146A1">
      <w:pPr>
        <w:pStyle w:val="Odstavecseseznamem"/>
        <w:numPr>
          <w:ilvl w:val="0"/>
          <w:numId w:val="35"/>
        </w:numPr>
        <w:spacing w:before="120" w:after="0" w:line="240" w:lineRule="auto"/>
        <w:ind w:left="714" w:hanging="357"/>
        <w:jc w:val="both"/>
        <w:rPr>
          <w:rFonts w:ascii="Times New Roman" w:eastAsia="Times New Roman" w:hAnsi="Times New Roman" w:cs="Times New Roman"/>
          <w:sz w:val="24"/>
          <w:szCs w:val="24"/>
          <w:lang w:eastAsia="cs-CZ"/>
        </w:rPr>
      </w:pPr>
      <w:r w:rsidRPr="00716BD5">
        <w:rPr>
          <w:rFonts w:ascii="Times New Roman" w:eastAsia="Times New Roman" w:hAnsi="Times New Roman" w:cs="Times New Roman"/>
          <w:sz w:val="24"/>
          <w:szCs w:val="24"/>
          <w:lang w:eastAsia="cs-CZ"/>
        </w:rPr>
        <w:t>Ministr spravedlnosti</w:t>
      </w:r>
      <w:r w:rsidRPr="00716BD5">
        <w:rPr>
          <w:rFonts w:ascii="Times New Roman" w:eastAsia="Times New Roman" w:hAnsi="Times New Roman" w:cs="Times New Roman"/>
          <w:b/>
          <w:bCs/>
          <w:sz w:val="24"/>
          <w:szCs w:val="24"/>
          <w:lang w:eastAsia="cs-CZ"/>
        </w:rPr>
        <w:t xml:space="preserve"> </w:t>
      </w:r>
      <w:r w:rsidRPr="00716BD5">
        <w:rPr>
          <w:rFonts w:ascii="Times New Roman" w:eastAsia="Times New Roman" w:hAnsi="Times New Roman" w:cs="Times New Roman"/>
          <w:sz w:val="24"/>
          <w:szCs w:val="24"/>
          <w:lang w:eastAsia="cs-CZ"/>
        </w:rPr>
        <w:t xml:space="preserve">schvaluje </w:t>
      </w:r>
    </w:p>
    <w:p w14:paraId="693267BF" w14:textId="494A8713" w:rsidR="008558F0" w:rsidRPr="00716BD5" w:rsidRDefault="008558F0" w:rsidP="00716BD5">
      <w:pPr>
        <w:pStyle w:val="Odstavecseseznamem"/>
        <w:numPr>
          <w:ilvl w:val="0"/>
          <w:numId w:val="36"/>
        </w:numPr>
        <w:spacing w:after="0" w:line="240" w:lineRule="auto"/>
        <w:jc w:val="both"/>
        <w:rPr>
          <w:rFonts w:ascii="Times New Roman" w:eastAsia="Times New Roman" w:hAnsi="Times New Roman" w:cs="Times New Roman"/>
          <w:sz w:val="24"/>
          <w:szCs w:val="24"/>
          <w:lang w:eastAsia="cs-CZ"/>
        </w:rPr>
      </w:pPr>
      <w:r w:rsidRPr="00716BD5">
        <w:rPr>
          <w:rFonts w:ascii="Times New Roman" w:eastAsia="Times New Roman" w:hAnsi="Times New Roman" w:cs="Times New Roman"/>
          <w:sz w:val="24"/>
          <w:szCs w:val="24"/>
          <w:lang w:eastAsia="cs-CZ"/>
        </w:rPr>
        <w:t>věci, které jsou k jeho rozhodnutí vyhrazeny právními předpisy, jednacím řádem vlády a legislativními pravidly vlády, příp. usneseními vlády, zejména</w:t>
      </w:r>
    </w:p>
    <w:p w14:paraId="573B120F" w14:textId="77777777" w:rsidR="008C385F" w:rsidRDefault="008558F0" w:rsidP="008C385F">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sidRPr="008C385F">
        <w:rPr>
          <w:rFonts w:ascii="Times New Roman" w:eastAsia="Times New Roman" w:hAnsi="Times New Roman" w:cs="Times New Roman"/>
          <w:sz w:val="24"/>
          <w:szCs w:val="24"/>
          <w:lang w:eastAsia="cs-CZ"/>
        </w:rPr>
        <w:t>rozhodnutí ministra dle příslušných ustanovení trestního řádu a zákona o</w:t>
      </w:r>
      <w:r w:rsidR="008C385F">
        <w:rPr>
          <w:rFonts w:ascii="Times New Roman" w:eastAsia="Times New Roman" w:hAnsi="Times New Roman" w:cs="Times New Roman"/>
          <w:sz w:val="24"/>
          <w:szCs w:val="24"/>
          <w:lang w:eastAsia="cs-CZ"/>
        </w:rPr>
        <w:t> </w:t>
      </w:r>
      <w:r w:rsidRPr="008C385F">
        <w:rPr>
          <w:rFonts w:ascii="Times New Roman" w:eastAsia="Times New Roman" w:hAnsi="Times New Roman" w:cs="Times New Roman"/>
          <w:sz w:val="24"/>
          <w:szCs w:val="24"/>
          <w:lang w:eastAsia="cs-CZ"/>
        </w:rPr>
        <w:t>mezinárodní justiční spolupráci ve věcech trestních</w:t>
      </w:r>
      <w:r w:rsidR="008C385F">
        <w:rPr>
          <w:rFonts w:ascii="Times New Roman" w:eastAsia="Times New Roman" w:hAnsi="Times New Roman" w:cs="Times New Roman"/>
          <w:sz w:val="24"/>
          <w:szCs w:val="24"/>
          <w:lang w:eastAsia="cs-CZ"/>
        </w:rPr>
        <w:t>,</w:t>
      </w:r>
    </w:p>
    <w:p w14:paraId="2A547B9A" w14:textId="77777777" w:rsidR="008C385F" w:rsidRDefault="008558F0" w:rsidP="008C385F">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sidRPr="008C385F">
        <w:rPr>
          <w:rFonts w:ascii="Times New Roman" w:eastAsia="Times New Roman" w:hAnsi="Times New Roman" w:cs="Times New Roman"/>
          <w:sz w:val="24"/>
          <w:szCs w:val="24"/>
          <w:lang w:eastAsia="cs-CZ"/>
        </w:rPr>
        <w:t>rozhodnutí ministra dle zákona č. 6/2002 Sb., zákon o soudech a soudcích, ve znění pozdějších předpisů, a nálezu Ústavního soudu vyhlášeného pod č. 294/2010 Sb.; zákona č. 358/1992 Sb., notářský řád, ve znění pozdějších předpisů; zákona č. 120/2001 Sb., exekuční řád, ve znění pozdějších předpisů; zákona č. 257/2000 Sb., zákon o Probační a mediační službě, ve znění pozdějších předpisů; zákona č. 218/2003 Sb., zákon o soudnictví ve věcech mládeže, ve znění pozdějších předpisů; zákona č. 283/1993 Sb., o státním zastupitelství, ve znění pozdějších předpisů; zákona č. 555/1992 Sb., o Vězeňské službě a justiční stráži České republiky, ve znění pozdějších předpisů; zákona č. 361/2003 Sb., o služebním poměru příslušníků ozbrojených sborů, ve znění pozdějších předpisů; zákona č. 85/1996 Sb., o advokacii, ve znění pozdějších předpisů; zákona č. 254/2019 Sb., o znalcích, znaleckých kancelářích a znaleckých ústavech; zákona č. 354/2019 Sb., o soudních tlumočnících a soudních překladatelích, ve znění pozdějších předpisů; zákona č.</w:t>
      </w:r>
      <w:r w:rsidR="008C385F">
        <w:rPr>
          <w:rFonts w:ascii="Times New Roman" w:eastAsia="Times New Roman" w:hAnsi="Times New Roman" w:cs="Times New Roman"/>
          <w:sz w:val="24"/>
          <w:szCs w:val="24"/>
          <w:lang w:eastAsia="cs-CZ"/>
        </w:rPr>
        <w:t> </w:t>
      </w:r>
      <w:r w:rsidRPr="008C385F">
        <w:rPr>
          <w:rFonts w:ascii="Times New Roman" w:eastAsia="Times New Roman" w:hAnsi="Times New Roman" w:cs="Times New Roman"/>
          <w:sz w:val="24"/>
          <w:szCs w:val="24"/>
          <w:lang w:eastAsia="cs-CZ"/>
        </w:rPr>
        <w:t>202/2012 Sb., zákon o mediaci, ve znění pozdějších změn; zákona č.</w:t>
      </w:r>
      <w:r w:rsidR="008C385F">
        <w:rPr>
          <w:rFonts w:ascii="Times New Roman" w:eastAsia="Times New Roman" w:hAnsi="Times New Roman" w:cs="Times New Roman"/>
          <w:sz w:val="24"/>
          <w:szCs w:val="24"/>
          <w:lang w:eastAsia="cs-CZ"/>
        </w:rPr>
        <w:t> </w:t>
      </w:r>
      <w:r w:rsidRPr="008C385F">
        <w:rPr>
          <w:rFonts w:ascii="Times New Roman" w:eastAsia="Times New Roman" w:hAnsi="Times New Roman" w:cs="Times New Roman"/>
          <w:sz w:val="24"/>
          <w:szCs w:val="24"/>
          <w:lang w:eastAsia="cs-CZ"/>
        </w:rPr>
        <w:t>216/1994 Sb., o rozhodčím řízení a o výkonu rozhodčích nálezů, ve</w:t>
      </w:r>
      <w:r w:rsidR="008C385F">
        <w:rPr>
          <w:rFonts w:ascii="Times New Roman" w:eastAsia="Times New Roman" w:hAnsi="Times New Roman" w:cs="Times New Roman"/>
          <w:sz w:val="24"/>
          <w:szCs w:val="24"/>
          <w:lang w:eastAsia="cs-CZ"/>
        </w:rPr>
        <w:t> </w:t>
      </w:r>
      <w:r w:rsidRPr="008C385F">
        <w:rPr>
          <w:rFonts w:ascii="Times New Roman" w:eastAsia="Times New Roman" w:hAnsi="Times New Roman" w:cs="Times New Roman"/>
          <w:sz w:val="24"/>
          <w:szCs w:val="24"/>
          <w:lang w:eastAsia="cs-CZ"/>
        </w:rPr>
        <w:t>znění pozdějších předpisů</w:t>
      </w:r>
      <w:r w:rsidR="008C385F">
        <w:rPr>
          <w:rFonts w:ascii="Times New Roman" w:eastAsia="Times New Roman" w:hAnsi="Times New Roman" w:cs="Times New Roman"/>
          <w:sz w:val="24"/>
          <w:szCs w:val="24"/>
          <w:lang w:eastAsia="cs-CZ"/>
        </w:rPr>
        <w:t>,</w:t>
      </w:r>
    </w:p>
    <w:p w14:paraId="78DED32A" w14:textId="77777777" w:rsidR="008C385F" w:rsidRDefault="008558F0" w:rsidP="008C385F">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sidRPr="008C385F">
        <w:rPr>
          <w:rFonts w:ascii="Times New Roman" w:eastAsia="Times New Roman" w:hAnsi="Times New Roman" w:cs="Times New Roman"/>
          <w:sz w:val="24"/>
          <w:szCs w:val="24"/>
          <w:lang w:eastAsia="cs-CZ"/>
        </w:rPr>
        <w:t>rozhodování o rozkladu podaném proti rozhodnutí Ministerstva spravedlnosti, o němž podle § 152 odst. 2 zákona č. 500/2004 Sb., správní řád, rozhoduje ministr spravedlnosti,</w:t>
      </w:r>
    </w:p>
    <w:p w14:paraId="15333A4E" w14:textId="2564BA60" w:rsidR="008558F0" w:rsidRPr="008C385F" w:rsidRDefault="008558F0" w:rsidP="008C385F">
      <w:pPr>
        <w:pStyle w:val="Odstavecseseznamem"/>
        <w:numPr>
          <w:ilvl w:val="0"/>
          <w:numId w:val="38"/>
        </w:numPr>
        <w:spacing w:after="0" w:line="240" w:lineRule="auto"/>
        <w:jc w:val="both"/>
        <w:rPr>
          <w:rFonts w:ascii="Times New Roman" w:eastAsia="Times New Roman" w:hAnsi="Times New Roman" w:cs="Times New Roman"/>
          <w:sz w:val="24"/>
          <w:szCs w:val="24"/>
          <w:lang w:eastAsia="cs-CZ"/>
        </w:rPr>
      </w:pPr>
      <w:r w:rsidRPr="008C385F">
        <w:rPr>
          <w:rFonts w:ascii="Times New Roman" w:eastAsia="Times New Roman" w:hAnsi="Times New Roman" w:cs="Times New Roman"/>
          <w:sz w:val="24"/>
          <w:szCs w:val="24"/>
          <w:lang w:eastAsia="cs-CZ"/>
        </w:rPr>
        <w:t>podepisování účetní závěry Ministerstva spravedlnosti v souladu se zákonem č. 563/1991 Sb., o účetnictví, ve znění pozdějších předpisů, a podepisování inventarizace majetku a závazků Ministerstva spravedlnosti dle vyhlášky č. 270/2010 Sb., o inventarizaci majetku a</w:t>
      </w:r>
      <w:r w:rsidR="008C385F">
        <w:rPr>
          <w:rFonts w:ascii="Times New Roman" w:eastAsia="Times New Roman" w:hAnsi="Times New Roman" w:cs="Times New Roman"/>
          <w:sz w:val="24"/>
          <w:szCs w:val="24"/>
          <w:lang w:eastAsia="cs-CZ"/>
        </w:rPr>
        <w:t> </w:t>
      </w:r>
      <w:r w:rsidRPr="008C385F">
        <w:rPr>
          <w:rFonts w:ascii="Times New Roman" w:eastAsia="Times New Roman" w:hAnsi="Times New Roman" w:cs="Times New Roman"/>
          <w:sz w:val="24"/>
          <w:szCs w:val="24"/>
          <w:lang w:eastAsia="cs-CZ"/>
        </w:rPr>
        <w:t>závazků, ve znění pozdějších předpisů;</w:t>
      </w:r>
    </w:p>
    <w:p w14:paraId="47526C35" w14:textId="77777777" w:rsidR="008C385F" w:rsidRDefault="008558F0" w:rsidP="008C385F">
      <w:pPr>
        <w:pStyle w:val="Odstavecseseznamem"/>
        <w:numPr>
          <w:ilvl w:val="0"/>
          <w:numId w:val="36"/>
        </w:numPr>
        <w:spacing w:after="0" w:line="240" w:lineRule="auto"/>
        <w:jc w:val="both"/>
        <w:rPr>
          <w:rFonts w:ascii="Times New Roman" w:eastAsia="Times New Roman" w:hAnsi="Times New Roman" w:cs="Times New Roman"/>
          <w:sz w:val="24"/>
          <w:szCs w:val="24"/>
          <w:lang w:eastAsia="cs-CZ"/>
        </w:rPr>
      </w:pPr>
      <w:r w:rsidRPr="008C385F">
        <w:rPr>
          <w:rFonts w:ascii="Times New Roman" w:eastAsia="Times New Roman" w:hAnsi="Times New Roman" w:cs="Times New Roman"/>
          <w:sz w:val="24"/>
          <w:szCs w:val="24"/>
          <w:lang w:eastAsia="cs-CZ"/>
        </w:rPr>
        <w:t>věci jemu obecně vyhrazené ke schválení tímto aprobačním řádem</w:t>
      </w:r>
      <w:r w:rsidR="008C385F">
        <w:rPr>
          <w:rFonts w:ascii="Times New Roman" w:eastAsia="Times New Roman" w:hAnsi="Times New Roman" w:cs="Times New Roman"/>
          <w:sz w:val="24"/>
          <w:szCs w:val="24"/>
          <w:lang w:eastAsia="cs-CZ"/>
        </w:rPr>
        <w:t>,</w:t>
      </w:r>
      <w:r w:rsidRPr="008C385F">
        <w:rPr>
          <w:rFonts w:ascii="Times New Roman" w:eastAsia="Times New Roman" w:hAnsi="Times New Roman" w:cs="Times New Roman"/>
          <w:sz w:val="24"/>
          <w:szCs w:val="24"/>
          <w:lang w:eastAsia="cs-CZ"/>
        </w:rPr>
        <w:t xml:space="preserve">  </w:t>
      </w:r>
    </w:p>
    <w:p w14:paraId="4DB64A64" w14:textId="0F72EF49" w:rsidR="008558F0" w:rsidRPr="008C385F" w:rsidRDefault="008558F0" w:rsidP="008C385F">
      <w:pPr>
        <w:pStyle w:val="Odstavecseseznamem"/>
        <w:numPr>
          <w:ilvl w:val="0"/>
          <w:numId w:val="36"/>
        </w:numPr>
        <w:spacing w:after="0" w:line="240" w:lineRule="auto"/>
        <w:jc w:val="both"/>
        <w:rPr>
          <w:rFonts w:ascii="Times New Roman" w:eastAsia="Times New Roman" w:hAnsi="Times New Roman" w:cs="Times New Roman"/>
          <w:sz w:val="24"/>
          <w:szCs w:val="24"/>
          <w:lang w:eastAsia="cs-CZ"/>
        </w:rPr>
      </w:pPr>
      <w:r w:rsidRPr="008C385F">
        <w:rPr>
          <w:rFonts w:ascii="Times New Roman" w:eastAsia="Times New Roman" w:hAnsi="Times New Roman" w:cs="Times New Roman"/>
          <w:sz w:val="24"/>
          <w:szCs w:val="24"/>
          <w:lang w:eastAsia="cs-CZ"/>
        </w:rPr>
        <w:t xml:space="preserve">věci, které si ministr sám v jednotlivých případech vyhradil ke schválení. </w:t>
      </w:r>
    </w:p>
    <w:p w14:paraId="6534959A" w14:textId="24CAE1B3" w:rsidR="00FA6899" w:rsidRDefault="00FA6899" w:rsidP="008558F0">
      <w:pPr>
        <w:spacing w:after="0" w:line="360" w:lineRule="auto"/>
        <w:jc w:val="both"/>
        <w:rPr>
          <w:rFonts w:ascii="Times New Roman" w:eastAsia="Times New Roman" w:hAnsi="Times New Roman" w:cs="Times New Roman"/>
          <w:b/>
          <w:bCs/>
          <w:sz w:val="24"/>
          <w:szCs w:val="24"/>
          <w:u w:val="single"/>
          <w:lang w:eastAsia="cs-CZ"/>
        </w:rPr>
      </w:pPr>
    </w:p>
    <w:p w14:paraId="16415198" w14:textId="5B5A901D" w:rsidR="000658F1" w:rsidRDefault="000658F1" w:rsidP="008558F0">
      <w:pPr>
        <w:spacing w:after="0" w:line="360" w:lineRule="auto"/>
        <w:jc w:val="both"/>
        <w:rPr>
          <w:rFonts w:ascii="Times New Roman" w:eastAsia="Times New Roman" w:hAnsi="Times New Roman" w:cs="Times New Roman"/>
          <w:b/>
          <w:bCs/>
          <w:sz w:val="24"/>
          <w:szCs w:val="24"/>
          <w:u w:val="single"/>
          <w:lang w:eastAsia="cs-CZ"/>
        </w:rPr>
      </w:pPr>
    </w:p>
    <w:p w14:paraId="3C5794F5" w14:textId="77777777" w:rsidR="000658F1" w:rsidRDefault="000658F1" w:rsidP="008558F0">
      <w:pPr>
        <w:spacing w:after="0" w:line="360" w:lineRule="auto"/>
        <w:jc w:val="both"/>
        <w:rPr>
          <w:rFonts w:ascii="Times New Roman" w:eastAsia="Times New Roman" w:hAnsi="Times New Roman" w:cs="Times New Roman"/>
          <w:b/>
          <w:bCs/>
          <w:sz w:val="24"/>
          <w:szCs w:val="24"/>
          <w:u w:val="single"/>
          <w:lang w:eastAsia="cs-CZ"/>
        </w:rPr>
      </w:pPr>
    </w:p>
    <w:p w14:paraId="087C8F9D" w14:textId="147B8E50" w:rsidR="008C385F" w:rsidRPr="00E146A1" w:rsidRDefault="008C385F" w:rsidP="00E146A1">
      <w:pPr>
        <w:spacing w:after="0" w:line="36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Čl. 2</w:t>
      </w:r>
    </w:p>
    <w:p w14:paraId="2D5C18D4" w14:textId="56FB839B" w:rsidR="008558F0" w:rsidRPr="008C385F" w:rsidRDefault="008558F0" w:rsidP="000658F1">
      <w:pPr>
        <w:pStyle w:val="Odstavecseseznamem"/>
        <w:numPr>
          <w:ilvl w:val="0"/>
          <w:numId w:val="39"/>
        </w:numPr>
        <w:spacing w:after="0" w:line="240" w:lineRule="auto"/>
        <w:ind w:left="714" w:hanging="357"/>
        <w:jc w:val="both"/>
        <w:rPr>
          <w:rFonts w:ascii="Times New Roman" w:eastAsia="Times New Roman" w:hAnsi="Times New Roman" w:cs="Times New Roman"/>
          <w:color w:val="FF0000"/>
          <w:sz w:val="24"/>
          <w:szCs w:val="24"/>
          <w:lang w:eastAsia="cs-CZ"/>
        </w:rPr>
      </w:pPr>
      <w:r w:rsidRPr="008C385F">
        <w:rPr>
          <w:rFonts w:ascii="Times New Roman" w:eastAsia="Times New Roman" w:hAnsi="Times New Roman" w:cs="Times New Roman"/>
          <w:sz w:val="24"/>
          <w:szCs w:val="24"/>
          <w:lang w:eastAsia="cs-CZ"/>
        </w:rPr>
        <w:t>Obecně vyhrazenými věcmi jsou</w:t>
      </w:r>
      <w:r w:rsidRPr="008C385F">
        <w:rPr>
          <w:rFonts w:ascii="Times New Roman" w:eastAsia="Times New Roman" w:hAnsi="Times New Roman" w:cs="Times New Roman"/>
          <w:color w:val="FF0000"/>
          <w:sz w:val="24"/>
          <w:szCs w:val="24"/>
          <w:lang w:eastAsia="cs-CZ"/>
        </w:rPr>
        <w:t xml:space="preserve">   </w:t>
      </w:r>
    </w:p>
    <w:p w14:paraId="4131355D"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plány hlavních úkolů resortu, </w:t>
      </w:r>
    </w:p>
    <w:p w14:paraId="17D8FB0B"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návrhy věcných záměrů zákonů, návrhy zákonů a jiných právních předpisů, návrhy materiálů určených pro jednání vlády, návrhy na uzavírání mezinárodních</w:t>
      </w: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000000"/>
          <w:sz w:val="24"/>
          <w:szCs w:val="24"/>
          <w:lang w:eastAsia="cs-CZ"/>
        </w:rPr>
        <w:t xml:space="preserve">smluv předkládané vládě, prohlášení vzájemnosti ve vztahu k cizímu státu podle zákona o mezinárodním právu soukromém a procesním,  </w:t>
      </w:r>
    </w:p>
    <w:p w14:paraId="7A2388B2"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vyhlášky a sdělení Ministerstva spravedlnosti, jež se vyhlašují ve Sbírce zákonů,</w:t>
      </w:r>
    </w:p>
    <w:p w14:paraId="403FFB3E"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vnitřní předpisy Ministerstva spravedlnosti</w:t>
      </w:r>
      <w:bookmarkStart w:id="0" w:name="_Ref437954578"/>
      <w:r>
        <w:rPr>
          <w:rFonts w:ascii="Times New Roman" w:eastAsia="Times New Roman" w:hAnsi="Times New Roman" w:cs="Times New Roman"/>
          <w:sz w:val="24"/>
          <w:szCs w:val="24"/>
          <w:vertAlign w:val="superscript"/>
          <w:lang w:eastAsia="cs-CZ"/>
        </w:rPr>
        <w:footnoteReference w:id="1"/>
      </w:r>
      <w:bookmarkEnd w:id="0"/>
      <w:r>
        <w:rPr>
          <w:rFonts w:ascii="Times New Roman" w:eastAsia="Times New Roman" w:hAnsi="Times New Roman" w:cs="Times New Roman"/>
          <w:sz w:val="24"/>
          <w:szCs w:val="24"/>
          <w:lang w:eastAsia="cs-CZ"/>
        </w:rPr>
        <w:t>, nařízení ministra o VS, zřizovací listiny organizačních složek,</w:t>
      </w:r>
    </w:p>
    <w:p w14:paraId="7196469F"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vyžádání stanovisek ministrů a vedoucích ústředních orgánů státní správy k vlastním návrhům právních </w:t>
      </w:r>
      <w:r>
        <w:rPr>
          <w:rFonts w:ascii="Times New Roman" w:eastAsia="Times New Roman" w:hAnsi="Times New Roman" w:cs="Times New Roman"/>
          <w:color w:val="000000"/>
          <w:sz w:val="24"/>
          <w:szCs w:val="24"/>
          <w:lang w:eastAsia="cs-CZ"/>
        </w:rPr>
        <w:t xml:space="preserve">předpisů či jiných materiálů určených pro jednání vlády, </w:t>
      </w:r>
    </w:p>
    <w:p w14:paraId="2D203E72" w14:textId="4C6A241A"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pracovní pokyny a příkazy</w:t>
      </w:r>
    </w:p>
    <w:p w14:paraId="68FFB02F" w14:textId="77777777" w:rsidR="00E146A1" w:rsidRDefault="008558F0" w:rsidP="00E146A1">
      <w:pPr>
        <w:pStyle w:val="Odstavecseseznamem"/>
        <w:numPr>
          <w:ilvl w:val="0"/>
          <w:numId w:val="40"/>
        </w:numPr>
        <w:tabs>
          <w:tab w:val="num" w:pos="1560"/>
        </w:tabs>
        <w:spacing w:after="0" w:line="240" w:lineRule="auto"/>
        <w:ind w:left="2127"/>
        <w:jc w:val="both"/>
        <w:rPr>
          <w:rFonts w:ascii="Times New Roman" w:eastAsia="Times New Roman" w:hAnsi="Times New Roman" w:cs="Times New Roman"/>
          <w:color w:val="000000"/>
          <w:sz w:val="24"/>
          <w:szCs w:val="24"/>
          <w:lang w:eastAsia="cs-CZ"/>
        </w:rPr>
      </w:pPr>
      <w:r w:rsidRPr="00E146A1">
        <w:rPr>
          <w:rFonts w:ascii="Times New Roman" w:eastAsia="Times New Roman" w:hAnsi="Times New Roman" w:cs="Times New Roman"/>
          <w:sz w:val="24"/>
          <w:szCs w:val="24"/>
          <w:lang w:eastAsia="cs-CZ"/>
        </w:rPr>
        <w:t>v</w:t>
      </w:r>
      <w:r w:rsidRPr="00E146A1">
        <w:rPr>
          <w:rFonts w:ascii="Times New Roman" w:eastAsia="Times New Roman" w:hAnsi="Times New Roman" w:cs="Times New Roman"/>
          <w:color w:val="000000"/>
          <w:sz w:val="24"/>
          <w:szCs w:val="24"/>
          <w:lang w:eastAsia="cs-CZ"/>
        </w:rPr>
        <w:t xml:space="preserve">e věcech správy soudů sdělované předsedovi Nejvyššího soudu a ve věcech správy státního zastupitelství sdělované nejvyššímu státnímu zástupci, </w:t>
      </w:r>
    </w:p>
    <w:p w14:paraId="68AA306E" w14:textId="77777777" w:rsidR="00E146A1" w:rsidRDefault="008558F0" w:rsidP="00E146A1">
      <w:pPr>
        <w:pStyle w:val="Odstavecseseznamem"/>
        <w:numPr>
          <w:ilvl w:val="0"/>
          <w:numId w:val="40"/>
        </w:numPr>
        <w:tabs>
          <w:tab w:val="num" w:pos="1560"/>
        </w:tabs>
        <w:spacing w:after="0" w:line="240" w:lineRule="auto"/>
        <w:ind w:left="2127"/>
        <w:jc w:val="both"/>
        <w:rPr>
          <w:rFonts w:ascii="Times New Roman" w:eastAsia="Times New Roman" w:hAnsi="Times New Roman" w:cs="Times New Roman"/>
          <w:color w:val="000000"/>
          <w:sz w:val="24"/>
          <w:szCs w:val="24"/>
          <w:lang w:eastAsia="cs-CZ"/>
        </w:rPr>
      </w:pPr>
      <w:r w:rsidRPr="00E146A1">
        <w:rPr>
          <w:rFonts w:ascii="Times New Roman" w:eastAsia="Times New Roman" w:hAnsi="Times New Roman" w:cs="Times New Roman"/>
          <w:color w:val="000000"/>
          <w:sz w:val="24"/>
          <w:szCs w:val="24"/>
          <w:lang w:eastAsia="cs-CZ"/>
        </w:rPr>
        <w:t xml:space="preserve">týkající se závažných a dlouhodobých pracovních úkolů ve věcech správy soudů sdělované předsedům vrchních soudů a všem předsedům krajských a okresních soudů, </w:t>
      </w:r>
    </w:p>
    <w:p w14:paraId="42E9C3E5" w14:textId="0487CC03" w:rsidR="008558F0" w:rsidRPr="00E146A1" w:rsidRDefault="008558F0" w:rsidP="00E146A1">
      <w:pPr>
        <w:pStyle w:val="Odstavecseseznamem"/>
        <w:numPr>
          <w:ilvl w:val="0"/>
          <w:numId w:val="40"/>
        </w:numPr>
        <w:tabs>
          <w:tab w:val="num" w:pos="1560"/>
        </w:tabs>
        <w:spacing w:after="0" w:line="240" w:lineRule="auto"/>
        <w:ind w:left="2127"/>
        <w:jc w:val="both"/>
        <w:rPr>
          <w:rFonts w:ascii="Times New Roman" w:eastAsia="Times New Roman" w:hAnsi="Times New Roman" w:cs="Times New Roman"/>
          <w:color w:val="000000"/>
          <w:sz w:val="24"/>
          <w:szCs w:val="24"/>
          <w:lang w:eastAsia="cs-CZ"/>
        </w:rPr>
      </w:pPr>
      <w:r w:rsidRPr="00E146A1">
        <w:rPr>
          <w:rFonts w:ascii="Times New Roman" w:eastAsia="Times New Roman" w:hAnsi="Times New Roman" w:cs="Times New Roman"/>
          <w:color w:val="000000"/>
          <w:sz w:val="24"/>
          <w:szCs w:val="24"/>
          <w:lang w:eastAsia="cs-CZ"/>
        </w:rPr>
        <w:t xml:space="preserve">týkající se závažných a dlouhodobých pracovních úkolů ve věcech správy státního zastupitelství sdělované vrchním státním zástupcům, všem krajským a okresním státním zástupcům,    </w:t>
      </w:r>
    </w:p>
    <w:p w14:paraId="1D0D0003"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usnesení Resortního krizového štábu,</w:t>
      </w: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000000"/>
          <w:sz w:val="24"/>
          <w:szCs w:val="24"/>
          <w:lang w:eastAsia="cs-CZ"/>
        </w:rPr>
        <w:t xml:space="preserve">     </w:t>
      </w:r>
    </w:p>
    <w:p w14:paraId="16C62213"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rozhodnutí o odložení podnětů ke stížnosti pro porušení zákona, </w:t>
      </w:r>
    </w:p>
    <w:p w14:paraId="44901048"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rozhodování o dočasném předání do ciziny k vykonání nezbytných procesních úkonů trestního řízení, </w:t>
      </w:r>
    </w:p>
    <w:p w14:paraId="1635112D" w14:textId="77777777" w:rsidR="00E146A1" w:rsidRDefault="008558F0" w:rsidP="00E146A1">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důležitých opatření personálních</w:t>
      </w:r>
    </w:p>
    <w:p w14:paraId="6D14312D" w14:textId="77777777" w:rsidR="00E146A1" w:rsidRDefault="008558F0" w:rsidP="00E146A1">
      <w:pPr>
        <w:pStyle w:val="Odstavecseseznamem"/>
        <w:numPr>
          <w:ilvl w:val="0"/>
          <w:numId w:val="41"/>
        </w:numPr>
        <w:tabs>
          <w:tab w:val="num" w:pos="1560"/>
        </w:tabs>
        <w:spacing w:after="0" w:line="240" w:lineRule="auto"/>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 xml:space="preserve">vnitřní platové předpisy Ministerstva spravedlnosti a pracovněprávní dokumenty ředitelů organizačních složek Ministerstva spravedlnosti, </w:t>
      </w:r>
    </w:p>
    <w:p w14:paraId="4D87A133" w14:textId="77777777" w:rsidR="00E146A1" w:rsidRPr="00E146A1" w:rsidRDefault="008558F0" w:rsidP="00E146A1">
      <w:pPr>
        <w:pStyle w:val="Odstavecseseznamem"/>
        <w:numPr>
          <w:ilvl w:val="0"/>
          <w:numId w:val="41"/>
        </w:numPr>
        <w:tabs>
          <w:tab w:val="num" w:pos="1560"/>
        </w:tabs>
        <w:spacing w:after="0" w:line="240" w:lineRule="auto"/>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color w:val="000000"/>
          <w:sz w:val="24"/>
          <w:szCs w:val="24"/>
          <w:lang w:eastAsia="cs-CZ"/>
        </w:rPr>
        <w:t>rozhodnutí o postupu při řešení náhrady škody způsob</w:t>
      </w:r>
      <w:r w:rsidR="00E146A1">
        <w:rPr>
          <w:rFonts w:ascii="Times New Roman" w:eastAsia="Times New Roman" w:hAnsi="Times New Roman" w:cs="Times New Roman"/>
          <w:color w:val="000000"/>
          <w:sz w:val="24"/>
          <w:szCs w:val="24"/>
          <w:lang w:eastAsia="cs-CZ"/>
        </w:rPr>
        <w:t>ené Ministerstvem spravedlnosti,</w:t>
      </w:r>
    </w:p>
    <w:p w14:paraId="55DC54DF" w14:textId="77777777" w:rsidR="00E146A1" w:rsidRDefault="008558F0" w:rsidP="00E146A1">
      <w:pPr>
        <w:pStyle w:val="Odstavecseseznamem"/>
        <w:numPr>
          <w:ilvl w:val="0"/>
          <w:numId w:val="41"/>
        </w:numPr>
        <w:tabs>
          <w:tab w:val="num" w:pos="1560"/>
        </w:tabs>
        <w:spacing w:after="0" w:line="240" w:lineRule="auto"/>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 xml:space="preserve">jmenování, odvolání,  </w:t>
      </w:r>
    </w:p>
    <w:p w14:paraId="21008A70" w14:textId="77777777" w:rsidR="00E146A1" w:rsidRDefault="008558F0" w:rsidP="00E146A1">
      <w:pPr>
        <w:pStyle w:val="Odstavecseseznamem"/>
        <w:numPr>
          <w:ilvl w:val="0"/>
          <w:numId w:val="41"/>
        </w:numPr>
        <w:tabs>
          <w:tab w:val="num" w:pos="1560"/>
        </w:tabs>
        <w:spacing w:after="0" w:line="240" w:lineRule="auto"/>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platové výměry náměstků člena vlády,</w:t>
      </w:r>
    </w:p>
    <w:p w14:paraId="46C02DE4" w14:textId="77777777" w:rsidR="00E146A1" w:rsidRDefault="008558F0" w:rsidP="00E146A1">
      <w:pPr>
        <w:pStyle w:val="Odstavecseseznamem"/>
        <w:numPr>
          <w:ilvl w:val="0"/>
          <w:numId w:val="41"/>
        </w:numPr>
        <w:tabs>
          <w:tab w:val="num" w:pos="1560"/>
        </w:tabs>
        <w:spacing w:after="0" w:line="240" w:lineRule="auto"/>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schválení rozpisu objemu prostředků určených na mimořádné odměny,</w:t>
      </w:r>
    </w:p>
    <w:p w14:paraId="0E62BC62" w14:textId="77777777" w:rsidR="00E146A1" w:rsidRPr="00E146A1" w:rsidRDefault="008558F0" w:rsidP="00E146A1">
      <w:pPr>
        <w:pStyle w:val="Odstavecseseznamem"/>
        <w:numPr>
          <w:ilvl w:val="0"/>
          <w:numId w:val="41"/>
        </w:numPr>
        <w:tabs>
          <w:tab w:val="num" w:pos="1560"/>
        </w:tabs>
        <w:spacing w:after="0" w:line="240" w:lineRule="auto"/>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 xml:space="preserve">odměny náměstkům pro řízení sekce, vedoucím zaměstnancům útvarů jim řízených, </w:t>
      </w:r>
      <w:r w:rsidRPr="00E146A1">
        <w:rPr>
          <w:rFonts w:ascii="Times New Roman" w:eastAsia="Times New Roman" w:hAnsi="Times New Roman" w:cs="Times New Roman"/>
          <w:color w:val="000000"/>
          <w:sz w:val="24"/>
          <w:szCs w:val="24"/>
          <w:lang w:eastAsia="cs-CZ"/>
        </w:rPr>
        <w:t>generálnímu řediteli VS a ředitelům organizačních složek Ministerstva spravedlnosti,</w:t>
      </w:r>
    </w:p>
    <w:p w14:paraId="2793E2F1" w14:textId="3CE0928B" w:rsidR="008558F0" w:rsidRPr="00E146A1" w:rsidRDefault="008558F0" w:rsidP="00E146A1">
      <w:pPr>
        <w:pStyle w:val="Odstavecseseznamem"/>
        <w:numPr>
          <w:ilvl w:val="0"/>
          <w:numId w:val="41"/>
        </w:numPr>
        <w:tabs>
          <w:tab w:val="num" w:pos="1560"/>
        </w:tabs>
        <w:spacing w:after="0" w:line="240" w:lineRule="auto"/>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 xml:space="preserve">jmenování a odvolání členů poradních orgánů ministra, členů zkušebních komisí pro justiční zkoušku </w:t>
      </w:r>
      <w:r w:rsidRPr="00E146A1">
        <w:rPr>
          <w:rFonts w:ascii="Times New Roman" w:eastAsia="Times New Roman" w:hAnsi="Times New Roman" w:cs="Times New Roman"/>
          <w:color w:val="000000"/>
          <w:sz w:val="24"/>
          <w:szCs w:val="24"/>
          <w:lang w:eastAsia="cs-CZ"/>
        </w:rPr>
        <w:t xml:space="preserve">a závěrečnou zkoušku právních čekatelů, </w:t>
      </w:r>
      <w:r w:rsidRPr="00E146A1">
        <w:rPr>
          <w:rFonts w:ascii="Times New Roman" w:eastAsia="Times New Roman" w:hAnsi="Times New Roman" w:cs="Times New Roman"/>
          <w:sz w:val="24"/>
          <w:szCs w:val="24"/>
          <w:lang w:eastAsia="cs-CZ"/>
        </w:rPr>
        <w:t>osobu odborně způsobilou pro resort a osobu odpovědnou pro Ministerstvo spravedlnosti na úseku požární ochrany,</w:t>
      </w:r>
    </w:p>
    <w:p w14:paraId="6F760A45" w14:textId="238B738A"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důležitých opatření hospodářsko-finančních</w:t>
      </w:r>
    </w:p>
    <w:p w14:paraId="4BFF17FD" w14:textId="77777777" w:rsidR="00E146A1" w:rsidRDefault="008558F0" w:rsidP="00E146A1">
      <w:pPr>
        <w:pStyle w:val="Odstavecseseznamem"/>
        <w:numPr>
          <w:ilvl w:val="0"/>
          <w:numId w:val="42"/>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 xml:space="preserve">návrh státního rozpočtu ČR </w:t>
      </w:r>
      <w:r w:rsidRPr="00E146A1">
        <w:rPr>
          <w:rFonts w:ascii="Times New Roman" w:eastAsia="Times New Roman" w:hAnsi="Times New Roman" w:cs="Times New Roman"/>
          <w:color w:val="000000"/>
          <w:sz w:val="24"/>
          <w:szCs w:val="24"/>
          <w:lang w:eastAsia="cs-CZ"/>
        </w:rPr>
        <w:t>kapitoly M</w:t>
      </w:r>
      <w:r w:rsidRPr="00E146A1">
        <w:rPr>
          <w:rFonts w:ascii="Times New Roman" w:eastAsia="Times New Roman" w:hAnsi="Times New Roman" w:cs="Times New Roman"/>
          <w:sz w:val="24"/>
          <w:szCs w:val="24"/>
          <w:lang w:eastAsia="cs-CZ"/>
        </w:rPr>
        <w:t>inisterstva spravedlnosti na příslušný rozpočtový rok,</w:t>
      </w:r>
    </w:p>
    <w:p w14:paraId="76D91D94" w14:textId="77777777" w:rsidR="00E146A1" w:rsidRDefault="008558F0" w:rsidP="00E146A1">
      <w:pPr>
        <w:pStyle w:val="Odstavecseseznamem"/>
        <w:numPr>
          <w:ilvl w:val="0"/>
          <w:numId w:val="42"/>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lastRenderedPageBreak/>
        <w:t>státní závěrečný účet kapitoly Ministerstva spravedlnosti za příslušný rozpočtový rok,</w:t>
      </w:r>
    </w:p>
    <w:p w14:paraId="7DC3C74B" w14:textId="77777777" w:rsidR="00E146A1" w:rsidRDefault="008558F0" w:rsidP="00E146A1">
      <w:pPr>
        <w:pStyle w:val="Odstavecseseznamem"/>
        <w:numPr>
          <w:ilvl w:val="0"/>
          <w:numId w:val="42"/>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závazné limity r</w:t>
      </w:r>
      <w:r w:rsidR="00E146A1">
        <w:rPr>
          <w:rFonts w:ascii="Times New Roman" w:eastAsia="Times New Roman" w:hAnsi="Times New Roman" w:cs="Times New Roman"/>
          <w:sz w:val="24"/>
          <w:szCs w:val="24"/>
          <w:lang w:eastAsia="cs-CZ"/>
        </w:rPr>
        <w:t xml:space="preserve">egulace zaměstnanosti resortu, </w:t>
      </w:r>
    </w:p>
    <w:p w14:paraId="685816DD" w14:textId="77777777" w:rsidR="00E146A1" w:rsidRDefault="008558F0" w:rsidP="00E146A1">
      <w:pPr>
        <w:pStyle w:val="Odstavecseseznamem"/>
        <w:numPr>
          <w:ilvl w:val="0"/>
          <w:numId w:val="42"/>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záměry investičních aktivit resortu Ministerstva spravedlnosti,</w:t>
      </w:r>
    </w:p>
    <w:p w14:paraId="6E796AE1" w14:textId="77777777" w:rsidR="00E146A1" w:rsidRDefault="008558F0" w:rsidP="00E146A1">
      <w:pPr>
        <w:pStyle w:val="Odstavecseseznamem"/>
        <w:numPr>
          <w:ilvl w:val="0"/>
          <w:numId w:val="42"/>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vyjádření k výsledkům kontrol prováděných nadresortními orgány v Ministerstvu spravedlnosti a zprávy o kontrolách provedených Ministerstvem spravedlnosti u podřízených organizací státní správy soudů a státního zastupitelství,</w:t>
      </w:r>
    </w:p>
    <w:p w14:paraId="0F5D83B6" w14:textId="545F7E34" w:rsidR="008558F0" w:rsidRPr="00E146A1" w:rsidRDefault="008558F0" w:rsidP="00E146A1">
      <w:pPr>
        <w:pStyle w:val="Odstavecseseznamem"/>
        <w:numPr>
          <w:ilvl w:val="0"/>
          <w:numId w:val="42"/>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color w:val="000000"/>
          <w:sz w:val="24"/>
          <w:szCs w:val="24"/>
          <w:lang w:eastAsia="cs-CZ"/>
        </w:rPr>
        <w:t>právní jednání v rámci řízení podle evropské Úmluvy o ochraně lidských práv a základních svobod a Opčního protokolu k Mezinárodnímu paktu o občanských a politických právech, pokud tak stanoví pravidla schválená vládou,</w:t>
      </w:r>
    </w:p>
    <w:p w14:paraId="11928DD3" w14:textId="37DC3EF0"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dopisy, zprávy, vyřízení a návrhy určené</w:t>
      </w:r>
    </w:p>
    <w:p w14:paraId="27A05FB7" w14:textId="77777777" w:rsidR="00E146A1" w:rsidRDefault="008558F0" w:rsidP="00E146A1">
      <w:pPr>
        <w:pStyle w:val="Odstavecseseznamem"/>
        <w:numPr>
          <w:ilvl w:val="0"/>
          <w:numId w:val="44"/>
        </w:numPr>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 xml:space="preserve">prezidentu republiky, </w:t>
      </w:r>
      <w:r w:rsidRPr="00E146A1">
        <w:rPr>
          <w:rFonts w:ascii="Times New Roman" w:eastAsia="Times New Roman" w:hAnsi="Times New Roman" w:cs="Times New Roman"/>
          <w:color w:val="000000"/>
          <w:sz w:val="24"/>
          <w:szCs w:val="24"/>
          <w:lang w:eastAsia="cs-CZ"/>
        </w:rPr>
        <w:t>předsedovi a místopředsedům</w:t>
      </w:r>
      <w:r w:rsidRPr="00E146A1">
        <w:rPr>
          <w:rFonts w:ascii="Times New Roman" w:eastAsia="Times New Roman" w:hAnsi="Times New Roman" w:cs="Times New Roman"/>
          <w:color w:val="FF0000"/>
          <w:sz w:val="24"/>
          <w:szCs w:val="24"/>
          <w:lang w:eastAsia="cs-CZ"/>
        </w:rPr>
        <w:t xml:space="preserve"> </w:t>
      </w:r>
      <w:r w:rsidRPr="00E146A1">
        <w:rPr>
          <w:rFonts w:ascii="Times New Roman" w:eastAsia="Times New Roman" w:hAnsi="Times New Roman" w:cs="Times New Roman"/>
          <w:sz w:val="24"/>
          <w:szCs w:val="24"/>
          <w:lang w:eastAsia="cs-CZ"/>
        </w:rPr>
        <w:t>Parlamentu, předsedovi a ostatním členům vlády, představitelům cizích států nebo mezinárodních orgánů a organizací, a pokud obsahují odpovědi na vznesené interpelace, též poslancům Parlamentu,</w:t>
      </w:r>
    </w:p>
    <w:p w14:paraId="3FE2FE43" w14:textId="79D626EE" w:rsidR="008558F0" w:rsidRPr="00E146A1" w:rsidRDefault="008558F0" w:rsidP="00E146A1">
      <w:pPr>
        <w:pStyle w:val="Odstavecseseznamem"/>
        <w:numPr>
          <w:ilvl w:val="0"/>
          <w:numId w:val="44"/>
        </w:numPr>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vedoucím ostatních ústředních správních úřadů, představitelům mezinárodních orgánů, předsedům Ústavního soudu, Nejvyššího soudu a Nejvyššího správního soudu a veřejnému ochránci práv, nejedná-li se o úkony vládního zmocněnce při zastupování České republiky v řízení podle evropské Úmluvy o ochraně lidských práv a základních svobod a Opčního protokolu k Mezinárodnímu paktu o občanských a politických právech a úkony podle zákona č. 186/2011 Sb.</w:t>
      </w:r>
      <w:r w:rsidRPr="00E146A1">
        <w:rPr>
          <w:rFonts w:ascii="Times New Roman" w:eastAsia="Times New Roman" w:hAnsi="Times New Roman" w:cs="Times New Roman"/>
          <w:sz w:val="20"/>
          <w:szCs w:val="20"/>
          <w:lang w:eastAsia="cs-CZ"/>
        </w:rPr>
        <w:t xml:space="preserve">, </w:t>
      </w:r>
      <w:r w:rsidRPr="00E146A1">
        <w:rPr>
          <w:rFonts w:ascii="Times New Roman" w:eastAsia="Times New Roman" w:hAnsi="Times New Roman" w:cs="Times New Roman"/>
          <w:sz w:val="24"/>
          <w:szCs w:val="24"/>
          <w:lang w:eastAsia="cs-CZ"/>
        </w:rPr>
        <w:t>o poskytování součinnosti pro účely řízení před některými mezinárodními soudy a jinými mezinárodními kontrolními orgány,</w:t>
      </w:r>
    </w:p>
    <w:p w14:paraId="02413712" w14:textId="176753CF"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bezpečnosti</w:t>
      </w: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000000"/>
          <w:sz w:val="24"/>
          <w:szCs w:val="24"/>
          <w:lang w:eastAsia="cs-CZ"/>
        </w:rPr>
        <w:t xml:space="preserve">a </w:t>
      </w:r>
      <w:r>
        <w:rPr>
          <w:rFonts w:ascii="Times New Roman" w:eastAsia="Times New Roman" w:hAnsi="Times New Roman" w:cs="Times New Roman"/>
          <w:sz w:val="24"/>
          <w:szCs w:val="24"/>
          <w:lang w:eastAsia="cs-CZ"/>
        </w:rPr>
        <w:t>krizového řízení</w:t>
      </w:r>
    </w:p>
    <w:p w14:paraId="5388224A" w14:textId="77777777" w:rsidR="00E146A1" w:rsidRDefault="008558F0" w:rsidP="00E146A1">
      <w:pPr>
        <w:pStyle w:val="Odstavecseseznamem"/>
        <w:numPr>
          <w:ilvl w:val="0"/>
          <w:numId w:val="45"/>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bezpečnostní politiku, resortní krizový plán a další zásadní dokumenty</w:t>
      </w:r>
      <w:r w:rsidR="00E146A1">
        <w:rPr>
          <w:rFonts w:ascii="Times New Roman" w:eastAsia="Times New Roman" w:hAnsi="Times New Roman" w:cs="Times New Roman"/>
          <w:sz w:val="24"/>
          <w:szCs w:val="24"/>
          <w:lang w:eastAsia="cs-CZ"/>
        </w:rPr>
        <w:t xml:space="preserve"> </w:t>
      </w:r>
      <w:r w:rsidRPr="00E146A1">
        <w:rPr>
          <w:rFonts w:ascii="Times New Roman" w:eastAsia="Times New Roman" w:hAnsi="Times New Roman" w:cs="Times New Roman"/>
          <w:sz w:val="24"/>
          <w:szCs w:val="24"/>
          <w:lang w:eastAsia="cs-CZ"/>
        </w:rPr>
        <w:t>bezpečnosti a krizového řízení,</w:t>
      </w:r>
    </w:p>
    <w:p w14:paraId="48CA37F6" w14:textId="77777777" w:rsidR="00E146A1" w:rsidRDefault="008558F0" w:rsidP="00E146A1">
      <w:pPr>
        <w:pStyle w:val="Odstavecseseznamem"/>
        <w:numPr>
          <w:ilvl w:val="0"/>
          <w:numId w:val="45"/>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jmenování zaměstnanců resortu do orgánů odpovědných v resortu a Ministerstvu spravedlnosti za bezpečnost a krizové řízení,</w:t>
      </w:r>
    </w:p>
    <w:p w14:paraId="53C36C04" w14:textId="7BCC25F9" w:rsidR="008558F0" w:rsidRPr="00E146A1" w:rsidRDefault="008558F0" w:rsidP="00E146A1">
      <w:pPr>
        <w:pStyle w:val="Odstavecseseznamem"/>
        <w:numPr>
          <w:ilvl w:val="0"/>
          <w:numId w:val="45"/>
        </w:numPr>
        <w:tabs>
          <w:tab w:val="num" w:pos="1560"/>
        </w:tabs>
        <w:spacing w:after="0" w:line="240" w:lineRule="auto"/>
        <w:ind w:left="2127"/>
        <w:jc w:val="both"/>
        <w:rPr>
          <w:rFonts w:ascii="Times New Roman" w:eastAsia="Times New Roman" w:hAnsi="Times New Roman" w:cs="Times New Roman"/>
          <w:sz w:val="24"/>
          <w:szCs w:val="24"/>
          <w:lang w:eastAsia="cs-CZ"/>
        </w:rPr>
      </w:pPr>
      <w:r w:rsidRPr="00E146A1">
        <w:rPr>
          <w:rFonts w:ascii="Times New Roman" w:eastAsia="Times New Roman" w:hAnsi="Times New Roman" w:cs="Times New Roman"/>
          <w:sz w:val="24"/>
          <w:szCs w:val="24"/>
          <w:lang w:eastAsia="cs-CZ"/>
        </w:rPr>
        <w:t>zprošťování zaměstnanců resortu a další</w:t>
      </w:r>
      <w:r w:rsidR="00E146A1">
        <w:rPr>
          <w:rFonts w:ascii="Times New Roman" w:eastAsia="Times New Roman" w:hAnsi="Times New Roman" w:cs="Times New Roman"/>
          <w:sz w:val="24"/>
          <w:szCs w:val="24"/>
          <w:lang w:eastAsia="cs-CZ"/>
        </w:rPr>
        <w:t xml:space="preserve">ch osob mlčenlivosti ve věcech </w:t>
      </w:r>
      <w:r w:rsidRPr="00E146A1">
        <w:rPr>
          <w:rFonts w:ascii="Times New Roman" w:eastAsia="Times New Roman" w:hAnsi="Times New Roman" w:cs="Times New Roman"/>
          <w:sz w:val="24"/>
          <w:szCs w:val="24"/>
          <w:lang w:eastAsia="cs-CZ"/>
        </w:rPr>
        <w:t>ochrany utajovaných informací resortu,</w:t>
      </w:r>
    </w:p>
    <w:p w14:paraId="0B13BA16"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vystavené právní posudky k úvěrovým a garančním</w:t>
      </w:r>
      <w:r>
        <w:rPr>
          <w:rFonts w:ascii="Times New Roman" w:eastAsia="Times New Roman" w:hAnsi="Times New Roman" w:cs="Times New Roman"/>
          <w:sz w:val="24"/>
          <w:szCs w:val="24"/>
          <w:lang w:eastAsia="cs-CZ"/>
        </w:rPr>
        <w:t xml:space="preserve"> dohodám, v nichž je smluvní stranou ČR dle zákona č. 2/1969 Sb.,</w:t>
      </w: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4"/>
          <w:szCs w:val="24"/>
          <w:lang w:eastAsia="cs-CZ"/>
        </w:rPr>
        <w:t>o zřízení ministerstev a jiných ústředních orgánů státní správy České republiky, ve znění pozdějších předpisů,</w:t>
      </w:r>
    </w:p>
    <w:p w14:paraId="0ED68F4C" w14:textId="77777777" w:rsidR="008558F0" w:rsidRDefault="008558F0" w:rsidP="008C385F">
      <w:pPr>
        <w:numPr>
          <w:ilvl w:val="1"/>
          <w:numId w:val="1"/>
        </w:numPr>
        <w:tabs>
          <w:tab w:val="clear" w:pos="1440"/>
          <w:tab w:val="num" w:pos="15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vydávání rozhodnutí, která mu jsou vyhrazena právními předpisy.</w:t>
      </w:r>
    </w:p>
    <w:p w14:paraId="58441E04" w14:textId="77777777" w:rsidR="008558F0" w:rsidRDefault="008558F0" w:rsidP="008C385F">
      <w:pPr>
        <w:tabs>
          <w:tab w:val="num" w:pos="1560"/>
        </w:tabs>
        <w:spacing w:after="0" w:line="240" w:lineRule="auto"/>
        <w:jc w:val="center"/>
        <w:rPr>
          <w:rFonts w:ascii="Times New Roman" w:eastAsia="Times New Roman" w:hAnsi="Times New Roman" w:cs="Times New Roman"/>
          <w:b/>
          <w:bCs/>
          <w:color w:val="000000"/>
          <w:sz w:val="24"/>
          <w:szCs w:val="24"/>
          <w:lang w:eastAsia="cs-CZ"/>
        </w:rPr>
      </w:pPr>
    </w:p>
    <w:p w14:paraId="6846BD10" w14:textId="0C9D4313" w:rsidR="008558F0" w:rsidRDefault="00801BF1" w:rsidP="008558F0">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Čl.</w:t>
      </w:r>
      <w:r w:rsidR="008C385F">
        <w:rPr>
          <w:rFonts w:ascii="Times New Roman" w:eastAsia="Times New Roman" w:hAnsi="Times New Roman" w:cs="Times New Roman"/>
          <w:b/>
          <w:bCs/>
          <w:color w:val="000000"/>
          <w:sz w:val="24"/>
          <w:szCs w:val="24"/>
          <w:lang w:eastAsia="cs-CZ"/>
        </w:rPr>
        <w:t xml:space="preserve"> 3</w:t>
      </w:r>
    </w:p>
    <w:p w14:paraId="414D276F" w14:textId="7DEEBA49" w:rsidR="00801BF1" w:rsidRDefault="00801BF1" w:rsidP="00E146A1">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Státní tajemník a náměstci pro řízení sekc</w:t>
      </w:r>
      <w:r w:rsidR="00E146A1">
        <w:rPr>
          <w:rFonts w:ascii="Times New Roman" w:eastAsia="Times New Roman" w:hAnsi="Times New Roman" w:cs="Times New Roman"/>
          <w:b/>
          <w:bCs/>
          <w:color w:val="000000"/>
          <w:sz w:val="24"/>
          <w:szCs w:val="24"/>
          <w:lang w:eastAsia="cs-CZ"/>
        </w:rPr>
        <w:t>í</w:t>
      </w:r>
    </w:p>
    <w:p w14:paraId="66DB315C" w14:textId="5A3FD759" w:rsidR="00716BD5" w:rsidRPr="00716BD5" w:rsidRDefault="008558F0" w:rsidP="00E146A1">
      <w:pPr>
        <w:pStyle w:val="Odstavecseseznamem"/>
        <w:keepNext/>
        <w:numPr>
          <w:ilvl w:val="0"/>
          <w:numId w:val="30"/>
        </w:numPr>
        <w:spacing w:before="120" w:after="0" w:line="240" w:lineRule="auto"/>
        <w:ind w:left="714" w:hanging="357"/>
        <w:outlineLvl w:val="3"/>
        <w:rPr>
          <w:rFonts w:ascii="Times New Roman" w:eastAsia="Times New Roman" w:hAnsi="Times New Roman" w:cs="Times New Roman"/>
          <w:sz w:val="24"/>
          <w:szCs w:val="24"/>
          <w:lang w:eastAsia="cs-CZ"/>
        </w:rPr>
      </w:pPr>
      <w:r w:rsidRPr="00801BF1">
        <w:rPr>
          <w:rFonts w:ascii="Times New Roman" w:eastAsia="Times New Roman" w:hAnsi="Times New Roman" w:cs="Times New Roman"/>
          <w:sz w:val="24"/>
          <w:szCs w:val="24"/>
          <w:lang w:eastAsia="cs-CZ"/>
        </w:rPr>
        <w:t>Státní tajemník a náměstci pro řízení sekcí</w:t>
      </w:r>
    </w:p>
    <w:p w14:paraId="492A8301" w14:textId="77777777" w:rsidR="00716BD5" w:rsidRDefault="00716BD5" w:rsidP="00716BD5">
      <w:pPr>
        <w:pStyle w:val="Odstavecseseznamem"/>
        <w:numPr>
          <w:ilvl w:val="0"/>
          <w:numId w:val="31"/>
        </w:num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Pr="00801BF1">
        <w:rPr>
          <w:rFonts w:ascii="Times New Roman" w:eastAsia="Times New Roman" w:hAnsi="Times New Roman" w:cs="Times New Roman"/>
          <w:sz w:val="24"/>
          <w:szCs w:val="24"/>
          <w:lang w:eastAsia="cs-CZ"/>
        </w:rPr>
        <w:t>avrhují odměny ředitelům odborů a vedoucím přímo řízených oddělení a</w:t>
      </w:r>
      <w:r>
        <w:rPr>
          <w:rFonts w:ascii="Times New Roman" w:eastAsia="Times New Roman" w:hAnsi="Times New Roman" w:cs="Times New Roman"/>
          <w:sz w:val="24"/>
          <w:szCs w:val="24"/>
          <w:lang w:eastAsia="cs-CZ"/>
        </w:rPr>
        <w:t> </w:t>
      </w:r>
      <w:r w:rsidRPr="00801BF1">
        <w:rPr>
          <w:rFonts w:ascii="Times New Roman" w:eastAsia="Times New Roman" w:hAnsi="Times New Roman" w:cs="Times New Roman"/>
          <w:sz w:val="24"/>
          <w:szCs w:val="24"/>
          <w:lang w:eastAsia="cs-CZ"/>
        </w:rPr>
        <w:t>schvalují odměny zaměstnancům jimi řízených útvarů</w:t>
      </w:r>
      <w:r>
        <w:rPr>
          <w:rFonts w:ascii="Times New Roman" w:eastAsia="Times New Roman" w:hAnsi="Times New Roman" w:cs="Times New Roman"/>
          <w:sz w:val="24"/>
          <w:szCs w:val="24"/>
          <w:lang w:eastAsia="cs-CZ"/>
        </w:rPr>
        <w:t>,</w:t>
      </w:r>
      <w:r w:rsidRPr="00801BF1">
        <w:rPr>
          <w:rFonts w:ascii="Times New Roman" w:eastAsia="Times New Roman" w:hAnsi="Times New Roman" w:cs="Times New Roman"/>
          <w:sz w:val="24"/>
          <w:szCs w:val="24"/>
          <w:lang w:eastAsia="cs-CZ"/>
        </w:rPr>
        <w:t xml:space="preserve"> </w:t>
      </w:r>
    </w:p>
    <w:p w14:paraId="7EF08E0F" w14:textId="77777777" w:rsidR="00716BD5" w:rsidRDefault="00716BD5" w:rsidP="00716BD5">
      <w:pPr>
        <w:pStyle w:val="Odstavecseseznamem"/>
        <w:numPr>
          <w:ilvl w:val="0"/>
          <w:numId w:val="31"/>
        </w:num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w:t>
      </w:r>
      <w:r w:rsidRPr="00801BF1">
        <w:rPr>
          <w:rFonts w:ascii="Times New Roman" w:eastAsia="Times New Roman" w:hAnsi="Times New Roman" w:cs="Times New Roman"/>
          <w:sz w:val="24"/>
          <w:szCs w:val="24"/>
          <w:lang w:eastAsia="cs-CZ"/>
        </w:rPr>
        <w:t>vidují a schvalují všechny písemnosti nebo rozhodnutí předkládané ke</w:t>
      </w:r>
      <w:r>
        <w:rPr>
          <w:rFonts w:ascii="Times New Roman" w:eastAsia="Times New Roman" w:hAnsi="Times New Roman" w:cs="Times New Roman"/>
          <w:sz w:val="24"/>
          <w:szCs w:val="24"/>
          <w:lang w:eastAsia="cs-CZ"/>
        </w:rPr>
        <w:t> </w:t>
      </w:r>
      <w:r w:rsidRPr="00801BF1">
        <w:rPr>
          <w:rFonts w:ascii="Times New Roman" w:eastAsia="Times New Roman" w:hAnsi="Times New Roman" w:cs="Times New Roman"/>
          <w:sz w:val="24"/>
          <w:szCs w:val="24"/>
          <w:lang w:eastAsia="cs-CZ"/>
        </w:rPr>
        <w:t>schválení ministrovi organizačními útvary jimi řízenými a připojují k nim případně své stanovisko. Pokud schvalují písemnosti předkládané ve správním řízení, jsou oprávněnou úřední osobou</w:t>
      </w:r>
      <w:r>
        <w:rPr>
          <w:rFonts w:ascii="Times New Roman" w:eastAsia="Times New Roman" w:hAnsi="Times New Roman" w:cs="Times New Roman"/>
          <w:sz w:val="24"/>
          <w:szCs w:val="24"/>
          <w:lang w:eastAsia="cs-CZ"/>
        </w:rPr>
        <w:t>,</w:t>
      </w:r>
    </w:p>
    <w:p w14:paraId="6D86C756" w14:textId="77777777" w:rsidR="00716BD5" w:rsidRDefault="00716BD5" w:rsidP="00716BD5">
      <w:pPr>
        <w:pStyle w:val="Odstavecseseznamem"/>
        <w:numPr>
          <w:ilvl w:val="0"/>
          <w:numId w:val="31"/>
        </w:num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801BF1">
        <w:rPr>
          <w:rFonts w:ascii="Times New Roman" w:eastAsia="Times New Roman" w:hAnsi="Times New Roman" w:cs="Times New Roman"/>
          <w:sz w:val="24"/>
          <w:szCs w:val="24"/>
          <w:lang w:eastAsia="cs-CZ"/>
        </w:rPr>
        <w:t>chvalují všechna písemná vyřízení, která jsou odpovědí na písemnosti jim adresované, pokud nestanoví jinak</w:t>
      </w:r>
      <w:r>
        <w:rPr>
          <w:rFonts w:ascii="Times New Roman" w:eastAsia="Times New Roman" w:hAnsi="Times New Roman" w:cs="Times New Roman"/>
          <w:sz w:val="24"/>
          <w:szCs w:val="24"/>
          <w:lang w:eastAsia="cs-CZ"/>
        </w:rPr>
        <w:t>,</w:t>
      </w:r>
      <w:r w:rsidRPr="00801BF1">
        <w:rPr>
          <w:rFonts w:ascii="Times New Roman" w:eastAsia="Times New Roman" w:hAnsi="Times New Roman" w:cs="Times New Roman"/>
          <w:sz w:val="24"/>
          <w:szCs w:val="24"/>
          <w:lang w:eastAsia="cs-CZ"/>
        </w:rPr>
        <w:t xml:space="preserve"> </w:t>
      </w:r>
    </w:p>
    <w:p w14:paraId="669A320A" w14:textId="77777777" w:rsidR="00716BD5" w:rsidRPr="00F309FA" w:rsidRDefault="00716BD5" w:rsidP="00716BD5">
      <w:pPr>
        <w:pStyle w:val="Odstavecseseznamem"/>
        <w:numPr>
          <w:ilvl w:val="0"/>
          <w:numId w:val="31"/>
        </w:num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lastRenderedPageBreak/>
        <w:t>schvalují p</w:t>
      </w:r>
      <w:r w:rsidRPr="00801BF1">
        <w:rPr>
          <w:rFonts w:ascii="Times New Roman" w:eastAsia="Times New Roman" w:hAnsi="Times New Roman" w:cs="Times New Roman"/>
          <w:color w:val="000000"/>
          <w:sz w:val="24"/>
          <w:szCs w:val="24"/>
          <w:lang w:eastAsia="cs-CZ"/>
        </w:rPr>
        <w:t>rávní jednání, kterým se zakládají či mění hmotněprávní vztahy spojené s vypořádáním nároku na náhradu škody způsobené rozhodnutím orgánu státu nebo jeho nesprávným úředním postupem</w:t>
      </w:r>
      <w:r>
        <w:rPr>
          <w:rFonts w:ascii="Times New Roman" w:eastAsia="Times New Roman" w:hAnsi="Times New Roman" w:cs="Times New Roman"/>
          <w:color w:val="000000"/>
          <w:sz w:val="24"/>
          <w:szCs w:val="24"/>
          <w:lang w:eastAsia="cs-CZ"/>
        </w:rPr>
        <w:t>,</w:t>
      </w:r>
      <w:r w:rsidRPr="00801BF1">
        <w:rPr>
          <w:rFonts w:ascii="Times New Roman" w:eastAsia="Times New Roman" w:hAnsi="Times New Roman" w:cs="Times New Roman"/>
          <w:color w:val="000000"/>
          <w:sz w:val="24"/>
          <w:szCs w:val="24"/>
          <w:lang w:eastAsia="cs-CZ"/>
        </w:rPr>
        <w:t xml:space="preserve"> v případech, kdy odškodnění převyšuje částku 500.000,- Kč (vyjma náměstka sekce koordinace tvorby právních předpisů a prevence korupce); to neplatí v rámci řízení podle evropské Úmluvy o ochraně lidských práv a</w:t>
      </w:r>
      <w:r>
        <w:rPr>
          <w:rFonts w:ascii="Times New Roman" w:eastAsia="Times New Roman" w:hAnsi="Times New Roman" w:cs="Times New Roman"/>
          <w:color w:val="000000"/>
          <w:sz w:val="24"/>
          <w:szCs w:val="24"/>
          <w:lang w:eastAsia="cs-CZ"/>
        </w:rPr>
        <w:t> </w:t>
      </w:r>
      <w:r w:rsidRPr="00801BF1">
        <w:rPr>
          <w:rFonts w:ascii="Times New Roman" w:eastAsia="Times New Roman" w:hAnsi="Times New Roman" w:cs="Times New Roman"/>
          <w:color w:val="000000"/>
          <w:sz w:val="24"/>
          <w:szCs w:val="24"/>
          <w:lang w:eastAsia="cs-CZ"/>
        </w:rPr>
        <w:t>základních svobod a Opčního protokolu k Mezinárodnímu paktu a občanských a politických právech</w:t>
      </w:r>
      <w:r>
        <w:rPr>
          <w:rFonts w:ascii="Times New Roman" w:eastAsia="Times New Roman" w:hAnsi="Times New Roman" w:cs="Times New Roman"/>
          <w:color w:val="000000"/>
          <w:sz w:val="24"/>
          <w:szCs w:val="24"/>
          <w:lang w:eastAsia="cs-CZ"/>
        </w:rPr>
        <w:t>,</w:t>
      </w:r>
    </w:p>
    <w:p w14:paraId="447E96F4" w14:textId="77777777" w:rsidR="00716BD5" w:rsidRDefault="00716BD5" w:rsidP="00716BD5">
      <w:pPr>
        <w:pStyle w:val="Odstavecseseznamem"/>
        <w:numPr>
          <w:ilvl w:val="0"/>
          <w:numId w:val="31"/>
        </w:num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Pr="00F309FA">
        <w:rPr>
          <w:rFonts w:ascii="Times New Roman" w:eastAsia="Times New Roman" w:hAnsi="Times New Roman" w:cs="Times New Roman"/>
          <w:sz w:val="24"/>
          <w:szCs w:val="24"/>
          <w:lang w:eastAsia="cs-CZ"/>
        </w:rPr>
        <w:t>sou oprávněni vyhradit si (i mimo dobu zastupování ministra) k vyřízení nebo schválení kteroukoliv resortní záležitost spadající do pravomoci jimi řízených ředitelů odborů a vedoucích oddělení</w:t>
      </w:r>
      <w:r>
        <w:rPr>
          <w:rFonts w:ascii="Times New Roman" w:eastAsia="Times New Roman" w:hAnsi="Times New Roman" w:cs="Times New Roman"/>
          <w:sz w:val="24"/>
          <w:szCs w:val="24"/>
          <w:lang w:eastAsia="cs-CZ"/>
        </w:rPr>
        <w:t>,</w:t>
      </w:r>
    </w:p>
    <w:p w14:paraId="4771E901" w14:textId="5A228388" w:rsidR="00716BD5" w:rsidRPr="00F309FA" w:rsidRDefault="00716BD5" w:rsidP="00716BD5">
      <w:pPr>
        <w:pStyle w:val="Odstavecseseznamem"/>
        <w:numPr>
          <w:ilvl w:val="0"/>
          <w:numId w:val="31"/>
        </w:numPr>
        <w:tabs>
          <w:tab w:val="center" w:pos="4536"/>
          <w:tab w:val="right" w:pos="9072"/>
        </w:tabs>
        <w:spacing w:after="0" w:line="240" w:lineRule="auto"/>
        <w:jc w:val="both"/>
        <w:rPr>
          <w:rFonts w:ascii="Times New Roman" w:eastAsia="Times New Roman" w:hAnsi="Times New Roman" w:cs="Times New Roman"/>
          <w:sz w:val="24"/>
          <w:szCs w:val="24"/>
          <w:lang w:eastAsia="cs-CZ"/>
        </w:rPr>
      </w:pPr>
      <w:r w:rsidRPr="00F309FA">
        <w:rPr>
          <w:rFonts w:ascii="Times New Roman" w:eastAsia="Times New Roman" w:hAnsi="Times New Roman" w:cs="Times New Roman"/>
          <w:color w:val="000000"/>
          <w:sz w:val="24"/>
          <w:szCs w:val="24"/>
          <w:lang w:eastAsia="cs-CZ"/>
        </w:rPr>
        <w:t xml:space="preserve">jsou oprávněni podepisovat smlouvy a zápisy za oblast své působnosti a činit právní jednání bez finančního limitu </w:t>
      </w:r>
      <w:r w:rsidRPr="005A0067">
        <w:rPr>
          <w:rFonts w:ascii="Times New Roman" w:eastAsia="Times New Roman" w:hAnsi="Times New Roman" w:cs="Times New Roman"/>
          <w:color w:val="000000"/>
          <w:sz w:val="24"/>
          <w:szCs w:val="24"/>
          <w:lang w:eastAsia="cs-CZ"/>
        </w:rPr>
        <w:t xml:space="preserve">(vyjma činností </w:t>
      </w:r>
      <w:r w:rsidR="005A0067">
        <w:rPr>
          <w:rFonts w:ascii="Times New Roman" w:eastAsia="Times New Roman" w:hAnsi="Times New Roman" w:cs="Times New Roman"/>
          <w:color w:val="000000"/>
          <w:sz w:val="24"/>
          <w:szCs w:val="24"/>
          <w:lang w:eastAsia="cs-CZ"/>
        </w:rPr>
        <w:t>uvedených v odstavci 3 písmeno c</w:t>
      </w:r>
      <w:r w:rsidRPr="005A0067">
        <w:rPr>
          <w:rFonts w:ascii="Times New Roman" w:eastAsia="Times New Roman" w:hAnsi="Times New Roman" w:cs="Times New Roman"/>
          <w:color w:val="000000"/>
          <w:sz w:val="24"/>
          <w:szCs w:val="24"/>
          <w:lang w:eastAsia="cs-CZ"/>
        </w:rPr>
        <w:t>).</w:t>
      </w:r>
    </w:p>
    <w:p w14:paraId="10DCD6BC" w14:textId="77777777" w:rsidR="00716BD5" w:rsidRDefault="00716BD5" w:rsidP="00716BD5">
      <w:pPr>
        <w:pStyle w:val="Odstavecseseznamem"/>
        <w:keepNext/>
        <w:spacing w:after="0" w:line="240" w:lineRule="auto"/>
        <w:jc w:val="both"/>
        <w:outlineLvl w:val="3"/>
        <w:rPr>
          <w:rFonts w:ascii="Times New Roman" w:eastAsia="Times New Roman" w:hAnsi="Times New Roman" w:cs="Times New Roman"/>
          <w:sz w:val="24"/>
          <w:szCs w:val="24"/>
          <w:lang w:eastAsia="cs-CZ"/>
        </w:rPr>
      </w:pPr>
    </w:p>
    <w:p w14:paraId="31AADC07" w14:textId="03228F63" w:rsidR="00716BD5" w:rsidRDefault="008558F0" w:rsidP="00716BD5">
      <w:pPr>
        <w:pStyle w:val="Odstavecseseznamem"/>
        <w:keepNext/>
        <w:numPr>
          <w:ilvl w:val="0"/>
          <w:numId w:val="30"/>
        </w:numPr>
        <w:spacing w:after="0" w:line="240" w:lineRule="auto"/>
        <w:ind w:left="714" w:hanging="357"/>
        <w:jc w:val="both"/>
        <w:outlineLvl w:val="3"/>
        <w:rPr>
          <w:rFonts w:ascii="Times New Roman" w:eastAsia="Times New Roman" w:hAnsi="Times New Roman" w:cs="Times New Roman"/>
          <w:sz w:val="24"/>
          <w:szCs w:val="24"/>
          <w:lang w:eastAsia="cs-CZ"/>
        </w:rPr>
      </w:pPr>
      <w:r w:rsidRPr="00716BD5">
        <w:rPr>
          <w:rFonts w:ascii="Times New Roman" w:eastAsia="Times New Roman" w:hAnsi="Times New Roman" w:cs="Times New Roman"/>
          <w:b/>
          <w:bCs/>
          <w:sz w:val="24"/>
          <w:szCs w:val="24"/>
          <w:lang w:eastAsia="cs-CZ"/>
        </w:rPr>
        <w:t>Státní tajemník</w:t>
      </w:r>
      <w:r w:rsidR="00716BD5">
        <w:rPr>
          <w:rFonts w:ascii="Times New Roman" w:eastAsia="Times New Roman" w:hAnsi="Times New Roman" w:cs="Times New Roman"/>
          <w:b/>
          <w:bCs/>
          <w:sz w:val="24"/>
          <w:szCs w:val="24"/>
          <w:lang w:eastAsia="cs-CZ"/>
        </w:rPr>
        <w:t xml:space="preserve"> </w:t>
      </w:r>
      <w:r w:rsidR="00716BD5" w:rsidRPr="00716BD5">
        <w:rPr>
          <w:rFonts w:ascii="Times New Roman" w:eastAsia="Times New Roman" w:hAnsi="Times New Roman" w:cs="Times New Roman"/>
          <w:sz w:val="24"/>
          <w:szCs w:val="24"/>
          <w:lang w:eastAsia="cs-CZ"/>
        </w:rPr>
        <w:t>j</w:t>
      </w:r>
      <w:r w:rsidRPr="00716BD5">
        <w:rPr>
          <w:rFonts w:ascii="Times New Roman" w:eastAsia="Times New Roman" w:hAnsi="Times New Roman" w:cs="Times New Roman"/>
          <w:sz w:val="24"/>
          <w:szCs w:val="24"/>
          <w:lang w:eastAsia="cs-CZ"/>
        </w:rPr>
        <w:t xml:space="preserve">e </w:t>
      </w:r>
      <w:r w:rsidRPr="00716BD5">
        <w:rPr>
          <w:rFonts w:ascii="Times New Roman" w:eastAsia="Times New Roman" w:hAnsi="Times New Roman" w:cs="Times New Roman"/>
          <w:bCs/>
          <w:sz w:val="24"/>
          <w:szCs w:val="24"/>
          <w:lang w:eastAsia="cs-CZ"/>
        </w:rPr>
        <w:t xml:space="preserve">pověřen za organizační složku státu – Ministerstvo spravedlnosti právně jednat v pracovněprávních vztazích zaměstnanců Ministerstva spravedlnosti v režimu dle zákona 262/2006 Sb., zákoník práce, ve znění pozdějších předpisů, s výjimkou zaměstnanců jmenovaných do funkcí náměstků člena vlády a uzavírat dohody o pracích konaných mimo pracovní poměr. Na návrh příslušného náměstka pro řízení sekce podepisuje pracovněprávní dokumenty, kterými se pověřují zaměstnanci zastupováním vedoucích zaměstnanců ve vyšším stupni řízení. Dále je oprávněn z pozice služebního orgánu právně jednat ve služebních vztazích, podepisovat rozhodnutí a ostatní dokumenty dle zákona 234/2014 Sb., o státní službě, ve znění pozdějších předpisů. </w:t>
      </w:r>
      <w:r w:rsidR="009A4210" w:rsidRPr="00716BD5">
        <w:rPr>
          <w:rFonts w:ascii="Times New Roman" w:eastAsia="Times New Roman" w:hAnsi="Times New Roman" w:cs="Times New Roman"/>
          <w:bCs/>
          <w:sz w:val="24"/>
          <w:szCs w:val="24"/>
          <w:lang w:eastAsia="cs-CZ"/>
        </w:rPr>
        <w:t>Předkládá ministrovi ke schválení</w:t>
      </w:r>
      <w:r w:rsidRPr="00716BD5">
        <w:rPr>
          <w:rFonts w:ascii="Times New Roman" w:eastAsia="Times New Roman" w:hAnsi="Times New Roman" w:cs="Times New Roman"/>
          <w:bCs/>
          <w:sz w:val="24"/>
          <w:szCs w:val="24"/>
          <w:lang w:eastAsia="cs-CZ"/>
        </w:rPr>
        <w:t xml:space="preserve"> rozpis objemu prostředků určených na mimořádné odměny a </w:t>
      </w:r>
      <w:r w:rsidR="009A4210" w:rsidRPr="00716BD5">
        <w:rPr>
          <w:rFonts w:ascii="Times New Roman" w:eastAsia="Times New Roman" w:hAnsi="Times New Roman" w:cs="Times New Roman"/>
          <w:bCs/>
          <w:sz w:val="24"/>
          <w:szCs w:val="24"/>
          <w:lang w:eastAsia="cs-CZ"/>
        </w:rPr>
        <w:t>navrhuje</w:t>
      </w:r>
      <w:r w:rsidRPr="00716BD5">
        <w:rPr>
          <w:rFonts w:ascii="Times New Roman" w:eastAsia="Times New Roman" w:hAnsi="Times New Roman" w:cs="Times New Roman"/>
          <w:sz w:val="24"/>
          <w:szCs w:val="24"/>
          <w:lang w:eastAsia="cs-CZ"/>
        </w:rPr>
        <w:t xml:space="preserve"> odměny náměstkům pro řízení sekce a</w:t>
      </w:r>
      <w:r w:rsidR="000658F1">
        <w:rPr>
          <w:rFonts w:ascii="Times New Roman" w:eastAsia="Times New Roman" w:hAnsi="Times New Roman" w:cs="Times New Roman"/>
          <w:sz w:val="24"/>
          <w:szCs w:val="24"/>
          <w:lang w:eastAsia="cs-CZ"/>
        </w:rPr>
        <w:t> </w:t>
      </w:r>
      <w:r w:rsidRPr="00716BD5">
        <w:rPr>
          <w:rFonts w:ascii="Times New Roman" w:eastAsia="Times New Roman" w:hAnsi="Times New Roman" w:cs="Times New Roman"/>
          <w:sz w:val="24"/>
          <w:szCs w:val="24"/>
          <w:lang w:eastAsia="cs-CZ"/>
        </w:rPr>
        <w:t>vedoucím zaměstnancům útvarů řízených ministrem.</w:t>
      </w:r>
    </w:p>
    <w:p w14:paraId="45777B70" w14:textId="77777777" w:rsidR="00716BD5" w:rsidRDefault="00716BD5" w:rsidP="00716BD5">
      <w:pPr>
        <w:pStyle w:val="Odstavecseseznamem"/>
        <w:keepNext/>
        <w:spacing w:after="0" w:line="240" w:lineRule="auto"/>
        <w:ind w:left="714"/>
        <w:jc w:val="both"/>
        <w:outlineLvl w:val="3"/>
        <w:rPr>
          <w:rFonts w:ascii="Times New Roman" w:eastAsia="Times New Roman" w:hAnsi="Times New Roman" w:cs="Times New Roman"/>
          <w:sz w:val="24"/>
          <w:szCs w:val="24"/>
          <w:lang w:eastAsia="cs-CZ"/>
        </w:rPr>
      </w:pPr>
    </w:p>
    <w:p w14:paraId="7CF369FC" w14:textId="0E25C556" w:rsidR="00716BD5" w:rsidRPr="00716BD5" w:rsidRDefault="008558F0" w:rsidP="00716BD5">
      <w:pPr>
        <w:pStyle w:val="Odstavecseseznamem"/>
        <w:keepNext/>
        <w:numPr>
          <w:ilvl w:val="0"/>
          <w:numId w:val="30"/>
        </w:numPr>
        <w:spacing w:after="0" w:line="240" w:lineRule="auto"/>
        <w:ind w:left="714" w:hanging="357"/>
        <w:jc w:val="both"/>
        <w:outlineLvl w:val="3"/>
        <w:rPr>
          <w:rFonts w:ascii="Times New Roman" w:eastAsia="Times New Roman" w:hAnsi="Times New Roman" w:cs="Times New Roman"/>
          <w:sz w:val="24"/>
          <w:szCs w:val="24"/>
          <w:lang w:eastAsia="cs-CZ"/>
        </w:rPr>
      </w:pPr>
      <w:r w:rsidRPr="00716BD5">
        <w:rPr>
          <w:rFonts w:ascii="Times New Roman" w:eastAsia="Times New Roman" w:hAnsi="Times New Roman" w:cs="Times New Roman"/>
          <w:b/>
          <w:bCs/>
          <w:sz w:val="24"/>
          <w:szCs w:val="24"/>
          <w:lang w:eastAsia="cs-CZ"/>
        </w:rPr>
        <w:t xml:space="preserve">Náměstek pro řízení sekce </w:t>
      </w:r>
      <w:r w:rsidR="00A011C9" w:rsidRPr="00716BD5">
        <w:rPr>
          <w:rFonts w:ascii="Times New Roman" w:eastAsia="Times New Roman" w:hAnsi="Times New Roman" w:cs="Times New Roman"/>
          <w:b/>
          <w:bCs/>
          <w:sz w:val="24"/>
          <w:szCs w:val="24"/>
          <w:lang w:eastAsia="cs-CZ"/>
        </w:rPr>
        <w:t>ekonomické a správní</w:t>
      </w:r>
      <w:r w:rsidR="00716BD5">
        <w:rPr>
          <w:rFonts w:ascii="Times New Roman" w:eastAsia="Times New Roman" w:hAnsi="Times New Roman" w:cs="Times New Roman"/>
          <w:b/>
          <w:bCs/>
          <w:sz w:val="24"/>
          <w:szCs w:val="24"/>
          <w:lang w:eastAsia="cs-CZ"/>
        </w:rPr>
        <w:t xml:space="preserve"> s</w:t>
      </w:r>
      <w:r w:rsidRPr="00716BD5">
        <w:rPr>
          <w:rFonts w:ascii="Times New Roman" w:eastAsia="Times New Roman" w:hAnsi="Times New Roman" w:cs="Times New Roman"/>
          <w:sz w:val="24"/>
          <w:szCs w:val="24"/>
          <w:lang w:eastAsia="cs-CZ"/>
        </w:rPr>
        <w:t xml:space="preserve">chvaluje návrhy rozpočtových opatření předkládaných Ministerstvu financí v případech převyšujících částku </w:t>
      </w:r>
      <w:proofErr w:type="gramStart"/>
      <w:r w:rsidRPr="00716BD5">
        <w:rPr>
          <w:rFonts w:ascii="Times New Roman" w:eastAsia="Times New Roman" w:hAnsi="Times New Roman" w:cs="Times New Roman"/>
          <w:sz w:val="24"/>
          <w:szCs w:val="24"/>
          <w:lang w:eastAsia="cs-CZ"/>
        </w:rPr>
        <w:t>5.000.000,-</w:t>
      </w:r>
      <w:proofErr w:type="gramEnd"/>
      <w:r w:rsidRPr="00716BD5">
        <w:rPr>
          <w:rFonts w:ascii="Times New Roman" w:eastAsia="Times New Roman" w:hAnsi="Times New Roman" w:cs="Times New Roman"/>
          <w:sz w:val="24"/>
          <w:szCs w:val="24"/>
          <w:lang w:eastAsia="cs-CZ"/>
        </w:rPr>
        <w:t xml:space="preserve"> Kč a v rámci programového financování schvaluje podklady předkládané Ministerstvu financí, a to dokumentaci programů, návrhy na rozhodnutí o účasti státního rozpočtu na financování akcí; podepisuje sumáře účetních a finančních výkazů za resort. Je oprávněn provádět následující úkony, pokud ministr nestanoví jinak</w:t>
      </w:r>
    </w:p>
    <w:p w14:paraId="47A85087" w14:textId="77777777" w:rsid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716BD5">
        <w:rPr>
          <w:rFonts w:ascii="Times New Roman" w:eastAsia="Times New Roman" w:hAnsi="Times New Roman" w:cs="Times New Roman"/>
          <w:sz w:val="24"/>
          <w:szCs w:val="24"/>
          <w:lang w:eastAsia="cs-CZ"/>
        </w:rPr>
        <w:t>rovádí právní jednání související se zadáváním veřejných zakázek v souladu se zákonem č. 134/2016 Sb., o zadávání veřejných zakázek, ve znění pozdějších předpisů</w:t>
      </w:r>
      <w:r>
        <w:rPr>
          <w:rFonts w:ascii="Times New Roman" w:eastAsia="Times New Roman" w:hAnsi="Times New Roman" w:cs="Times New Roman"/>
          <w:sz w:val="24"/>
          <w:szCs w:val="24"/>
          <w:lang w:eastAsia="cs-CZ"/>
        </w:rPr>
        <w:t>,</w:t>
      </w:r>
    </w:p>
    <w:p w14:paraId="1F26319F" w14:textId="77777777" w:rsid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716BD5">
        <w:rPr>
          <w:rFonts w:ascii="Times New Roman" w:eastAsia="Times New Roman" w:hAnsi="Times New Roman" w:cs="Times New Roman"/>
          <w:sz w:val="24"/>
          <w:szCs w:val="24"/>
          <w:lang w:eastAsia="cs-CZ"/>
        </w:rPr>
        <w:t>rovádí právní jednání související se zadáváním veřejných zakázek malého rozsahu a dalších veřejných zakázek zadávaných na základě výjimky dle § 29</w:t>
      </w:r>
      <w:r>
        <w:rPr>
          <w:rFonts w:ascii="Times New Roman" w:eastAsia="Times New Roman" w:hAnsi="Times New Roman" w:cs="Times New Roman"/>
          <w:sz w:val="24"/>
          <w:szCs w:val="24"/>
          <w:lang w:eastAsia="cs-CZ"/>
        </w:rPr>
        <w:t xml:space="preserve"> a </w:t>
      </w:r>
      <w:r w:rsidRPr="00716BD5">
        <w:rPr>
          <w:rFonts w:ascii="Times New Roman" w:eastAsia="Times New Roman" w:hAnsi="Times New Roman" w:cs="Times New Roman"/>
          <w:sz w:val="24"/>
          <w:szCs w:val="24"/>
          <w:lang w:eastAsia="cs-CZ"/>
        </w:rPr>
        <w:t>30 zákona č. 134/2016 Sb., o zadávání veřejných zakázek, ve znění pozdějších předpisů</w:t>
      </w:r>
      <w:r>
        <w:rPr>
          <w:rFonts w:ascii="Times New Roman" w:eastAsia="Times New Roman" w:hAnsi="Times New Roman" w:cs="Times New Roman"/>
          <w:sz w:val="24"/>
          <w:szCs w:val="24"/>
          <w:lang w:eastAsia="cs-CZ"/>
        </w:rPr>
        <w:t>,</w:t>
      </w:r>
    </w:p>
    <w:p w14:paraId="174A6DCA" w14:textId="77777777" w:rsidR="00716BD5" w:rsidRP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w:t>
      </w:r>
      <w:r w:rsidRPr="00716BD5">
        <w:rPr>
          <w:rFonts w:ascii="Times New Roman" w:eastAsia="Times New Roman" w:hAnsi="Times New Roman" w:cs="Times New Roman"/>
          <w:sz w:val="24"/>
          <w:szCs w:val="24"/>
          <w:lang w:eastAsia="cs-CZ"/>
        </w:rPr>
        <w:t>zavírá veškeré smlouvy a zápisy a činí právní jednání v souvislosti s nabýváním, převodem, vyřazováním nebo zhodnocováním dlouhodobého hmotného a nehmotného majetku a krátkodobého majetku bez finančního limitu. Dále uzavírá smlouvy a zápisy a činí právní jednání v souvislosti s nabýváním, užíváním, převodem nemovité věci nebo zatížením nemovité věci věcným břemenem a činí právní jednání, jímž se zřizuje, převádí nebo ruší věcné právo k nemovité věci</w:t>
      </w:r>
      <w:r>
        <w:rPr>
          <w:rFonts w:ascii="Times New Roman" w:eastAsia="Times New Roman" w:hAnsi="Times New Roman" w:cs="Times New Roman"/>
          <w:sz w:val="20"/>
          <w:szCs w:val="20"/>
          <w:lang w:eastAsia="cs-CZ"/>
        </w:rPr>
        <w:t>,</w:t>
      </w:r>
    </w:p>
    <w:p w14:paraId="1D62ADBC" w14:textId="77777777" w:rsid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Pr="00716BD5">
        <w:rPr>
          <w:rFonts w:ascii="Times New Roman" w:eastAsia="Times New Roman" w:hAnsi="Times New Roman" w:cs="Times New Roman"/>
          <w:sz w:val="24"/>
          <w:szCs w:val="24"/>
          <w:lang w:eastAsia="cs-CZ"/>
        </w:rPr>
        <w:t>ozhoduje o nepotřebnosti majetku, s nímž je příslušné hospodařit Ministerstvo spravedlnosti</w:t>
      </w:r>
      <w:r>
        <w:rPr>
          <w:rFonts w:ascii="Times New Roman" w:eastAsia="Times New Roman" w:hAnsi="Times New Roman" w:cs="Times New Roman"/>
          <w:sz w:val="24"/>
          <w:szCs w:val="24"/>
          <w:lang w:eastAsia="cs-CZ"/>
        </w:rPr>
        <w:t>,</w:t>
      </w:r>
    </w:p>
    <w:p w14:paraId="6DAFC67B" w14:textId="77777777" w:rsid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716BD5">
        <w:rPr>
          <w:rFonts w:ascii="Times New Roman" w:eastAsia="Times New Roman" w:hAnsi="Times New Roman" w:cs="Times New Roman"/>
          <w:sz w:val="24"/>
          <w:szCs w:val="24"/>
          <w:lang w:eastAsia="cs-CZ"/>
        </w:rPr>
        <w:t>chvaluje inventarizaci majetku a závazků Ministerstva spravedlnosti</w:t>
      </w:r>
      <w:r>
        <w:rPr>
          <w:rFonts w:ascii="Times New Roman" w:eastAsia="Times New Roman" w:hAnsi="Times New Roman" w:cs="Times New Roman"/>
          <w:sz w:val="24"/>
          <w:szCs w:val="24"/>
          <w:lang w:eastAsia="cs-CZ"/>
        </w:rPr>
        <w:t>,</w:t>
      </w:r>
    </w:p>
    <w:p w14:paraId="0B5E5DF0" w14:textId="77777777" w:rsid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s</w:t>
      </w:r>
      <w:r w:rsidRPr="00716BD5">
        <w:rPr>
          <w:rFonts w:ascii="Times New Roman" w:eastAsia="Times New Roman" w:hAnsi="Times New Roman" w:cs="Times New Roman"/>
          <w:sz w:val="24"/>
          <w:szCs w:val="24"/>
          <w:lang w:eastAsia="cs-CZ"/>
        </w:rPr>
        <w:t>chvaluje limity čerpání (vyúčtování) rozpočtování výdajů na pohoštění a dary</w:t>
      </w:r>
      <w:r>
        <w:rPr>
          <w:rFonts w:ascii="Times New Roman" w:eastAsia="Times New Roman" w:hAnsi="Times New Roman" w:cs="Times New Roman"/>
          <w:sz w:val="24"/>
          <w:szCs w:val="24"/>
          <w:lang w:eastAsia="cs-CZ"/>
        </w:rPr>
        <w:t>,</w:t>
      </w:r>
    </w:p>
    <w:p w14:paraId="3E468067" w14:textId="77777777" w:rsid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716BD5">
        <w:rPr>
          <w:rFonts w:ascii="Times New Roman" w:eastAsia="Times New Roman" w:hAnsi="Times New Roman" w:cs="Times New Roman"/>
          <w:sz w:val="24"/>
          <w:szCs w:val="24"/>
          <w:lang w:eastAsia="cs-CZ"/>
        </w:rPr>
        <w:t>chvaluje souhrnné finanční výkazy za resort Ministerstva spravedlnosti</w:t>
      </w:r>
      <w:r>
        <w:rPr>
          <w:rFonts w:ascii="Times New Roman" w:eastAsia="Times New Roman" w:hAnsi="Times New Roman" w:cs="Times New Roman"/>
          <w:sz w:val="24"/>
          <w:szCs w:val="24"/>
          <w:lang w:eastAsia="cs-CZ"/>
        </w:rPr>
        <w:t>,</w:t>
      </w:r>
    </w:p>
    <w:p w14:paraId="31B8BC72" w14:textId="77777777" w:rsidR="00716BD5" w:rsidRP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s</w:t>
      </w:r>
      <w:r w:rsidRPr="00716BD5">
        <w:rPr>
          <w:rFonts w:ascii="Times New Roman" w:eastAsia="Times New Roman" w:hAnsi="Times New Roman" w:cs="Times New Roman"/>
          <w:sz w:val="24"/>
          <w:szCs w:val="20"/>
          <w:lang w:eastAsia="cs-CZ"/>
        </w:rPr>
        <w:t>chvaluje účetní závěrky všech organizačních složek státu a příspěvkových organizací v resortu Ministerstva spravedlnosti dle zákona č. 219/2000 Sb., o</w:t>
      </w:r>
      <w:r>
        <w:rPr>
          <w:rFonts w:ascii="Times New Roman" w:eastAsia="Times New Roman" w:hAnsi="Times New Roman" w:cs="Times New Roman"/>
          <w:sz w:val="24"/>
          <w:szCs w:val="20"/>
          <w:lang w:eastAsia="cs-CZ"/>
        </w:rPr>
        <w:t> </w:t>
      </w:r>
      <w:r w:rsidRPr="00716BD5">
        <w:rPr>
          <w:rFonts w:ascii="Times New Roman" w:eastAsia="Times New Roman" w:hAnsi="Times New Roman" w:cs="Times New Roman"/>
          <w:sz w:val="24"/>
          <w:szCs w:val="20"/>
          <w:lang w:eastAsia="cs-CZ"/>
        </w:rPr>
        <w:t>majetku České republiky a jejím vystupování v právních vztazích, ve znění pozdějších předpisů, a vyhlášky č. 220/2013 Sb., o požadavcích na schvalování účetních závěrek některých vybraných účetních jednotek</w:t>
      </w:r>
      <w:r>
        <w:rPr>
          <w:rFonts w:ascii="Times New Roman" w:eastAsia="Times New Roman" w:hAnsi="Times New Roman" w:cs="Times New Roman"/>
          <w:sz w:val="24"/>
          <w:szCs w:val="20"/>
          <w:lang w:eastAsia="cs-CZ"/>
        </w:rPr>
        <w:t>,</w:t>
      </w:r>
    </w:p>
    <w:p w14:paraId="172230C4" w14:textId="77777777" w:rsidR="00716BD5" w:rsidRPr="00716BD5" w:rsidRDefault="00716BD5" w:rsidP="00716BD5">
      <w:pPr>
        <w:pStyle w:val="Odstavecseseznamem"/>
        <w:numPr>
          <w:ilvl w:val="0"/>
          <w:numId w:val="3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s</w:t>
      </w:r>
      <w:r w:rsidRPr="00716BD5">
        <w:rPr>
          <w:rFonts w:ascii="Times New Roman" w:eastAsia="Times New Roman" w:hAnsi="Times New Roman" w:cs="Times New Roman"/>
          <w:sz w:val="24"/>
          <w:szCs w:val="20"/>
          <w:lang w:eastAsia="cs-CZ"/>
        </w:rPr>
        <w:t>chvaluje odměny a další platové náležitosti ředitelům příspěvkových organizací Ministerstva spravedlnosti.</w:t>
      </w:r>
    </w:p>
    <w:p w14:paraId="4670DB62" w14:textId="77777777" w:rsidR="00716BD5" w:rsidRPr="00716BD5" w:rsidRDefault="00716BD5" w:rsidP="000658F1">
      <w:pPr>
        <w:spacing w:after="0" w:line="257" w:lineRule="auto"/>
        <w:rPr>
          <w:rFonts w:ascii="Times New Roman" w:eastAsia="Times New Roman" w:hAnsi="Times New Roman" w:cs="Times New Roman"/>
          <w:sz w:val="24"/>
          <w:szCs w:val="24"/>
          <w:lang w:eastAsia="cs-CZ"/>
        </w:rPr>
      </w:pPr>
    </w:p>
    <w:p w14:paraId="5A7F84A0" w14:textId="690FCC62" w:rsidR="00716BD5" w:rsidRDefault="008558F0" w:rsidP="00716BD5">
      <w:pPr>
        <w:pStyle w:val="Odstavecseseznamem"/>
        <w:keepNext/>
        <w:numPr>
          <w:ilvl w:val="0"/>
          <w:numId w:val="30"/>
        </w:numPr>
        <w:spacing w:after="0" w:line="240" w:lineRule="auto"/>
        <w:ind w:left="714" w:hanging="357"/>
        <w:jc w:val="both"/>
        <w:outlineLvl w:val="3"/>
        <w:rPr>
          <w:rFonts w:ascii="Times New Roman" w:eastAsia="Times New Roman" w:hAnsi="Times New Roman" w:cs="Times New Roman"/>
          <w:sz w:val="24"/>
          <w:szCs w:val="24"/>
          <w:lang w:eastAsia="cs-CZ"/>
        </w:rPr>
      </w:pPr>
      <w:r w:rsidRPr="00716BD5">
        <w:rPr>
          <w:rFonts w:ascii="Times New Roman" w:eastAsia="Times New Roman" w:hAnsi="Times New Roman" w:cs="Times New Roman"/>
          <w:b/>
          <w:sz w:val="24"/>
          <w:szCs w:val="24"/>
          <w:lang w:eastAsia="cs-CZ"/>
        </w:rPr>
        <w:t xml:space="preserve">Náměstek pro řízení sekce koordinace </w:t>
      </w:r>
      <w:r w:rsidR="00A011C9" w:rsidRPr="00716BD5">
        <w:rPr>
          <w:rFonts w:ascii="Times New Roman" w:eastAsia="Times New Roman" w:hAnsi="Times New Roman" w:cs="Times New Roman"/>
          <w:b/>
          <w:sz w:val="24"/>
          <w:szCs w:val="24"/>
          <w:lang w:eastAsia="cs-CZ"/>
        </w:rPr>
        <w:t>tvorby právních předpisů a prevence korupce</w:t>
      </w:r>
      <w:r w:rsidR="00716BD5">
        <w:rPr>
          <w:rFonts w:ascii="Times New Roman" w:eastAsia="Times New Roman" w:hAnsi="Times New Roman" w:cs="Times New Roman"/>
          <w:b/>
          <w:sz w:val="24"/>
          <w:szCs w:val="24"/>
          <w:lang w:eastAsia="cs-CZ"/>
        </w:rPr>
        <w:t xml:space="preserve"> </w:t>
      </w:r>
      <w:r w:rsidR="00716BD5">
        <w:rPr>
          <w:rFonts w:ascii="Times New Roman" w:eastAsia="Times New Roman" w:hAnsi="Times New Roman" w:cs="Times New Roman"/>
          <w:bCs/>
          <w:sz w:val="24"/>
          <w:szCs w:val="24"/>
          <w:lang w:eastAsia="cs-CZ"/>
        </w:rPr>
        <w:t>schvaluje p</w:t>
      </w:r>
      <w:r w:rsidRPr="00716BD5">
        <w:rPr>
          <w:rFonts w:ascii="Times New Roman" w:eastAsia="Times New Roman" w:hAnsi="Times New Roman" w:cs="Times New Roman"/>
          <w:sz w:val="24"/>
          <w:szCs w:val="24"/>
          <w:lang w:eastAsia="cs-CZ"/>
        </w:rPr>
        <w:t>rávní jednání, kterým se zakládají či mění hmotněprávní vztahy spojené s vypořádáním nároku na náhradu škody způsobené rozhodnutím orgánu státu nebo jeho nesprávným úředním postupem, v případech, kdy odškodnění převyšuje částku 1.000.000 Kč; to neplatí v rámci řízení podle evropské Úmluvy o ochraně lidských práv a základních svobod a Opčního protokolu k Mezinárodnímu paktu a občanských a politických právech. Schvaluje rozhodnutí podle zákona č. 59/2017 Sb., o použití peněžních prostředků z majetkových trestních sankcí uložených v trestním řízení a o změně některých zákonů, ve znění pozdějších předpisů, kdy plnění převyšuje částku 1.000.000 Kč.</w:t>
      </w:r>
    </w:p>
    <w:p w14:paraId="1E20B8C6" w14:textId="77777777" w:rsidR="00716BD5" w:rsidRDefault="00716BD5" w:rsidP="00716BD5">
      <w:pPr>
        <w:pStyle w:val="Odstavecseseznamem"/>
        <w:keepNext/>
        <w:spacing w:after="0" w:line="240" w:lineRule="auto"/>
        <w:ind w:left="714"/>
        <w:jc w:val="both"/>
        <w:outlineLvl w:val="3"/>
        <w:rPr>
          <w:rFonts w:ascii="Times New Roman" w:eastAsia="Times New Roman" w:hAnsi="Times New Roman" w:cs="Times New Roman"/>
          <w:sz w:val="24"/>
          <w:szCs w:val="24"/>
          <w:lang w:eastAsia="cs-CZ"/>
        </w:rPr>
      </w:pPr>
    </w:p>
    <w:p w14:paraId="70AAA7E1" w14:textId="77777777" w:rsidR="00716BD5" w:rsidRDefault="00A011C9" w:rsidP="008558F0">
      <w:pPr>
        <w:pStyle w:val="Odstavecseseznamem"/>
        <w:keepNext/>
        <w:numPr>
          <w:ilvl w:val="0"/>
          <w:numId w:val="30"/>
        </w:numPr>
        <w:spacing w:after="0" w:line="240" w:lineRule="auto"/>
        <w:ind w:left="714" w:hanging="357"/>
        <w:jc w:val="both"/>
        <w:outlineLvl w:val="3"/>
        <w:rPr>
          <w:rFonts w:ascii="Times New Roman" w:eastAsia="Times New Roman" w:hAnsi="Times New Roman" w:cs="Times New Roman"/>
          <w:sz w:val="24"/>
          <w:szCs w:val="24"/>
          <w:lang w:eastAsia="cs-CZ"/>
        </w:rPr>
      </w:pPr>
      <w:r w:rsidRPr="00716BD5">
        <w:rPr>
          <w:rFonts w:ascii="Times New Roman" w:eastAsia="Times New Roman" w:hAnsi="Times New Roman" w:cs="Times New Roman"/>
          <w:b/>
          <w:sz w:val="24"/>
          <w:szCs w:val="24"/>
          <w:lang w:eastAsia="cs-CZ"/>
        </w:rPr>
        <w:t>Náměstek pro řízení sekce vězeňství a resortní kontroly</w:t>
      </w:r>
      <w:r w:rsidR="00716BD5">
        <w:rPr>
          <w:rFonts w:ascii="Times New Roman" w:eastAsia="Times New Roman" w:hAnsi="Times New Roman" w:cs="Times New Roman"/>
          <w:b/>
          <w:sz w:val="24"/>
          <w:szCs w:val="24"/>
          <w:lang w:eastAsia="cs-CZ"/>
        </w:rPr>
        <w:t xml:space="preserve"> s</w:t>
      </w:r>
      <w:r w:rsidR="008558F0" w:rsidRPr="00716BD5">
        <w:rPr>
          <w:rFonts w:ascii="Times New Roman" w:eastAsia="Times New Roman" w:hAnsi="Times New Roman" w:cs="Times New Roman"/>
          <w:sz w:val="24"/>
          <w:szCs w:val="24"/>
          <w:lang w:eastAsia="cs-CZ"/>
        </w:rPr>
        <w:t>chvaluje certifikace metodik spadajících do působnosti Ministerstva spravedlnosti podle platné Metodiky hodnocení výzkumných organizací a hodnocení programů účelové podpory výzkumu, vývoje a inovací</w:t>
      </w:r>
      <w:r w:rsidR="008558F0" w:rsidRPr="00716BD5">
        <w:rPr>
          <w:rFonts w:ascii="Times New Roman" w:eastAsia="Times New Roman" w:hAnsi="Times New Roman" w:cs="Times New Roman"/>
          <w:i/>
          <w:sz w:val="24"/>
          <w:szCs w:val="24"/>
          <w:lang w:eastAsia="cs-CZ"/>
        </w:rPr>
        <w:t xml:space="preserve"> </w:t>
      </w:r>
      <w:r w:rsidR="008558F0" w:rsidRPr="00716BD5">
        <w:rPr>
          <w:rFonts w:ascii="Times New Roman" w:eastAsia="Times New Roman" w:hAnsi="Times New Roman" w:cs="Times New Roman"/>
          <w:sz w:val="24"/>
          <w:szCs w:val="24"/>
          <w:lang w:eastAsia="cs-CZ"/>
        </w:rPr>
        <w:t>vydané na základě § 35 odst. 2 písm. c) zákona č. 130/2002 Sb., o podpoře výzkumu a vývoje, ve znění pozdějších předpisů.</w:t>
      </w:r>
    </w:p>
    <w:p w14:paraId="5DF759F3" w14:textId="77777777" w:rsidR="00716BD5" w:rsidRPr="00716BD5" w:rsidRDefault="00716BD5" w:rsidP="00716BD5">
      <w:pPr>
        <w:pStyle w:val="Odstavecseseznamem"/>
        <w:rPr>
          <w:rFonts w:ascii="Times New Roman" w:eastAsia="Times New Roman" w:hAnsi="Times New Roman" w:cs="Times New Roman"/>
          <w:b/>
          <w:sz w:val="24"/>
          <w:szCs w:val="24"/>
          <w:u w:val="single"/>
          <w:lang w:eastAsia="cs-CZ"/>
        </w:rPr>
      </w:pPr>
    </w:p>
    <w:p w14:paraId="46A17AEC" w14:textId="63BD6C40" w:rsidR="00AE72CE" w:rsidRPr="00716BD5" w:rsidRDefault="00AE72CE" w:rsidP="008558F0">
      <w:pPr>
        <w:pStyle w:val="Odstavecseseznamem"/>
        <w:keepNext/>
        <w:numPr>
          <w:ilvl w:val="0"/>
          <w:numId w:val="30"/>
        </w:numPr>
        <w:spacing w:after="0" w:line="240" w:lineRule="auto"/>
        <w:ind w:left="714" w:hanging="357"/>
        <w:jc w:val="both"/>
        <w:outlineLvl w:val="3"/>
        <w:rPr>
          <w:rFonts w:ascii="Times New Roman" w:eastAsia="Times New Roman" w:hAnsi="Times New Roman" w:cs="Times New Roman"/>
          <w:sz w:val="24"/>
          <w:szCs w:val="24"/>
          <w:lang w:eastAsia="cs-CZ"/>
        </w:rPr>
      </w:pPr>
      <w:r w:rsidRPr="00716BD5">
        <w:rPr>
          <w:rFonts w:ascii="Times New Roman" w:eastAsia="Times New Roman" w:hAnsi="Times New Roman" w:cs="Times New Roman"/>
          <w:b/>
          <w:sz w:val="24"/>
          <w:szCs w:val="24"/>
          <w:lang w:eastAsia="cs-CZ"/>
        </w:rPr>
        <w:t>Náměstek pro řízení sekce dohledu a justice</w:t>
      </w:r>
      <w:r w:rsidR="00716BD5">
        <w:rPr>
          <w:rFonts w:ascii="Times New Roman" w:eastAsia="Times New Roman" w:hAnsi="Times New Roman" w:cs="Times New Roman"/>
          <w:b/>
          <w:sz w:val="24"/>
          <w:szCs w:val="24"/>
          <w:lang w:eastAsia="cs-CZ"/>
        </w:rPr>
        <w:t xml:space="preserve"> </w:t>
      </w:r>
      <w:r w:rsidR="00716BD5" w:rsidRPr="00716BD5">
        <w:rPr>
          <w:rFonts w:ascii="Times New Roman" w:eastAsia="Times New Roman" w:hAnsi="Times New Roman" w:cs="Times New Roman"/>
          <w:bCs/>
          <w:sz w:val="24"/>
          <w:szCs w:val="24"/>
          <w:lang w:eastAsia="cs-CZ"/>
        </w:rPr>
        <w:t>j</w:t>
      </w:r>
      <w:r w:rsidRPr="00716BD5">
        <w:rPr>
          <w:rFonts w:ascii="Times New Roman" w:eastAsia="Times New Roman" w:hAnsi="Times New Roman" w:cs="Times New Roman"/>
          <w:sz w:val="24"/>
          <w:szCs w:val="24"/>
          <w:lang w:eastAsia="cs-CZ"/>
        </w:rPr>
        <w:t>e oprávněn určit z řad administrativních zaměstnanců sekce koordinátora administrativních činností sekce, který je oprávněn organizovat, řídit a kontrolovat práci ostatních administrativních zaměstnanců sekce.</w:t>
      </w:r>
    </w:p>
    <w:p w14:paraId="3BF58634" w14:textId="77777777" w:rsidR="00AE72CE" w:rsidRPr="00AE72CE" w:rsidRDefault="00AE72CE" w:rsidP="008558F0">
      <w:pPr>
        <w:spacing w:after="0" w:line="240" w:lineRule="auto"/>
        <w:jc w:val="both"/>
        <w:rPr>
          <w:rFonts w:ascii="Times New Roman" w:eastAsia="Times New Roman" w:hAnsi="Times New Roman" w:cs="Times New Roman"/>
          <w:sz w:val="24"/>
          <w:szCs w:val="24"/>
          <w:lang w:eastAsia="cs-CZ"/>
        </w:rPr>
      </w:pPr>
    </w:p>
    <w:p w14:paraId="60D56A98" w14:textId="398539FB" w:rsidR="00A978B0" w:rsidRDefault="00A978B0" w:rsidP="00A978B0">
      <w:pPr>
        <w:spacing w:after="0" w:line="360" w:lineRule="auto"/>
        <w:jc w:val="center"/>
        <w:rPr>
          <w:rFonts w:ascii="Times New Roman" w:eastAsia="Times New Roman" w:hAnsi="Times New Roman" w:cs="Times New Roman"/>
          <w:b/>
          <w:bCs/>
          <w:sz w:val="24"/>
          <w:szCs w:val="24"/>
          <w:lang w:eastAsia="cs-CZ"/>
        </w:rPr>
      </w:pPr>
      <w:r w:rsidRPr="00A978B0">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Ředitelé odborů</w:t>
      </w:r>
    </w:p>
    <w:p w14:paraId="517B7B36" w14:textId="0822EE2C" w:rsidR="008558F0" w:rsidRDefault="00C55706" w:rsidP="00C55706">
      <w:pPr>
        <w:spacing w:after="0" w:line="36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Čl. </w:t>
      </w:r>
      <w:r w:rsidR="008C385F">
        <w:rPr>
          <w:rFonts w:ascii="Times New Roman" w:eastAsia="Times New Roman" w:hAnsi="Times New Roman" w:cs="Times New Roman"/>
          <w:b/>
          <w:bCs/>
          <w:sz w:val="24"/>
          <w:szCs w:val="24"/>
          <w:lang w:eastAsia="cs-CZ"/>
        </w:rPr>
        <w:t>4</w:t>
      </w:r>
    </w:p>
    <w:p w14:paraId="66EE0F8C" w14:textId="4BA15F22" w:rsidR="006337C0" w:rsidRDefault="008558F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sidRPr="006337C0">
        <w:rPr>
          <w:rFonts w:ascii="Times New Roman" w:eastAsia="Times New Roman" w:hAnsi="Times New Roman" w:cs="Times New Roman"/>
          <w:sz w:val="24"/>
          <w:szCs w:val="24"/>
          <w:lang w:eastAsia="cs-CZ"/>
        </w:rPr>
        <w:t xml:space="preserve">Ředitelé odborů </w:t>
      </w:r>
      <w:r w:rsidR="006337C0">
        <w:rPr>
          <w:rFonts w:ascii="Times New Roman" w:eastAsia="Times New Roman" w:hAnsi="Times New Roman" w:cs="Times New Roman"/>
          <w:sz w:val="24"/>
          <w:szCs w:val="24"/>
          <w:lang w:eastAsia="cs-CZ"/>
        </w:rPr>
        <w:t>s</w:t>
      </w:r>
      <w:r w:rsidRPr="00C55706">
        <w:rPr>
          <w:rFonts w:ascii="Times New Roman" w:eastAsia="Times New Roman" w:hAnsi="Times New Roman" w:cs="Times New Roman"/>
          <w:sz w:val="24"/>
          <w:szCs w:val="24"/>
          <w:lang w:eastAsia="cs-CZ"/>
        </w:rPr>
        <w:t xml:space="preserve">chvalují věci tímto aprobačním řádem jim obecně vyhrazené, nebo které si v jednotlivých případech vyhradili ke schválení. </w:t>
      </w:r>
    </w:p>
    <w:p w14:paraId="14DF9C60" w14:textId="77777777" w:rsidR="006337C0" w:rsidRDefault="006337C0" w:rsidP="006337C0">
      <w:pPr>
        <w:pStyle w:val="Odstavecseseznamem"/>
        <w:spacing w:after="0" w:line="240" w:lineRule="auto"/>
        <w:ind w:left="714"/>
        <w:jc w:val="both"/>
        <w:rPr>
          <w:rFonts w:ascii="Times New Roman" w:eastAsia="Times New Roman" w:hAnsi="Times New Roman" w:cs="Times New Roman"/>
          <w:sz w:val="24"/>
          <w:szCs w:val="24"/>
          <w:lang w:eastAsia="cs-CZ"/>
        </w:rPr>
      </w:pPr>
    </w:p>
    <w:p w14:paraId="4BA4834E" w14:textId="08CB79C4" w:rsidR="00FA6899" w:rsidRDefault="006337C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Ředitelé odborů o</w:t>
      </w:r>
      <w:r w:rsidR="008558F0" w:rsidRPr="006337C0">
        <w:rPr>
          <w:rFonts w:ascii="Times New Roman" w:eastAsia="Times New Roman" w:hAnsi="Times New Roman" w:cs="Times New Roman"/>
          <w:sz w:val="24"/>
          <w:szCs w:val="24"/>
          <w:lang w:eastAsia="cs-CZ"/>
        </w:rPr>
        <w:t xml:space="preserve">dpovídají za to, že věci, jež se svou povahou dotýkají pracovní náplně několika odborů Ministerstva spravedlnosti, budou vyřizovány v součinnosti s těmito odbory. </w:t>
      </w:r>
    </w:p>
    <w:p w14:paraId="1D3F1783" w14:textId="77777777" w:rsidR="006337C0" w:rsidRPr="006337C0" w:rsidRDefault="006337C0" w:rsidP="006337C0">
      <w:pPr>
        <w:pStyle w:val="Odstavecseseznamem"/>
        <w:rPr>
          <w:rFonts w:ascii="Times New Roman" w:eastAsia="Times New Roman" w:hAnsi="Times New Roman" w:cs="Times New Roman"/>
          <w:sz w:val="24"/>
          <w:szCs w:val="24"/>
          <w:lang w:eastAsia="cs-CZ"/>
        </w:rPr>
      </w:pPr>
    </w:p>
    <w:p w14:paraId="689DE52E" w14:textId="010B0297" w:rsidR="006337C0" w:rsidRDefault="006337C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Ředitelé odborů j</w:t>
      </w:r>
      <w:r w:rsidR="008558F0" w:rsidRPr="006337C0">
        <w:rPr>
          <w:rFonts w:ascii="Times New Roman" w:eastAsia="Times New Roman" w:hAnsi="Times New Roman" w:cs="Times New Roman"/>
          <w:sz w:val="24"/>
          <w:szCs w:val="24"/>
          <w:lang w:eastAsia="cs-CZ"/>
        </w:rPr>
        <w:t>sou oprávněni informovat, popř. vyžádat si rozhodnutí ministra spravedlnosti a příslušného náměstka pro řízení sekce nebo státního tajemníka, ve věci, která podle ustanovení tohoto aprobačního řádu spadá plně do jejich pravomoci, mají-li za to, že význam věci nebo jiné okolnosti takový postup zdůvodňují; obdobně to platí pro vedoucí oddělení.</w:t>
      </w:r>
    </w:p>
    <w:p w14:paraId="0C6E16AA" w14:textId="77777777" w:rsidR="006337C0" w:rsidRPr="006337C0" w:rsidRDefault="006337C0" w:rsidP="006337C0">
      <w:pPr>
        <w:pStyle w:val="Odstavecseseznamem"/>
        <w:rPr>
          <w:rFonts w:ascii="Times New Roman" w:eastAsia="Times New Roman" w:hAnsi="Times New Roman" w:cs="Times New Roman"/>
          <w:sz w:val="24"/>
          <w:szCs w:val="24"/>
          <w:lang w:eastAsia="cs-CZ"/>
        </w:rPr>
      </w:pPr>
    </w:p>
    <w:p w14:paraId="2D4A4DCC" w14:textId="2246E9EE" w:rsidR="00FA6899" w:rsidRDefault="006337C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Ředitelé odborů p</w:t>
      </w:r>
      <w:r w:rsidR="008558F0" w:rsidRPr="006337C0">
        <w:rPr>
          <w:rFonts w:ascii="Times New Roman" w:eastAsia="Times New Roman" w:hAnsi="Times New Roman" w:cs="Times New Roman"/>
          <w:sz w:val="24"/>
          <w:szCs w:val="24"/>
          <w:lang w:eastAsia="cs-CZ"/>
        </w:rPr>
        <w:t>rovád</w:t>
      </w:r>
      <w:r>
        <w:rPr>
          <w:rFonts w:ascii="Times New Roman" w:eastAsia="Times New Roman" w:hAnsi="Times New Roman" w:cs="Times New Roman"/>
          <w:sz w:val="24"/>
          <w:szCs w:val="24"/>
          <w:lang w:eastAsia="cs-CZ"/>
        </w:rPr>
        <w:t>ějí</w:t>
      </w:r>
      <w:r w:rsidR="008558F0" w:rsidRPr="006337C0">
        <w:rPr>
          <w:rFonts w:ascii="Times New Roman" w:eastAsia="Times New Roman" w:hAnsi="Times New Roman" w:cs="Times New Roman"/>
          <w:sz w:val="24"/>
          <w:szCs w:val="24"/>
          <w:lang w:eastAsia="cs-CZ"/>
        </w:rPr>
        <w:t xml:space="preserve"> právní jednání související se zadáváním veřejných zakázek, jejichž hodnota nepřesahuje </w:t>
      </w:r>
      <w:proofErr w:type="gramStart"/>
      <w:r w:rsidR="008558F0" w:rsidRPr="006337C0">
        <w:rPr>
          <w:rFonts w:ascii="Times New Roman" w:eastAsia="Times New Roman" w:hAnsi="Times New Roman" w:cs="Times New Roman"/>
          <w:sz w:val="24"/>
          <w:szCs w:val="24"/>
          <w:lang w:eastAsia="cs-CZ"/>
        </w:rPr>
        <w:t>500.000,-</w:t>
      </w:r>
      <w:proofErr w:type="gramEnd"/>
      <w:r w:rsidR="008558F0" w:rsidRPr="006337C0">
        <w:rPr>
          <w:rFonts w:ascii="Times New Roman" w:eastAsia="Times New Roman" w:hAnsi="Times New Roman" w:cs="Times New Roman"/>
          <w:sz w:val="24"/>
          <w:szCs w:val="24"/>
          <w:lang w:eastAsia="cs-CZ"/>
        </w:rPr>
        <w:t xml:space="preserve"> Kč bez DPH.</w:t>
      </w:r>
    </w:p>
    <w:p w14:paraId="19593C12" w14:textId="77777777" w:rsidR="006337C0" w:rsidRPr="006337C0" w:rsidRDefault="006337C0" w:rsidP="006337C0">
      <w:pPr>
        <w:pStyle w:val="Odstavecseseznamem"/>
        <w:rPr>
          <w:rFonts w:ascii="Times New Roman" w:eastAsia="Times New Roman" w:hAnsi="Times New Roman" w:cs="Times New Roman"/>
          <w:sz w:val="24"/>
          <w:szCs w:val="24"/>
          <w:lang w:eastAsia="cs-CZ"/>
        </w:rPr>
      </w:pPr>
    </w:p>
    <w:p w14:paraId="7811CDD0" w14:textId="77777777" w:rsidR="006337C0" w:rsidRDefault="008558F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sidRPr="006337C0">
        <w:rPr>
          <w:rFonts w:ascii="Times New Roman" w:eastAsia="Times New Roman" w:hAnsi="Times New Roman" w:cs="Times New Roman"/>
          <w:sz w:val="24"/>
          <w:szCs w:val="24"/>
          <w:lang w:eastAsia="cs-CZ"/>
        </w:rPr>
        <w:lastRenderedPageBreak/>
        <w:t xml:space="preserve">Ředitel OBKŘ, ředitel OP, ředitel OI a ředitel OIM v rámci své působnosti provádí právní jednání související se zadáváním veřejných zakázek malého rozsahu a dalších veřejných zakázek zadávaných na základě výjimky dle § </w:t>
      </w:r>
      <w:proofErr w:type="gramStart"/>
      <w:r w:rsidRPr="006337C0">
        <w:rPr>
          <w:rFonts w:ascii="Times New Roman" w:eastAsia="Times New Roman" w:hAnsi="Times New Roman" w:cs="Times New Roman"/>
          <w:sz w:val="24"/>
          <w:szCs w:val="24"/>
          <w:lang w:eastAsia="cs-CZ"/>
        </w:rPr>
        <w:t>29 – 30</w:t>
      </w:r>
      <w:proofErr w:type="gramEnd"/>
      <w:r w:rsidRPr="006337C0">
        <w:rPr>
          <w:rFonts w:ascii="Times New Roman" w:eastAsia="Times New Roman" w:hAnsi="Times New Roman" w:cs="Times New Roman"/>
          <w:sz w:val="24"/>
          <w:szCs w:val="24"/>
          <w:lang w:eastAsia="cs-CZ"/>
        </w:rPr>
        <w:t xml:space="preserve"> zákona č. 134/2016 Sb., o zadávání veřejných zakázek, ve znění pozdějších předpisů. </w:t>
      </w:r>
    </w:p>
    <w:p w14:paraId="5E11A357" w14:textId="77777777" w:rsidR="006337C0" w:rsidRPr="006337C0" w:rsidRDefault="006337C0" w:rsidP="006337C0">
      <w:pPr>
        <w:pStyle w:val="Odstavecseseznamem"/>
        <w:rPr>
          <w:rFonts w:ascii="Times New Roman" w:eastAsia="Times New Roman" w:hAnsi="Times New Roman" w:cs="Times New Roman"/>
          <w:sz w:val="24"/>
          <w:szCs w:val="24"/>
          <w:lang w:eastAsia="cs-CZ"/>
        </w:rPr>
      </w:pPr>
    </w:p>
    <w:p w14:paraId="4B0C5FDA" w14:textId="77777777" w:rsidR="006337C0" w:rsidRDefault="008558F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sidRPr="006337C0">
        <w:rPr>
          <w:rFonts w:ascii="Times New Roman" w:eastAsia="Times New Roman" w:hAnsi="Times New Roman" w:cs="Times New Roman"/>
          <w:sz w:val="24"/>
          <w:szCs w:val="24"/>
          <w:lang w:eastAsia="cs-CZ"/>
        </w:rPr>
        <w:t xml:space="preserve">Ředitel OBKŘ, ředitel OIM a ředitel OI podepisují smlouvy nebo zápisy v souvislosti s nabýváním, převodem, majetku Ministerstva spravedlnosti, s výjimkou nemovitých věcí do výše plnění </w:t>
      </w:r>
      <w:proofErr w:type="gramStart"/>
      <w:r w:rsidRPr="006337C0">
        <w:rPr>
          <w:rFonts w:ascii="Times New Roman" w:eastAsia="Times New Roman" w:hAnsi="Times New Roman" w:cs="Times New Roman"/>
          <w:sz w:val="24"/>
          <w:szCs w:val="24"/>
          <w:lang w:eastAsia="cs-CZ"/>
        </w:rPr>
        <w:t>500.000,-</w:t>
      </w:r>
      <w:proofErr w:type="gramEnd"/>
      <w:r w:rsidRPr="006337C0">
        <w:rPr>
          <w:rFonts w:ascii="Times New Roman" w:eastAsia="Times New Roman" w:hAnsi="Times New Roman" w:cs="Times New Roman"/>
          <w:sz w:val="24"/>
          <w:szCs w:val="24"/>
          <w:lang w:eastAsia="cs-CZ"/>
        </w:rPr>
        <w:t xml:space="preserve"> Kč</w:t>
      </w:r>
      <w:r w:rsidRPr="006337C0">
        <w:rPr>
          <w:rFonts w:ascii="Times New Roman" w:eastAsia="Times New Roman" w:hAnsi="Times New Roman" w:cs="Times New Roman"/>
          <w:sz w:val="24"/>
          <w:szCs w:val="24"/>
        </w:rPr>
        <w:t xml:space="preserve"> včetně DPH v rámci své působnosti.</w:t>
      </w:r>
    </w:p>
    <w:p w14:paraId="34C611C7" w14:textId="77777777" w:rsidR="006337C0" w:rsidRPr="006337C0" w:rsidRDefault="006337C0" w:rsidP="006337C0">
      <w:pPr>
        <w:pStyle w:val="Odstavecseseznamem"/>
        <w:rPr>
          <w:rFonts w:ascii="Times New Roman" w:eastAsia="Times New Roman" w:hAnsi="Times New Roman" w:cs="Times New Roman"/>
          <w:sz w:val="24"/>
          <w:szCs w:val="24"/>
          <w:lang w:eastAsia="cs-CZ"/>
        </w:rPr>
      </w:pPr>
    </w:p>
    <w:p w14:paraId="47D5621A" w14:textId="462C9CCF" w:rsidR="006337C0" w:rsidRDefault="006337C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Ředitelé odborů j</w:t>
      </w:r>
      <w:r w:rsidR="008558F0" w:rsidRPr="006337C0">
        <w:rPr>
          <w:rFonts w:ascii="Times New Roman" w:eastAsia="Times New Roman" w:hAnsi="Times New Roman" w:cs="Times New Roman"/>
          <w:sz w:val="24"/>
          <w:szCs w:val="24"/>
          <w:lang w:eastAsia="cs-CZ"/>
        </w:rPr>
        <w:t xml:space="preserve">sou oprávněni uzavírat smlouvy za oblast své působnosti a činit právní jednání (pokud se nejedná o právní jednání dle </w:t>
      </w:r>
      <w:r w:rsidR="005A0067">
        <w:rPr>
          <w:rFonts w:ascii="Times New Roman" w:eastAsia="Times New Roman" w:hAnsi="Times New Roman" w:cs="Times New Roman"/>
          <w:sz w:val="24"/>
          <w:szCs w:val="24"/>
          <w:lang w:eastAsia="cs-CZ"/>
        </w:rPr>
        <w:t>odstavce</w:t>
      </w:r>
      <w:r w:rsidR="008558F0" w:rsidRPr="006337C0">
        <w:rPr>
          <w:rFonts w:ascii="Times New Roman" w:eastAsia="Times New Roman" w:hAnsi="Times New Roman" w:cs="Times New Roman"/>
          <w:sz w:val="24"/>
          <w:szCs w:val="24"/>
          <w:lang w:eastAsia="cs-CZ"/>
        </w:rPr>
        <w:t xml:space="preserve"> 6) do výše </w:t>
      </w:r>
      <w:proofErr w:type="gramStart"/>
      <w:r w:rsidR="008558F0" w:rsidRPr="006337C0">
        <w:rPr>
          <w:rFonts w:ascii="Times New Roman" w:eastAsia="Times New Roman" w:hAnsi="Times New Roman" w:cs="Times New Roman"/>
          <w:sz w:val="24"/>
          <w:szCs w:val="24"/>
          <w:lang w:eastAsia="cs-CZ"/>
        </w:rPr>
        <w:t>500.000,-</w:t>
      </w:r>
      <w:proofErr w:type="gramEnd"/>
      <w:r w:rsidR="008558F0" w:rsidRPr="006337C0">
        <w:rPr>
          <w:rFonts w:ascii="Times New Roman" w:eastAsia="Times New Roman" w:hAnsi="Times New Roman" w:cs="Times New Roman"/>
          <w:sz w:val="24"/>
          <w:szCs w:val="24"/>
          <w:lang w:eastAsia="cs-CZ"/>
        </w:rPr>
        <w:t xml:space="preserve"> Kč včetně DPH.</w:t>
      </w:r>
    </w:p>
    <w:p w14:paraId="6021607A" w14:textId="77777777" w:rsidR="006337C0" w:rsidRPr="006337C0" w:rsidRDefault="006337C0" w:rsidP="006337C0">
      <w:pPr>
        <w:pStyle w:val="Odstavecseseznamem"/>
        <w:rPr>
          <w:rFonts w:ascii="Times New Roman" w:eastAsia="Times New Roman" w:hAnsi="Times New Roman" w:cs="Times New Roman"/>
          <w:sz w:val="24"/>
          <w:szCs w:val="24"/>
          <w:lang w:eastAsia="cs-CZ"/>
        </w:rPr>
      </w:pPr>
    </w:p>
    <w:p w14:paraId="1763085A" w14:textId="388891AC" w:rsidR="006337C0" w:rsidRDefault="006337C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Ředitelé odborů j</w:t>
      </w:r>
      <w:r w:rsidR="008558F0" w:rsidRPr="006337C0">
        <w:rPr>
          <w:rFonts w:ascii="Times New Roman" w:eastAsia="Times New Roman" w:hAnsi="Times New Roman" w:cs="Times New Roman"/>
          <w:sz w:val="24"/>
          <w:szCs w:val="24"/>
          <w:lang w:eastAsia="cs-CZ"/>
        </w:rPr>
        <w:t>sou oprávněnou úřední osobou a vydávají meritorní rozhodnutí ve</w:t>
      </w:r>
      <w:r>
        <w:rPr>
          <w:rFonts w:ascii="Times New Roman" w:eastAsia="Times New Roman" w:hAnsi="Times New Roman" w:cs="Times New Roman"/>
          <w:sz w:val="24"/>
          <w:szCs w:val="24"/>
          <w:lang w:eastAsia="cs-CZ"/>
        </w:rPr>
        <w:t> </w:t>
      </w:r>
      <w:r w:rsidR="008558F0" w:rsidRPr="006337C0">
        <w:rPr>
          <w:rFonts w:ascii="Times New Roman" w:eastAsia="Times New Roman" w:hAnsi="Times New Roman" w:cs="Times New Roman"/>
          <w:sz w:val="24"/>
          <w:szCs w:val="24"/>
          <w:lang w:eastAsia="cs-CZ"/>
        </w:rPr>
        <w:t>správních řízeních a řízeních o přestupcích náležících do působnosti jimi řízeného odboru dle přílohy č. I Organizačního řádu, mimo rozhodnutí vyhrazených ministrovi nebo jiným osobám dle zákona nebo přílohy č. II Organizačního řádu.</w:t>
      </w:r>
    </w:p>
    <w:p w14:paraId="4D44297B" w14:textId="77777777" w:rsidR="006337C0" w:rsidRPr="006337C0" w:rsidRDefault="006337C0" w:rsidP="006337C0">
      <w:pPr>
        <w:pStyle w:val="Odstavecseseznamem"/>
        <w:rPr>
          <w:rFonts w:ascii="Times New Roman" w:eastAsia="Times New Roman" w:hAnsi="Times New Roman" w:cs="Times New Roman"/>
          <w:sz w:val="24"/>
          <w:szCs w:val="24"/>
          <w:lang w:eastAsia="cs-CZ"/>
        </w:rPr>
      </w:pPr>
    </w:p>
    <w:p w14:paraId="3790DBED" w14:textId="1E96B9CF" w:rsidR="008558F0" w:rsidRPr="006337C0" w:rsidRDefault="008558F0" w:rsidP="006337C0">
      <w:pPr>
        <w:pStyle w:val="Odstavecseseznamem"/>
        <w:numPr>
          <w:ilvl w:val="0"/>
          <w:numId w:val="19"/>
        </w:numPr>
        <w:spacing w:after="0" w:line="240" w:lineRule="auto"/>
        <w:ind w:left="714" w:hanging="357"/>
        <w:jc w:val="both"/>
        <w:rPr>
          <w:rFonts w:ascii="Times New Roman" w:eastAsia="Times New Roman" w:hAnsi="Times New Roman" w:cs="Times New Roman"/>
          <w:sz w:val="24"/>
          <w:szCs w:val="24"/>
          <w:lang w:eastAsia="cs-CZ"/>
        </w:rPr>
      </w:pPr>
      <w:r w:rsidRPr="006337C0">
        <w:rPr>
          <w:rFonts w:ascii="Times New Roman" w:eastAsia="Times New Roman" w:hAnsi="Times New Roman" w:cs="Times New Roman"/>
          <w:sz w:val="24"/>
          <w:szCs w:val="24"/>
          <w:lang w:eastAsia="cs-CZ"/>
        </w:rPr>
        <w:t>Ředitelé odborů jsou oprávněni – při zachování své osobní odpovědnosti – stanovit, které ze záležitostí jim svěřených jsou oprávněni vyřizovat a schvalovat s konečnou platností vedoucí oddělení. Vedoucí těch oddělení, která nejsou součástí odboru, jsou za stejných podmínek oprávněni stanovit, které ze záležitostí jim svěřených bude vyřizovat a schvalovat s konečnou platností jimi pověřený zástupce.</w:t>
      </w:r>
    </w:p>
    <w:p w14:paraId="4B51D363" w14:textId="39B293B0" w:rsidR="008558F0" w:rsidRDefault="008558F0" w:rsidP="008558F0">
      <w:pPr>
        <w:spacing w:after="0" w:line="240" w:lineRule="auto"/>
        <w:ind w:left="840"/>
        <w:jc w:val="both"/>
        <w:rPr>
          <w:rFonts w:ascii="Times New Roman" w:eastAsia="Times New Roman" w:hAnsi="Times New Roman" w:cs="Times New Roman"/>
          <w:sz w:val="24"/>
          <w:szCs w:val="24"/>
          <w:lang w:eastAsia="cs-CZ"/>
        </w:rPr>
      </w:pPr>
    </w:p>
    <w:p w14:paraId="0EE862A7" w14:textId="4C2BC34E" w:rsidR="006337C0" w:rsidRPr="009A2C4D" w:rsidRDefault="006337C0" w:rsidP="009A2C4D">
      <w:pPr>
        <w:spacing w:after="0" w:line="240" w:lineRule="auto"/>
        <w:jc w:val="center"/>
        <w:rPr>
          <w:rFonts w:ascii="Times New Roman" w:eastAsia="Times New Roman" w:hAnsi="Times New Roman" w:cs="Times New Roman"/>
          <w:b/>
          <w:bCs/>
          <w:sz w:val="24"/>
          <w:szCs w:val="24"/>
          <w:lang w:eastAsia="cs-CZ"/>
        </w:rPr>
      </w:pPr>
      <w:r w:rsidRPr="009A2C4D">
        <w:rPr>
          <w:rFonts w:ascii="Times New Roman" w:eastAsia="Times New Roman" w:hAnsi="Times New Roman" w:cs="Times New Roman"/>
          <w:b/>
          <w:bCs/>
          <w:sz w:val="24"/>
          <w:szCs w:val="24"/>
          <w:lang w:eastAsia="cs-CZ"/>
        </w:rPr>
        <w:t>Čl.</w:t>
      </w:r>
      <w:r w:rsidR="008C385F" w:rsidRPr="009A2C4D">
        <w:rPr>
          <w:rFonts w:ascii="Times New Roman" w:eastAsia="Times New Roman" w:hAnsi="Times New Roman" w:cs="Times New Roman"/>
          <w:b/>
          <w:bCs/>
          <w:sz w:val="24"/>
          <w:szCs w:val="24"/>
          <w:lang w:eastAsia="cs-CZ"/>
        </w:rPr>
        <w:t xml:space="preserve"> 5</w:t>
      </w:r>
    </w:p>
    <w:p w14:paraId="1D2750F6" w14:textId="6A4934D2" w:rsidR="008558F0" w:rsidRPr="009A2C4D" w:rsidRDefault="008558F0" w:rsidP="009A2C4D">
      <w:pPr>
        <w:spacing w:before="120"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lang w:eastAsia="cs-CZ"/>
        </w:rPr>
        <w:t>Obecně vyhrazenými věcmi jsou</w:t>
      </w:r>
    </w:p>
    <w:p w14:paraId="0859B899" w14:textId="77777777"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materiály a zprávy pro ministra, náměstky pro řízení sekcí a státního tajemníka, r</w:t>
      </w:r>
      <w:r>
        <w:rPr>
          <w:rFonts w:ascii="Times New Roman" w:eastAsia="Times New Roman" w:hAnsi="Times New Roman" w:cs="Times New Roman"/>
          <w:color w:val="000000"/>
          <w:sz w:val="24"/>
          <w:szCs w:val="24"/>
          <w:lang w:eastAsia="cs-CZ"/>
        </w:rPr>
        <w:t xml:space="preserve">esortní krizový štáb </w:t>
      </w:r>
      <w:r>
        <w:rPr>
          <w:rFonts w:ascii="Times New Roman" w:eastAsia="Times New Roman" w:hAnsi="Times New Roman" w:cs="Times New Roman"/>
          <w:sz w:val="24"/>
          <w:szCs w:val="24"/>
          <w:lang w:eastAsia="cs-CZ"/>
        </w:rPr>
        <w:t xml:space="preserve">a operativní porady, </w:t>
      </w:r>
    </w:p>
    <w:p w14:paraId="750B8724" w14:textId="77777777"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resortní stanoviska vyžádaná státními orgány a organizacemi v závažných věcech, </w:t>
      </w:r>
    </w:p>
    <w:p w14:paraId="564C6DCF" w14:textId="77777777"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statistické, účetní a jiné souhrnné výkazy obsahující </w:t>
      </w:r>
      <w:proofErr w:type="spellStart"/>
      <w:r>
        <w:rPr>
          <w:rFonts w:ascii="Times New Roman" w:eastAsia="Times New Roman" w:hAnsi="Times New Roman" w:cs="Times New Roman"/>
          <w:sz w:val="24"/>
          <w:szCs w:val="24"/>
          <w:lang w:eastAsia="cs-CZ"/>
        </w:rPr>
        <w:t>celoresortní</w:t>
      </w:r>
      <w:proofErr w:type="spellEnd"/>
      <w:r>
        <w:rPr>
          <w:rFonts w:ascii="Times New Roman" w:eastAsia="Times New Roman" w:hAnsi="Times New Roman" w:cs="Times New Roman"/>
          <w:sz w:val="24"/>
          <w:szCs w:val="24"/>
          <w:lang w:eastAsia="cs-CZ"/>
        </w:rPr>
        <w:t xml:space="preserve"> sumáře, </w:t>
      </w:r>
    </w:p>
    <w:p w14:paraId="4D1D703F" w14:textId="77777777"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rozbory a zprávy hodnotící jednotlivé ucelené úseky resortní agendy, </w:t>
      </w:r>
    </w:p>
    <w:p w14:paraId="7D67F6C0" w14:textId="77777777"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vyřízení, v nichž se zaujímá zásadní stanovisko k některé právní otázce, </w:t>
      </w:r>
    </w:p>
    <w:p w14:paraId="18722A19" w14:textId="77777777"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stanoviska k návrhům VS předkládaným ministrovi prostřednictvím příslušných odborů, </w:t>
      </w:r>
    </w:p>
    <w:p w14:paraId="6EC5CEC8" w14:textId="030C0C3F" w:rsidR="008558F0" w:rsidRDefault="008558F0" w:rsidP="008558F0">
      <w:pPr>
        <w:numPr>
          <w:ilvl w:val="1"/>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oboru d</w:t>
      </w:r>
      <w:r w:rsidR="009A2C4D">
        <w:rPr>
          <w:rFonts w:ascii="Times New Roman" w:eastAsia="Times New Roman" w:hAnsi="Times New Roman" w:cs="Times New Roman"/>
          <w:sz w:val="24"/>
          <w:szCs w:val="24"/>
          <w:lang w:eastAsia="cs-CZ"/>
        </w:rPr>
        <w:t>ůležitých opatření ekonomických</w:t>
      </w:r>
    </w:p>
    <w:p w14:paraId="76A29AC5" w14:textId="77777777" w:rsidR="009A2C4D" w:rsidRDefault="008558F0" w:rsidP="009A2C4D">
      <w:pPr>
        <w:pStyle w:val="Odstavecseseznamem"/>
        <w:numPr>
          <w:ilvl w:val="0"/>
          <w:numId w:val="46"/>
        </w:numPr>
        <w:spacing w:after="0" w:line="240" w:lineRule="auto"/>
        <w:ind w:left="2127"/>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lang w:eastAsia="cs-CZ"/>
        </w:rPr>
        <w:t xml:space="preserve">rozpis závazného limitu zaměstnanosti a rozpočtů příjmů a výdajů na organizační složky resortu, </w:t>
      </w:r>
    </w:p>
    <w:p w14:paraId="33A9EBDB" w14:textId="77777777" w:rsidR="009A2C4D" w:rsidRDefault="008558F0" w:rsidP="009A2C4D">
      <w:pPr>
        <w:pStyle w:val="Odstavecseseznamem"/>
        <w:numPr>
          <w:ilvl w:val="0"/>
          <w:numId w:val="46"/>
        </w:numPr>
        <w:spacing w:after="0" w:line="240" w:lineRule="auto"/>
        <w:ind w:left="2127"/>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lang w:eastAsia="cs-CZ"/>
        </w:rPr>
        <w:t xml:space="preserve">stanovení </w:t>
      </w:r>
      <w:r w:rsidRPr="009A2C4D">
        <w:rPr>
          <w:rFonts w:ascii="Times New Roman" w:eastAsia="Times New Roman" w:hAnsi="Times New Roman" w:cs="Times New Roman"/>
          <w:color w:val="000000"/>
          <w:sz w:val="24"/>
          <w:szCs w:val="24"/>
          <w:lang w:eastAsia="cs-CZ"/>
        </w:rPr>
        <w:t>závazných ukazatelů, jakož</w:t>
      </w:r>
      <w:r w:rsidRPr="009A2C4D">
        <w:rPr>
          <w:rFonts w:ascii="Times New Roman" w:eastAsia="Times New Roman" w:hAnsi="Times New Roman" w:cs="Times New Roman"/>
          <w:sz w:val="24"/>
          <w:szCs w:val="24"/>
          <w:lang w:eastAsia="cs-CZ"/>
        </w:rPr>
        <w:t xml:space="preserve"> i změn těchto ukazatelů,</w:t>
      </w:r>
    </w:p>
    <w:p w14:paraId="19C9755B" w14:textId="77777777" w:rsidR="009A2C4D" w:rsidRPr="009A2C4D" w:rsidRDefault="008558F0" w:rsidP="009A2C4D">
      <w:pPr>
        <w:pStyle w:val="Odstavecseseznamem"/>
        <w:numPr>
          <w:ilvl w:val="0"/>
          <w:numId w:val="46"/>
        </w:numPr>
        <w:spacing w:after="0" w:line="240" w:lineRule="auto"/>
        <w:ind w:left="2127"/>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lang w:eastAsia="cs-CZ"/>
        </w:rPr>
        <w:t>rozhodnutí a opatření k usměrňování rozpočtových prostředků v rámci resortu v průběhu rozpočtového roku, která přesahují pravomoc podřízených organizací</w:t>
      </w:r>
      <w:r w:rsidRPr="009A2C4D">
        <w:rPr>
          <w:rFonts w:ascii="Times New Roman" w:eastAsia="Times New Roman" w:hAnsi="Times New Roman" w:cs="Times New Roman"/>
          <w:color w:val="000000"/>
          <w:sz w:val="24"/>
          <w:szCs w:val="24"/>
          <w:lang w:eastAsia="cs-CZ"/>
        </w:rPr>
        <w:t xml:space="preserve">, </w:t>
      </w:r>
    </w:p>
    <w:p w14:paraId="6CA8B397" w14:textId="157C451E" w:rsidR="008558F0" w:rsidRPr="009A2C4D" w:rsidRDefault="008558F0" w:rsidP="009A2C4D">
      <w:pPr>
        <w:pStyle w:val="Odstavecseseznamem"/>
        <w:numPr>
          <w:ilvl w:val="0"/>
          <w:numId w:val="46"/>
        </w:numPr>
        <w:spacing w:after="0" w:line="240" w:lineRule="auto"/>
        <w:ind w:left="2127"/>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color w:val="000000"/>
          <w:sz w:val="24"/>
          <w:szCs w:val="24"/>
          <w:lang w:eastAsia="cs-CZ"/>
        </w:rPr>
        <w:t>čerpání (vyúčtování) rozpočtových výdajů na pohoštění a dary a dalších jmenovitě určených rozpočtových položek stanovených</w:t>
      </w:r>
      <w:r w:rsidRPr="009A2C4D">
        <w:rPr>
          <w:rFonts w:ascii="Times New Roman" w:eastAsia="Times New Roman" w:hAnsi="Times New Roman" w:cs="Times New Roman"/>
          <w:sz w:val="24"/>
          <w:szCs w:val="24"/>
          <w:lang w:eastAsia="cs-CZ"/>
        </w:rPr>
        <w:t xml:space="preserve"> rozpisem rozpočtu pro příslušný rok, </w:t>
      </w:r>
    </w:p>
    <w:p w14:paraId="1EFE9AB9" w14:textId="41BBBDF3" w:rsidR="008558F0" w:rsidRDefault="008558F0" w:rsidP="008558F0">
      <w:pPr>
        <w:numPr>
          <w:ilvl w:val="1"/>
          <w:numId w:val="6"/>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v oboru mezinár</w:t>
      </w:r>
      <w:r w:rsidR="009A2C4D">
        <w:rPr>
          <w:rFonts w:ascii="Times New Roman" w:eastAsia="Times New Roman" w:hAnsi="Times New Roman" w:cs="Times New Roman"/>
          <w:sz w:val="24"/>
          <w:szCs w:val="24"/>
          <w:lang w:eastAsia="cs-CZ"/>
        </w:rPr>
        <w:t>odního práva a právních vztahů</w:t>
      </w:r>
      <w:r>
        <w:rPr>
          <w:rFonts w:ascii="Times New Roman" w:eastAsia="Times New Roman" w:hAnsi="Times New Roman" w:cs="Times New Roman"/>
          <w:sz w:val="24"/>
          <w:szCs w:val="24"/>
          <w:lang w:eastAsia="cs-CZ"/>
        </w:rPr>
        <w:t xml:space="preserve"> </w:t>
      </w:r>
    </w:p>
    <w:p w14:paraId="63EA7D50"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lang w:eastAsia="cs-CZ"/>
        </w:rPr>
        <w:t>vyjádření Ministerstva spravedlnosti k dotazům justičních orgánů při projednávání věcí s mezinárodním prvkem,</w:t>
      </w:r>
    </w:p>
    <w:p w14:paraId="55BB5B82" w14:textId="16F323EB"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žádost o zahájení mezinárodního pátrání, o jeho ukončení, anebo o</w:t>
      </w:r>
      <w:r w:rsidR="000658F1">
        <w:rPr>
          <w:rFonts w:ascii="Times New Roman" w:eastAsia="Times New Roman" w:hAnsi="Times New Roman" w:cs="Times New Roman"/>
          <w:sz w:val="24"/>
          <w:szCs w:val="24"/>
        </w:rPr>
        <w:t> </w:t>
      </w:r>
      <w:r w:rsidRPr="009A2C4D">
        <w:rPr>
          <w:rFonts w:ascii="Times New Roman" w:eastAsia="Times New Roman" w:hAnsi="Times New Roman" w:cs="Times New Roman"/>
          <w:sz w:val="24"/>
          <w:szCs w:val="24"/>
        </w:rPr>
        <w:t>změnu jeho rozsahu,</w:t>
      </w:r>
    </w:p>
    <w:p w14:paraId="3424F957"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lastRenderedPageBreak/>
        <w:t>návrhy předkládané Nejvyššímu soudu podle hlavy XXV. trestního řádu nebo podle zákona o mezinárodní justiční spolupráci ve věcech trestních, pokud jejich podání není vyhrazeno ministrovi,</w:t>
      </w:r>
    </w:p>
    <w:p w14:paraId="68BE8F17" w14:textId="7F1C04AA" w:rsidR="009A2C4D" w:rsidRP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lang w:eastAsia="cs-CZ"/>
        </w:rPr>
        <w:t>vrácení žádosti o převzetí trestního řízení zpět soudu podle § 106 odst. 2 zákona</w:t>
      </w:r>
      <w:r w:rsidR="009A2C4D">
        <w:rPr>
          <w:rFonts w:ascii="Times New Roman" w:eastAsia="Times New Roman" w:hAnsi="Times New Roman" w:cs="Times New Roman"/>
          <w:sz w:val="24"/>
          <w:szCs w:val="24"/>
          <w:lang w:eastAsia="cs-CZ"/>
        </w:rPr>
        <w:t xml:space="preserve"> č. 104/2013 Sb.,</w:t>
      </w:r>
      <w:r w:rsidRPr="009A2C4D">
        <w:rPr>
          <w:rFonts w:ascii="Times New Roman" w:eastAsia="Times New Roman" w:hAnsi="Times New Roman" w:cs="Times New Roman"/>
          <w:sz w:val="24"/>
          <w:szCs w:val="24"/>
          <w:lang w:eastAsia="cs-CZ"/>
        </w:rPr>
        <w:t xml:space="preserve"> o mezinárodní justiční spolupráci ve věcech trestních,</w:t>
      </w:r>
      <w:r w:rsidRPr="009A2C4D">
        <w:rPr>
          <w:rFonts w:ascii="Times New Roman" w:eastAsia="Times New Roman" w:hAnsi="Times New Roman" w:cs="Times New Roman"/>
          <w:color w:val="000000"/>
          <w:sz w:val="24"/>
          <w:szCs w:val="24"/>
          <w:lang w:eastAsia="cs-CZ"/>
        </w:rPr>
        <w:t xml:space="preserve"> </w:t>
      </w:r>
      <w:r w:rsidR="009A2C4D">
        <w:rPr>
          <w:rFonts w:ascii="Times New Roman" w:eastAsia="Times New Roman" w:hAnsi="Times New Roman" w:cs="Times New Roman"/>
          <w:color w:val="000000"/>
          <w:sz w:val="24"/>
          <w:szCs w:val="24"/>
          <w:lang w:eastAsia="cs-CZ"/>
        </w:rPr>
        <w:t>ve znění pozdějších předpisů,</w:t>
      </w:r>
    </w:p>
    <w:p w14:paraId="152D2D84"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návrhy a opravné prostředky Ministerstva spravedlnosti podávané soudu v řízení o uznání a výkon cizozemského rozhodnutí podle části třetí hlavy IV dílu 1 zákona o mezinárodní justiční spolupráci ve věcech trestních a souhlas s převzetím výkonu uznaného cizozemského rozhodnutí,</w:t>
      </w:r>
    </w:p>
    <w:p w14:paraId="4B0BE9B7"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návrhy na uzavření dohod o sdílení majetku podle zákona o mezinárodní justiční spolupráci ve věcech trestních,</w:t>
      </w:r>
    </w:p>
    <w:p w14:paraId="72F30377" w14:textId="2EA2D1C1"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 xml:space="preserve">povolení průvozu podle zákona o mezinárodní justiční spolupráci ve věcech trestních a návrhy Nejvyššímu soudu podle § 143 odst. 4 zákona </w:t>
      </w:r>
      <w:r w:rsidR="009A2C4D">
        <w:rPr>
          <w:rFonts w:ascii="Times New Roman" w:eastAsia="Times New Roman" w:hAnsi="Times New Roman" w:cs="Times New Roman"/>
          <w:sz w:val="24"/>
          <w:szCs w:val="24"/>
        </w:rPr>
        <w:t xml:space="preserve">č. 104/2013 Sb., </w:t>
      </w:r>
      <w:r w:rsidRPr="009A2C4D">
        <w:rPr>
          <w:rFonts w:ascii="Times New Roman" w:eastAsia="Times New Roman" w:hAnsi="Times New Roman" w:cs="Times New Roman"/>
          <w:sz w:val="24"/>
          <w:szCs w:val="24"/>
        </w:rPr>
        <w:t>o mezinárodní justiční spolupráci ve věcech trestních,</w:t>
      </w:r>
      <w:r w:rsidR="009A2C4D">
        <w:rPr>
          <w:rFonts w:ascii="Times New Roman" w:eastAsia="Times New Roman" w:hAnsi="Times New Roman" w:cs="Times New Roman"/>
          <w:sz w:val="24"/>
          <w:szCs w:val="24"/>
        </w:rPr>
        <w:t xml:space="preserve"> ve znění pozdějších předpisů,</w:t>
      </w:r>
    </w:p>
    <w:p w14:paraId="6DFC93D9"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návrh Ministerstva spravedlnosti soudu podle § 174 odst. 2 zákona</w:t>
      </w:r>
      <w:r w:rsidR="009A2C4D">
        <w:rPr>
          <w:rFonts w:ascii="Times New Roman" w:eastAsia="Times New Roman" w:hAnsi="Times New Roman" w:cs="Times New Roman"/>
          <w:sz w:val="24"/>
          <w:szCs w:val="24"/>
        </w:rPr>
        <w:t xml:space="preserve"> č. 104/2013 Sb.,</w:t>
      </w:r>
      <w:r w:rsidRPr="009A2C4D">
        <w:rPr>
          <w:rFonts w:ascii="Times New Roman" w:eastAsia="Times New Roman" w:hAnsi="Times New Roman" w:cs="Times New Roman"/>
          <w:sz w:val="24"/>
          <w:szCs w:val="24"/>
        </w:rPr>
        <w:t xml:space="preserve"> o mezinárodní justiční spolupráci ve věcech trestních</w:t>
      </w:r>
      <w:r w:rsidR="009A2C4D">
        <w:rPr>
          <w:rFonts w:ascii="Times New Roman" w:eastAsia="Times New Roman" w:hAnsi="Times New Roman" w:cs="Times New Roman"/>
          <w:sz w:val="24"/>
          <w:szCs w:val="24"/>
        </w:rPr>
        <w:t>, ve znění pozdějších předpisů,</w:t>
      </w:r>
      <w:r w:rsidRPr="009A2C4D">
        <w:rPr>
          <w:rFonts w:ascii="Times New Roman" w:eastAsia="Times New Roman" w:hAnsi="Times New Roman" w:cs="Times New Roman"/>
          <w:sz w:val="24"/>
          <w:szCs w:val="24"/>
        </w:rPr>
        <w:t xml:space="preserve"> a stanovení, že osoba převzatá k výkonu trestu odnětí svobody uloženého mezinárodním trestním soudem nebo tribunálem do České republiky </w:t>
      </w:r>
      <w:r w:rsidR="009A2C4D">
        <w:rPr>
          <w:rFonts w:ascii="Times New Roman" w:eastAsia="Times New Roman" w:hAnsi="Times New Roman" w:cs="Times New Roman"/>
          <w:sz w:val="24"/>
          <w:szCs w:val="24"/>
        </w:rPr>
        <w:t>má být po propuštění předána do </w:t>
      </w:r>
      <w:r w:rsidRPr="009A2C4D">
        <w:rPr>
          <w:rFonts w:ascii="Times New Roman" w:eastAsia="Times New Roman" w:hAnsi="Times New Roman" w:cs="Times New Roman"/>
          <w:sz w:val="24"/>
          <w:szCs w:val="24"/>
        </w:rPr>
        <w:t xml:space="preserve">některého cizího státu (§ 175 odst. 4 zákona </w:t>
      </w:r>
      <w:r w:rsidR="009A2C4D">
        <w:rPr>
          <w:rFonts w:ascii="Times New Roman" w:eastAsia="Times New Roman" w:hAnsi="Times New Roman" w:cs="Times New Roman"/>
          <w:sz w:val="24"/>
          <w:szCs w:val="24"/>
        </w:rPr>
        <w:t xml:space="preserve">č. 104/2013 Sb., </w:t>
      </w:r>
      <w:r w:rsidRPr="009A2C4D">
        <w:rPr>
          <w:rFonts w:ascii="Times New Roman" w:eastAsia="Times New Roman" w:hAnsi="Times New Roman" w:cs="Times New Roman"/>
          <w:sz w:val="24"/>
          <w:szCs w:val="24"/>
        </w:rPr>
        <w:t>o mezinárodní justiční spolupráci ve věcech trestních</w:t>
      </w:r>
      <w:r w:rsidR="009A2C4D">
        <w:rPr>
          <w:rFonts w:ascii="Times New Roman" w:eastAsia="Times New Roman" w:hAnsi="Times New Roman" w:cs="Times New Roman"/>
          <w:sz w:val="24"/>
          <w:szCs w:val="24"/>
        </w:rPr>
        <w:t>, ve znění pozdějších předpisů</w:t>
      </w:r>
      <w:r w:rsidRPr="009A2C4D">
        <w:rPr>
          <w:rFonts w:ascii="Times New Roman" w:eastAsia="Times New Roman" w:hAnsi="Times New Roman" w:cs="Times New Roman"/>
          <w:sz w:val="24"/>
          <w:szCs w:val="24"/>
        </w:rPr>
        <w:t>),</w:t>
      </w:r>
    </w:p>
    <w:p w14:paraId="3654379D"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 xml:space="preserve">opravné prostředky Ministerstva spravedlnosti podávané mezinárodnímu trestnímu soudu nebo tribunálu podle § 181 odst. 3 </w:t>
      </w:r>
      <w:r w:rsidR="009A2C4D">
        <w:rPr>
          <w:rFonts w:ascii="Times New Roman" w:eastAsia="Times New Roman" w:hAnsi="Times New Roman" w:cs="Times New Roman"/>
          <w:sz w:val="24"/>
          <w:szCs w:val="24"/>
        </w:rPr>
        <w:t xml:space="preserve">č. 104/2013 Sb., </w:t>
      </w:r>
      <w:r w:rsidRPr="009A2C4D">
        <w:rPr>
          <w:rFonts w:ascii="Times New Roman" w:eastAsia="Times New Roman" w:hAnsi="Times New Roman" w:cs="Times New Roman"/>
          <w:sz w:val="24"/>
          <w:szCs w:val="24"/>
        </w:rPr>
        <w:t>zákona o mezinárodní justiční spolupráci ve věcech trestních,</w:t>
      </w:r>
      <w:r w:rsidR="009A2C4D">
        <w:rPr>
          <w:rFonts w:ascii="Times New Roman" w:eastAsia="Times New Roman" w:hAnsi="Times New Roman" w:cs="Times New Roman"/>
          <w:sz w:val="24"/>
          <w:szCs w:val="24"/>
        </w:rPr>
        <w:t xml:space="preserve"> ve znění pozdějších předpisů,</w:t>
      </w:r>
    </w:p>
    <w:p w14:paraId="580EDDAD"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návrhy Nejvyššímu soudu na zaznamenání údajů o cizozemských odsouzeních do evidence Rejstříku trestů podle § 4 odst. 2, 3 zákona</w:t>
      </w:r>
      <w:r w:rsidR="009A2C4D">
        <w:rPr>
          <w:rFonts w:ascii="Times New Roman" w:eastAsia="Times New Roman" w:hAnsi="Times New Roman" w:cs="Times New Roman"/>
          <w:sz w:val="24"/>
          <w:szCs w:val="24"/>
        </w:rPr>
        <w:t xml:space="preserve"> č. 269/1994 Sb.,</w:t>
      </w:r>
      <w:r w:rsidRPr="009A2C4D">
        <w:rPr>
          <w:rFonts w:ascii="Times New Roman" w:eastAsia="Times New Roman" w:hAnsi="Times New Roman" w:cs="Times New Roman"/>
          <w:sz w:val="24"/>
          <w:szCs w:val="24"/>
        </w:rPr>
        <w:t xml:space="preserve"> o Rejstříku trestů</w:t>
      </w:r>
      <w:r w:rsidR="009A2C4D">
        <w:rPr>
          <w:rFonts w:ascii="Times New Roman" w:eastAsia="Times New Roman" w:hAnsi="Times New Roman" w:cs="Times New Roman"/>
          <w:sz w:val="24"/>
          <w:szCs w:val="24"/>
        </w:rPr>
        <w:t>, ve znění pozdějších předpisů, a </w:t>
      </w:r>
      <w:r w:rsidRPr="009A2C4D">
        <w:rPr>
          <w:rFonts w:ascii="Times New Roman" w:eastAsia="Times New Roman" w:hAnsi="Times New Roman" w:cs="Times New Roman"/>
          <w:sz w:val="24"/>
          <w:szCs w:val="24"/>
        </w:rPr>
        <w:t xml:space="preserve">návrhy Nejvyššímu soudu na rozhodnutí, že se na odsouzení občana České republiky soudem jiného členského státu Evropské unie hledí jako na odsouzení soudem České republiky, podle § 4a odst. 3 zákona </w:t>
      </w:r>
      <w:r w:rsidR="009A2C4D">
        <w:rPr>
          <w:rFonts w:ascii="Times New Roman" w:eastAsia="Times New Roman" w:hAnsi="Times New Roman" w:cs="Times New Roman"/>
          <w:sz w:val="24"/>
          <w:szCs w:val="24"/>
        </w:rPr>
        <w:t xml:space="preserve">č. 269/1994 Sb., </w:t>
      </w:r>
      <w:r w:rsidRPr="009A2C4D">
        <w:rPr>
          <w:rFonts w:ascii="Times New Roman" w:eastAsia="Times New Roman" w:hAnsi="Times New Roman" w:cs="Times New Roman"/>
          <w:sz w:val="24"/>
          <w:szCs w:val="24"/>
        </w:rPr>
        <w:t>o Rejstříku trestů,</w:t>
      </w:r>
      <w:r w:rsidR="009A2C4D">
        <w:rPr>
          <w:rFonts w:ascii="Times New Roman" w:eastAsia="Times New Roman" w:hAnsi="Times New Roman" w:cs="Times New Roman"/>
          <w:sz w:val="24"/>
          <w:szCs w:val="24"/>
        </w:rPr>
        <w:t xml:space="preserve"> ve znění pozdějších předpisů,</w:t>
      </w:r>
    </w:p>
    <w:p w14:paraId="6EEF6890" w14:textId="77777777" w:rsid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rPr>
        <w:t>veškerá korespondence do za</w:t>
      </w:r>
      <w:r w:rsidR="009A2C4D">
        <w:rPr>
          <w:rFonts w:ascii="Times New Roman" w:eastAsia="Times New Roman" w:hAnsi="Times New Roman" w:cs="Times New Roman"/>
          <w:sz w:val="24"/>
          <w:szCs w:val="24"/>
        </w:rPr>
        <w:t>hraničí zasílaná podle zákona č. 104/2013 Sb., o </w:t>
      </w:r>
      <w:r w:rsidRPr="009A2C4D">
        <w:rPr>
          <w:rFonts w:ascii="Times New Roman" w:eastAsia="Times New Roman" w:hAnsi="Times New Roman" w:cs="Times New Roman"/>
          <w:sz w:val="24"/>
          <w:szCs w:val="24"/>
        </w:rPr>
        <w:t>mezinárodní justiční spolupráci ve věcech trestních,</w:t>
      </w:r>
      <w:r w:rsidR="009A2C4D">
        <w:rPr>
          <w:rFonts w:ascii="Times New Roman" w:eastAsia="Times New Roman" w:hAnsi="Times New Roman" w:cs="Times New Roman"/>
          <w:sz w:val="24"/>
          <w:szCs w:val="24"/>
        </w:rPr>
        <w:t xml:space="preserve"> ve znění pozdějších předpisů,</w:t>
      </w:r>
    </w:p>
    <w:p w14:paraId="53A363E2" w14:textId="42A92B50" w:rsidR="008558F0" w:rsidRPr="009A2C4D" w:rsidRDefault="008558F0" w:rsidP="009A2C4D">
      <w:pPr>
        <w:pStyle w:val="Odstavecseseznamem"/>
        <w:numPr>
          <w:ilvl w:val="0"/>
          <w:numId w:val="47"/>
        </w:numPr>
        <w:spacing w:after="0" w:line="240" w:lineRule="auto"/>
        <w:jc w:val="both"/>
        <w:rPr>
          <w:rFonts w:ascii="Times New Roman" w:eastAsia="Times New Roman" w:hAnsi="Times New Roman" w:cs="Times New Roman"/>
          <w:sz w:val="24"/>
          <w:szCs w:val="24"/>
          <w:lang w:eastAsia="cs-CZ"/>
        </w:rPr>
      </w:pPr>
      <w:r w:rsidRPr="009A2C4D">
        <w:rPr>
          <w:rFonts w:ascii="Times New Roman" w:eastAsia="Times New Roman" w:hAnsi="Times New Roman" w:cs="Times New Roman"/>
          <w:sz w:val="24"/>
          <w:szCs w:val="24"/>
          <w:lang w:eastAsia="cs-CZ"/>
        </w:rPr>
        <w:t>další vybraná korespondence do zahraničí, zejména v oblasti mezinárodní justiční spolupráce,</w:t>
      </w:r>
    </w:p>
    <w:p w14:paraId="3E3BBEFA" w14:textId="77777777" w:rsidR="008558F0" w:rsidRDefault="008558F0" w:rsidP="008558F0">
      <w:pPr>
        <w:numPr>
          <w:ilvl w:val="1"/>
          <w:numId w:val="6"/>
        </w:num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návrhy písemností určených </w:t>
      </w:r>
    </w:p>
    <w:p w14:paraId="5E06699A" w14:textId="77777777" w:rsidR="006337C0" w:rsidRDefault="008558F0" w:rsidP="005A0067">
      <w:pPr>
        <w:pStyle w:val="Odstavecseseznamem"/>
        <w:numPr>
          <w:ilvl w:val="0"/>
          <w:numId w:val="20"/>
        </w:numPr>
        <w:spacing w:after="0" w:line="240" w:lineRule="auto"/>
        <w:ind w:left="2127"/>
        <w:jc w:val="both"/>
        <w:rPr>
          <w:rFonts w:ascii="Times New Roman" w:eastAsia="Times New Roman" w:hAnsi="Times New Roman" w:cs="Times New Roman"/>
          <w:color w:val="000000"/>
          <w:sz w:val="24"/>
          <w:szCs w:val="24"/>
          <w:lang w:eastAsia="cs-CZ"/>
        </w:rPr>
      </w:pPr>
      <w:r w:rsidRPr="006337C0">
        <w:rPr>
          <w:rFonts w:ascii="Times New Roman" w:eastAsia="Times New Roman" w:hAnsi="Times New Roman" w:cs="Times New Roman"/>
          <w:color w:val="000000"/>
          <w:sz w:val="24"/>
          <w:szCs w:val="24"/>
          <w:lang w:eastAsia="cs-CZ"/>
        </w:rPr>
        <w:t xml:space="preserve">Kanceláři Poslanecké sněmovny Parlamentu ČR, </w:t>
      </w:r>
    </w:p>
    <w:p w14:paraId="649D73D2" w14:textId="77777777" w:rsidR="006337C0" w:rsidRDefault="008558F0" w:rsidP="005A0067">
      <w:pPr>
        <w:pStyle w:val="Odstavecseseznamem"/>
        <w:numPr>
          <w:ilvl w:val="0"/>
          <w:numId w:val="20"/>
        </w:numPr>
        <w:spacing w:after="0" w:line="240" w:lineRule="auto"/>
        <w:ind w:left="2127"/>
        <w:jc w:val="both"/>
        <w:rPr>
          <w:rFonts w:ascii="Times New Roman" w:eastAsia="Times New Roman" w:hAnsi="Times New Roman" w:cs="Times New Roman"/>
          <w:color w:val="000000"/>
          <w:sz w:val="24"/>
          <w:szCs w:val="24"/>
          <w:lang w:eastAsia="cs-CZ"/>
        </w:rPr>
      </w:pPr>
      <w:r w:rsidRPr="006337C0">
        <w:rPr>
          <w:rFonts w:ascii="Times New Roman" w:eastAsia="Times New Roman" w:hAnsi="Times New Roman" w:cs="Times New Roman"/>
          <w:color w:val="000000"/>
          <w:sz w:val="24"/>
          <w:szCs w:val="24"/>
          <w:lang w:eastAsia="cs-CZ"/>
        </w:rPr>
        <w:t xml:space="preserve">Kanceláři Senátu Parlamentu ČR, </w:t>
      </w:r>
    </w:p>
    <w:p w14:paraId="20591245" w14:textId="77777777" w:rsidR="006337C0" w:rsidRDefault="008558F0" w:rsidP="005A0067">
      <w:pPr>
        <w:pStyle w:val="Odstavecseseznamem"/>
        <w:numPr>
          <w:ilvl w:val="0"/>
          <w:numId w:val="20"/>
        </w:numPr>
        <w:spacing w:after="0" w:line="240" w:lineRule="auto"/>
        <w:ind w:left="2127"/>
        <w:jc w:val="both"/>
        <w:rPr>
          <w:rFonts w:ascii="Times New Roman" w:eastAsia="Times New Roman" w:hAnsi="Times New Roman" w:cs="Times New Roman"/>
          <w:color w:val="000000"/>
          <w:sz w:val="24"/>
          <w:szCs w:val="24"/>
          <w:lang w:eastAsia="cs-CZ"/>
        </w:rPr>
      </w:pPr>
      <w:r w:rsidRPr="006337C0">
        <w:rPr>
          <w:rFonts w:ascii="Times New Roman" w:eastAsia="Times New Roman" w:hAnsi="Times New Roman" w:cs="Times New Roman"/>
          <w:color w:val="000000"/>
          <w:sz w:val="24"/>
          <w:szCs w:val="24"/>
          <w:lang w:eastAsia="cs-CZ"/>
        </w:rPr>
        <w:t xml:space="preserve">Kanceláři prezidenta ČR, </w:t>
      </w:r>
    </w:p>
    <w:p w14:paraId="562DFC3A" w14:textId="77777777" w:rsidR="006337C0" w:rsidRDefault="008558F0" w:rsidP="005A0067">
      <w:pPr>
        <w:pStyle w:val="Odstavecseseznamem"/>
        <w:numPr>
          <w:ilvl w:val="0"/>
          <w:numId w:val="20"/>
        </w:numPr>
        <w:spacing w:after="0" w:line="240" w:lineRule="auto"/>
        <w:ind w:left="2127"/>
        <w:jc w:val="both"/>
        <w:rPr>
          <w:rFonts w:ascii="Times New Roman" w:eastAsia="Times New Roman" w:hAnsi="Times New Roman" w:cs="Times New Roman"/>
          <w:color w:val="000000"/>
          <w:sz w:val="24"/>
          <w:szCs w:val="24"/>
          <w:lang w:eastAsia="cs-CZ"/>
        </w:rPr>
      </w:pPr>
      <w:r w:rsidRPr="006337C0">
        <w:rPr>
          <w:rFonts w:ascii="Times New Roman" w:eastAsia="Times New Roman" w:hAnsi="Times New Roman" w:cs="Times New Roman"/>
          <w:color w:val="000000"/>
          <w:sz w:val="24"/>
          <w:szCs w:val="24"/>
          <w:lang w:eastAsia="cs-CZ"/>
        </w:rPr>
        <w:t xml:space="preserve">Úřadu vlády ČR, </w:t>
      </w:r>
    </w:p>
    <w:p w14:paraId="6D5FD42B" w14:textId="223B40B4" w:rsidR="008558F0" w:rsidRPr="006337C0" w:rsidRDefault="008558F0" w:rsidP="005A0067">
      <w:pPr>
        <w:pStyle w:val="Odstavecseseznamem"/>
        <w:numPr>
          <w:ilvl w:val="0"/>
          <w:numId w:val="20"/>
        </w:numPr>
        <w:spacing w:after="0" w:line="240" w:lineRule="auto"/>
        <w:ind w:left="2127"/>
        <w:jc w:val="both"/>
        <w:rPr>
          <w:rFonts w:ascii="Times New Roman" w:eastAsia="Times New Roman" w:hAnsi="Times New Roman" w:cs="Times New Roman"/>
          <w:color w:val="000000"/>
          <w:sz w:val="24"/>
          <w:szCs w:val="24"/>
          <w:lang w:eastAsia="cs-CZ"/>
        </w:rPr>
      </w:pPr>
      <w:r w:rsidRPr="006337C0">
        <w:rPr>
          <w:rFonts w:ascii="Times New Roman" w:eastAsia="Times New Roman" w:hAnsi="Times New Roman" w:cs="Times New Roman"/>
          <w:color w:val="000000"/>
          <w:sz w:val="24"/>
          <w:szCs w:val="24"/>
          <w:lang w:eastAsia="cs-CZ"/>
        </w:rPr>
        <w:t>ministerstvům a jiným ústředním orgánům.</w:t>
      </w:r>
    </w:p>
    <w:p w14:paraId="105B6EC9" w14:textId="3ECC0870" w:rsidR="008558F0" w:rsidRDefault="008558F0" w:rsidP="008558F0">
      <w:pPr>
        <w:spacing w:after="0" w:line="240" w:lineRule="auto"/>
        <w:ind w:left="2670"/>
        <w:jc w:val="both"/>
        <w:rPr>
          <w:rFonts w:ascii="Times New Roman" w:eastAsia="Times New Roman" w:hAnsi="Times New Roman" w:cs="Times New Roman"/>
          <w:color w:val="000000"/>
          <w:sz w:val="24"/>
          <w:szCs w:val="24"/>
          <w:lang w:eastAsia="cs-CZ"/>
        </w:rPr>
      </w:pPr>
    </w:p>
    <w:p w14:paraId="346C92D8" w14:textId="444A405C" w:rsidR="000658F1" w:rsidRDefault="000658F1" w:rsidP="008558F0">
      <w:pPr>
        <w:spacing w:after="0" w:line="240" w:lineRule="auto"/>
        <w:ind w:left="2670"/>
        <w:jc w:val="both"/>
        <w:rPr>
          <w:rFonts w:ascii="Times New Roman" w:eastAsia="Times New Roman" w:hAnsi="Times New Roman" w:cs="Times New Roman"/>
          <w:color w:val="000000"/>
          <w:sz w:val="24"/>
          <w:szCs w:val="24"/>
          <w:lang w:eastAsia="cs-CZ"/>
        </w:rPr>
      </w:pPr>
    </w:p>
    <w:p w14:paraId="6F93E5BB" w14:textId="77777777" w:rsidR="000658F1" w:rsidRDefault="000658F1" w:rsidP="008558F0">
      <w:pPr>
        <w:spacing w:after="0" w:line="240" w:lineRule="auto"/>
        <w:ind w:left="2670"/>
        <w:jc w:val="both"/>
        <w:rPr>
          <w:rFonts w:ascii="Times New Roman" w:eastAsia="Times New Roman" w:hAnsi="Times New Roman" w:cs="Times New Roman"/>
          <w:color w:val="000000"/>
          <w:sz w:val="24"/>
          <w:szCs w:val="24"/>
          <w:lang w:eastAsia="cs-CZ"/>
        </w:rPr>
      </w:pPr>
    </w:p>
    <w:p w14:paraId="37024827" w14:textId="72E2C422" w:rsidR="006337C0" w:rsidRPr="005A0067" w:rsidRDefault="006337C0" w:rsidP="000658F1">
      <w:pPr>
        <w:spacing w:after="0" w:line="360" w:lineRule="auto"/>
        <w:jc w:val="center"/>
        <w:rPr>
          <w:rFonts w:ascii="Times New Roman" w:eastAsia="Times New Roman" w:hAnsi="Times New Roman" w:cs="Times New Roman"/>
          <w:b/>
          <w:bCs/>
          <w:color w:val="000000"/>
          <w:sz w:val="24"/>
          <w:szCs w:val="24"/>
          <w:lang w:eastAsia="cs-CZ"/>
        </w:rPr>
      </w:pPr>
      <w:r w:rsidRPr="009A2C4D">
        <w:rPr>
          <w:rFonts w:ascii="Times New Roman" w:eastAsia="Times New Roman" w:hAnsi="Times New Roman" w:cs="Times New Roman"/>
          <w:b/>
          <w:bCs/>
          <w:color w:val="000000"/>
          <w:sz w:val="24"/>
          <w:szCs w:val="24"/>
          <w:lang w:eastAsia="cs-CZ"/>
        </w:rPr>
        <w:lastRenderedPageBreak/>
        <w:t>Čl.</w:t>
      </w:r>
      <w:r w:rsidR="008C385F">
        <w:rPr>
          <w:rFonts w:ascii="Times New Roman" w:eastAsia="Times New Roman" w:hAnsi="Times New Roman" w:cs="Times New Roman"/>
          <w:b/>
          <w:bCs/>
          <w:color w:val="000000"/>
          <w:sz w:val="24"/>
          <w:szCs w:val="24"/>
          <w:lang w:eastAsia="cs-CZ"/>
        </w:rPr>
        <w:t xml:space="preserve"> 6</w:t>
      </w:r>
    </w:p>
    <w:p w14:paraId="4558ABF0" w14:textId="08B5BACD" w:rsidR="006337C0" w:rsidRPr="006337C0" w:rsidRDefault="008558F0" w:rsidP="006337C0">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5A0067">
        <w:rPr>
          <w:rFonts w:ascii="Times New Roman" w:eastAsia="Times New Roman" w:hAnsi="Times New Roman" w:cs="Times New Roman"/>
          <w:b/>
          <w:sz w:val="24"/>
          <w:szCs w:val="24"/>
          <w:lang w:eastAsia="cs-CZ"/>
        </w:rPr>
        <w:t>Bezpečnostní ředitel</w:t>
      </w:r>
    </w:p>
    <w:p w14:paraId="7F905061" w14:textId="77777777" w:rsidR="006337C0" w:rsidRDefault="006337C0" w:rsidP="006337C0">
      <w:pPr>
        <w:pStyle w:val="Odstavecseseznamem"/>
        <w:numPr>
          <w:ilvl w:val="0"/>
          <w:numId w:val="22"/>
        </w:numPr>
        <w:spacing w:after="0" w:line="240" w:lineRule="auto"/>
        <w:jc w:val="both"/>
        <w:rPr>
          <w:rFonts w:ascii="Times New Roman" w:eastAsia="Times New Roman" w:hAnsi="Times New Roman" w:cs="Times New Roman"/>
          <w:sz w:val="24"/>
          <w:szCs w:val="24"/>
          <w:lang w:eastAsia="cs-CZ"/>
        </w:rPr>
      </w:pPr>
      <w:r w:rsidRPr="006337C0">
        <w:rPr>
          <w:rFonts w:ascii="Times New Roman" w:eastAsia="Times New Roman" w:hAnsi="Times New Roman" w:cs="Times New Roman"/>
          <w:sz w:val="24"/>
          <w:szCs w:val="24"/>
          <w:lang w:eastAsia="cs-CZ"/>
        </w:rPr>
        <w:t>plní povinnosti stanovené mu písemně ministrem podle § 71 zákona č. 412/2005 Sb., o ochraně utajovaných informací a bezpečnostní způsobilosti, ve znění pozdějších předpisů,</w:t>
      </w:r>
    </w:p>
    <w:p w14:paraId="5E689984" w14:textId="77777777" w:rsidR="006337C0" w:rsidRDefault="006337C0" w:rsidP="006337C0">
      <w:pPr>
        <w:pStyle w:val="Odstavecseseznamem"/>
        <w:numPr>
          <w:ilvl w:val="0"/>
          <w:numId w:val="22"/>
        </w:numPr>
        <w:spacing w:after="0" w:line="240" w:lineRule="auto"/>
        <w:jc w:val="both"/>
        <w:rPr>
          <w:rFonts w:ascii="Times New Roman" w:eastAsia="Times New Roman" w:hAnsi="Times New Roman" w:cs="Times New Roman"/>
          <w:sz w:val="24"/>
          <w:szCs w:val="24"/>
          <w:lang w:eastAsia="cs-CZ"/>
        </w:rPr>
      </w:pPr>
      <w:r w:rsidRPr="006337C0">
        <w:rPr>
          <w:rFonts w:ascii="Times New Roman" w:eastAsia="Times New Roman" w:hAnsi="Times New Roman" w:cs="Times New Roman"/>
          <w:sz w:val="24"/>
          <w:szCs w:val="24"/>
          <w:lang w:eastAsia="cs-CZ"/>
        </w:rPr>
        <w:t>schvaluje přehledy míst nebo funkcí zaměstnanců Ministerstva spravedlnosti, na kterých je nezbytné mít přístup k utajovaným informacím,</w:t>
      </w:r>
    </w:p>
    <w:p w14:paraId="6DD63597" w14:textId="77777777" w:rsidR="006337C0" w:rsidRPr="006337C0" w:rsidRDefault="006337C0" w:rsidP="006337C0">
      <w:pPr>
        <w:pStyle w:val="Odstavecseseznamem"/>
        <w:numPr>
          <w:ilvl w:val="0"/>
          <w:numId w:val="22"/>
        </w:numPr>
        <w:spacing w:after="0" w:line="240" w:lineRule="auto"/>
        <w:jc w:val="both"/>
        <w:rPr>
          <w:rFonts w:ascii="Times New Roman" w:eastAsia="Times New Roman" w:hAnsi="Times New Roman" w:cs="Times New Roman"/>
          <w:sz w:val="24"/>
          <w:szCs w:val="24"/>
          <w:lang w:eastAsia="cs-CZ"/>
        </w:rPr>
      </w:pPr>
      <w:r w:rsidRPr="006337C0">
        <w:rPr>
          <w:rFonts w:ascii="Times New Roman" w:eastAsia="Times New Roman" w:hAnsi="Times New Roman" w:cs="Times New Roman"/>
          <w:sz w:val="24"/>
          <w:szCs w:val="24"/>
          <w:lang w:eastAsia="cs-CZ"/>
        </w:rPr>
        <w:t>zpracovává návrh personálního projektu Ministerstva spravedlnosti v oblasti ochrany utajovaných informací</w:t>
      </w:r>
      <w:r w:rsidRPr="006337C0">
        <w:rPr>
          <w:rFonts w:ascii="Times New Roman" w:eastAsia="Times New Roman" w:hAnsi="Times New Roman" w:cs="Times New Roman"/>
          <w:color w:val="FF0000"/>
          <w:sz w:val="24"/>
          <w:szCs w:val="24"/>
          <w:lang w:eastAsia="cs-CZ"/>
        </w:rPr>
        <w:t>.</w:t>
      </w:r>
    </w:p>
    <w:p w14:paraId="3A95B83B" w14:textId="77777777" w:rsidR="006337C0" w:rsidRDefault="006337C0" w:rsidP="006337C0">
      <w:pPr>
        <w:pStyle w:val="Odstavecseseznamem"/>
        <w:spacing w:after="0" w:line="240" w:lineRule="auto"/>
        <w:jc w:val="both"/>
        <w:rPr>
          <w:rFonts w:ascii="Times New Roman" w:eastAsia="Times New Roman" w:hAnsi="Times New Roman" w:cs="Times New Roman"/>
          <w:bCs/>
          <w:iCs/>
          <w:sz w:val="24"/>
          <w:szCs w:val="24"/>
          <w:lang w:eastAsia="cs-CZ"/>
        </w:rPr>
      </w:pPr>
    </w:p>
    <w:p w14:paraId="2237A708" w14:textId="4C0FAE9B" w:rsidR="006337C0" w:rsidRPr="006337C0" w:rsidRDefault="00385EC0" w:rsidP="008558F0">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5A0067">
        <w:rPr>
          <w:rFonts w:ascii="Times New Roman" w:eastAsia="Times New Roman" w:hAnsi="Times New Roman" w:cs="Times New Roman"/>
          <w:b/>
          <w:sz w:val="24"/>
          <w:szCs w:val="24"/>
          <w:lang w:eastAsia="cs-CZ"/>
        </w:rPr>
        <w:t>Ř</w:t>
      </w:r>
      <w:r w:rsidR="008558F0" w:rsidRPr="005A0067">
        <w:rPr>
          <w:rFonts w:ascii="Times New Roman" w:eastAsia="Times New Roman" w:hAnsi="Times New Roman" w:cs="Times New Roman"/>
          <w:b/>
          <w:sz w:val="24"/>
          <w:szCs w:val="24"/>
          <w:lang w:eastAsia="cs-CZ"/>
        </w:rPr>
        <w:t>editel odboru bezpečnosti a krizového řízení</w:t>
      </w:r>
      <w:r w:rsidR="008558F0" w:rsidRPr="006337C0">
        <w:rPr>
          <w:rFonts w:ascii="Times New Roman" w:eastAsia="Times New Roman" w:hAnsi="Times New Roman" w:cs="Times New Roman"/>
          <w:b/>
          <w:sz w:val="24"/>
          <w:szCs w:val="24"/>
          <w:lang w:eastAsia="cs-CZ"/>
        </w:rPr>
        <w:t xml:space="preserve"> </w:t>
      </w:r>
      <w:r w:rsidR="008558F0" w:rsidRPr="006337C0">
        <w:rPr>
          <w:rFonts w:ascii="Times New Roman" w:eastAsia="Times New Roman" w:hAnsi="Times New Roman" w:cs="Times New Roman"/>
          <w:sz w:val="24"/>
          <w:szCs w:val="24"/>
          <w:lang w:eastAsia="cs-CZ"/>
        </w:rPr>
        <w:t>nařizuje</w:t>
      </w:r>
      <w:r w:rsidRPr="006337C0">
        <w:rPr>
          <w:rFonts w:ascii="Times New Roman" w:eastAsia="Times New Roman" w:hAnsi="Times New Roman" w:cs="Times New Roman"/>
          <w:sz w:val="24"/>
          <w:szCs w:val="24"/>
          <w:lang w:eastAsia="cs-CZ"/>
        </w:rPr>
        <w:t xml:space="preserve"> </w:t>
      </w:r>
      <w:r w:rsidR="008558F0" w:rsidRPr="006337C0">
        <w:rPr>
          <w:rFonts w:ascii="Times New Roman" w:eastAsia="Times New Roman" w:hAnsi="Times New Roman" w:cs="Times New Roman"/>
          <w:sz w:val="24"/>
          <w:szCs w:val="24"/>
          <w:lang w:eastAsia="cs-CZ"/>
        </w:rPr>
        <w:t>krizová a bezpečnostní opatření v případech, kdy hrozí bezprostřední ohrožení života a zdraví osob nebo rozsáhlé majetkové škody a nemůže je schválit ministr nebo státní tajemník nebo mi</w:t>
      </w:r>
      <w:r w:rsidRPr="006337C0">
        <w:rPr>
          <w:rFonts w:ascii="Times New Roman" w:eastAsia="Times New Roman" w:hAnsi="Times New Roman" w:cs="Times New Roman"/>
          <w:sz w:val="24"/>
          <w:szCs w:val="24"/>
          <w:lang w:eastAsia="cs-CZ"/>
        </w:rPr>
        <w:t>nistra zastupující náměstek pro </w:t>
      </w:r>
      <w:r w:rsidR="008558F0" w:rsidRPr="006337C0">
        <w:rPr>
          <w:rFonts w:ascii="Times New Roman" w:eastAsia="Times New Roman" w:hAnsi="Times New Roman" w:cs="Times New Roman"/>
          <w:sz w:val="24"/>
          <w:szCs w:val="24"/>
          <w:lang w:eastAsia="cs-CZ"/>
        </w:rPr>
        <w:t>řízení sekce. Tato opatření podléhají dodatečnému schválení oprávněné osoby.</w:t>
      </w:r>
    </w:p>
    <w:p w14:paraId="10AA3BD7" w14:textId="77777777" w:rsidR="006337C0" w:rsidRPr="006337C0" w:rsidRDefault="006337C0" w:rsidP="006337C0">
      <w:pPr>
        <w:pStyle w:val="Odstavecseseznamem"/>
        <w:spacing w:after="0" w:line="240" w:lineRule="auto"/>
        <w:jc w:val="both"/>
        <w:rPr>
          <w:rFonts w:ascii="Times New Roman" w:eastAsia="Times New Roman" w:hAnsi="Times New Roman" w:cs="Times New Roman"/>
          <w:bCs/>
          <w:iCs/>
          <w:sz w:val="24"/>
          <w:szCs w:val="24"/>
          <w:lang w:eastAsia="cs-CZ"/>
        </w:rPr>
      </w:pPr>
    </w:p>
    <w:p w14:paraId="5955581F" w14:textId="77777777" w:rsidR="006337C0" w:rsidRPr="006337C0" w:rsidRDefault="008558F0" w:rsidP="008558F0">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6337C0">
        <w:rPr>
          <w:rFonts w:ascii="Times New Roman" w:eastAsia="Times New Roman" w:hAnsi="Times New Roman" w:cs="Times New Roman"/>
          <w:b/>
          <w:bCs/>
          <w:color w:val="000000"/>
          <w:sz w:val="24"/>
          <w:szCs w:val="24"/>
          <w:lang w:eastAsia="cs-CZ"/>
        </w:rPr>
        <w:t xml:space="preserve">Ředitel odboru rozvoje lidských zdrojů </w:t>
      </w:r>
      <w:r w:rsidRPr="006337C0">
        <w:rPr>
          <w:rFonts w:ascii="Times New Roman" w:eastAsia="Times New Roman" w:hAnsi="Times New Roman" w:cs="Times New Roman"/>
          <w:sz w:val="24"/>
          <w:szCs w:val="24"/>
          <w:lang w:eastAsia="cs-CZ"/>
        </w:rPr>
        <w:t>je pověřen za organizační složku státu – Ministerstvo spravedlnosti právně jednat v pracovněprávních vztazích – uzavírat pracovní smlouvy a podepisovat platové výměry zaměstnanců Ministerstva spravedlnosti v režimu zákona č. </w:t>
      </w:r>
      <w:r w:rsidRPr="006337C0">
        <w:rPr>
          <w:rFonts w:ascii="Times New Roman" w:eastAsia="Times New Roman" w:hAnsi="Times New Roman" w:cs="Times New Roman"/>
          <w:bCs/>
          <w:sz w:val="24"/>
          <w:szCs w:val="24"/>
          <w:lang w:eastAsia="cs-CZ"/>
        </w:rPr>
        <w:t>262/2006 Sb., zákoník práce</w:t>
      </w:r>
      <w:r w:rsidRPr="006337C0">
        <w:rPr>
          <w:rFonts w:ascii="Times New Roman" w:eastAsia="Times New Roman" w:hAnsi="Times New Roman" w:cs="Times New Roman"/>
          <w:sz w:val="24"/>
          <w:szCs w:val="24"/>
          <w:lang w:eastAsia="cs-CZ"/>
        </w:rPr>
        <w:t xml:space="preserve">, ve znění pozdějších předpisů, s výjimkou zaměstnanců jmenovaných do funkcí náměstků pro řízení sekcí </w:t>
      </w:r>
      <w:r w:rsidRPr="006337C0">
        <w:rPr>
          <w:rFonts w:ascii="Times New Roman" w:eastAsia="Times New Roman" w:hAnsi="Times New Roman" w:cs="Times New Roman"/>
          <w:bCs/>
          <w:sz w:val="24"/>
          <w:szCs w:val="24"/>
          <w:lang w:eastAsia="cs-CZ"/>
        </w:rPr>
        <w:t>a</w:t>
      </w:r>
      <w:r w:rsidR="006337C0">
        <w:rPr>
          <w:rFonts w:ascii="Times New Roman" w:eastAsia="Times New Roman" w:hAnsi="Times New Roman" w:cs="Times New Roman"/>
          <w:bCs/>
          <w:sz w:val="24"/>
          <w:szCs w:val="24"/>
          <w:lang w:eastAsia="cs-CZ"/>
        </w:rPr>
        <w:t> </w:t>
      </w:r>
      <w:r w:rsidRPr="006337C0">
        <w:rPr>
          <w:rFonts w:ascii="Times New Roman" w:eastAsia="Times New Roman" w:hAnsi="Times New Roman" w:cs="Times New Roman"/>
          <w:bCs/>
          <w:sz w:val="24"/>
          <w:szCs w:val="24"/>
          <w:lang w:eastAsia="cs-CZ"/>
        </w:rPr>
        <w:t>funkce ředitele odboru rozvoje lidských zdrojů,</w:t>
      </w:r>
      <w:r w:rsidRPr="006337C0">
        <w:rPr>
          <w:rFonts w:ascii="Times New Roman" w:eastAsia="Times New Roman" w:hAnsi="Times New Roman" w:cs="Times New Roman"/>
          <w:sz w:val="24"/>
          <w:szCs w:val="24"/>
          <w:lang w:eastAsia="cs-CZ"/>
        </w:rPr>
        <w:t xml:space="preserve"> a uzavírat dohody o pracích konaných mimo pracovní poměr. Na návrh příslušného náměstka pro řízení sekce podepisuje pracovněprávní dokumenty, kterými se pověřují zaměstnanci zastupováním vedoucích zaměstnanců ve vyšším stupni řízení. </w:t>
      </w:r>
    </w:p>
    <w:p w14:paraId="3A2273A8" w14:textId="77777777" w:rsidR="006337C0" w:rsidRPr="006337C0" w:rsidRDefault="006337C0" w:rsidP="006337C0">
      <w:pPr>
        <w:pStyle w:val="Odstavecseseznamem"/>
        <w:rPr>
          <w:rFonts w:ascii="Times New Roman" w:eastAsia="Times New Roman" w:hAnsi="Times New Roman" w:cs="Times New Roman"/>
          <w:b/>
          <w:bCs/>
          <w:sz w:val="24"/>
          <w:szCs w:val="24"/>
          <w:u w:val="single"/>
          <w:lang w:eastAsia="cs-CZ"/>
        </w:rPr>
      </w:pPr>
    </w:p>
    <w:p w14:paraId="650200AD" w14:textId="77777777" w:rsidR="00654E0D" w:rsidRPr="00654E0D" w:rsidRDefault="008558F0" w:rsidP="008558F0">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6337C0">
        <w:rPr>
          <w:rFonts w:ascii="Times New Roman" w:eastAsia="Times New Roman" w:hAnsi="Times New Roman" w:cs="Times New Roman"/>
          <w:b/>
          <w:bCs/>
          <w:sz w:val="24"/>
          <w:szCs w:val="24"/>
          <w:lang w:eastAsia="cs-CZ"/>
        </w:rPr>
        <w:t>Ředitel mezinárodního odboru civilního</w:t>
      </w:r>
      <w:r w:rsidRPr="006337C0">
        <w:rPr>
          <w:rFonts w:ascii="Times New Roman" w:eastAsia="Times New Roman" w:hAnsi="Times New Roman" w:cs="Times New Roman"/>
          <w:sz w:val="24"/>
          <w:szCs w:val="24"/>
          <w:lang w:eastAsia="cs-CZ"/>
        </w:rPr>
        <w:t xml:space="preserve"> podepisuje rozhodnutí vydaná v řízení o</w:t>
      </w:r>
      <w:r w:rsidR="006337C0">
        <w:rPr>
          <w:rFonts w:ascii="Times New Roman" w:eastAsia="Times New Roman" w:hAnsi="Times New Roman" w:cs="Times New Roman"/>
          <w:sz w:val="24"/>
          <w:szCs w:val="24"/>
          <w:lang w:eastAsia="cs-CZ"/>
        </w:rPr>
        <w:t> </w:t>
      </w:r>
      <w:r w:rsidRPr="006337C0">
        <w:rPr>
          <w:rFonts w:ascii="Times New Roman" w:eastAsia="Times New Roman" w:hAnsi="Times New Roman" w:cs="Times New Roman"/>
          <w:sz w:val="24"/>
          <w:szCs w:val="24"/>
          <w:lang w:eastAsia="cs-CZ"/>
        </w:rPr>
        <w:t>zajištění právní pomoci v přeshraničním sporu podle § 9 odst. 2, 4 a § 10 zákona č.</w:t>
      </w:r>
      <w:r w:rsidR="006337C0">
        <w:rPr>
          <w:rFonts w:ascii="Times New Roman" w:eastAsia="Times New Roman" w:hAnsi="Times New Roman" w:cs="Times New Roman"/>
          <w:sz w:val="24"/>
          <w:szCs w:val="24"/>
          <w:lang w:eastAsia="cs-CZ"/>
        </w:rPr>
        <w:t> </w:t>
      </w:r>
      <w:r w:rsidRPr="006337C0">
        <w:rPr>
          <w:rFonts w:ascii="Times New Roman" w:eastAsia="Times New Roman" w:hAnsi="Times New Roman" w:cs="Times New Roman"/>
          <w:sz w:val="24"/>
          <w:szCs w:val="24"/>
          <w:lang w:eastAsia="cs-CZ"/>
        </w:rPr>
        <w:t xml:space="preserve">629/2004 Sb., o zajištění právní pomoci v přeshraničních sporech v rámci Evropské unie, ve znění pozdějších předpisů, a podle § 15 odst. 1 a § 69 odst. 1 </w:t>
      </w:r>
      <w:bookmarkStart w:id="1" w:name="_Hlk87865283"/>
      <w:r w:rsidRPr="006337C0">
        <w:rPr>
          <w:rFonts w:ascii="Times New Roman" w:eastAsia="Times New Roman" w:hAnsi="Times New Roman" w:cs="Times New Roman"/>
          <w:sz w:val="24"/>
          <w:szCs w:val="24"/>
          <w:lang w:eastAsia="cs-CZ"/>
        </w:rPr>
        <w:t>zákona č. 500/2004 Sb., správní řád, ve znění pozdějších předpisů</w:t>
      </w:r>
      <w:bookmarkEnd w:id="1"/>
      <w:r w:rsidRPr="006337C0">
        <w:rPr>
          <w:rFonts w:ascii="Times New Roman" w:eastAsia="Times New Roman" w:hAnsi="Times New Roman" w:cs="Times New Roman"/>
          <w:sz w:val="24"/>
          <w:szCs w:val="24"/>
          <w:lang w:eastAsia="cs-CZ"/>
        </w:rPr>
        <w:t>, jakož i osvědčení o českém právu vydaná podle § 108 zákona č. 91/2012 Sb., o mezinárodním právu soukromém, ve znění pozdějších předpisů, a podle části čtvrté zákona č. 500/2004 Sb., správní řád, ve znění pozdějších předpisů.</w:t>
      </w:r>
    </w:p>
    <w:p w14:paraId="18E0DFB7" w14:textId="77777777" w:rsidR="00654E0D" w:rsidRPr="00654E0D" w:rsidRDefault="00654E0D" w:rsidP="00654E0D">
      <w:pPr>
        <w:pStyle w:val="Odstavecseseznamem"/>
        <w:rPr>
          <w:rFonts w:ascii="Times New Roman" w:eastAsia="Times New Roman" w:hAnsi="Times New Roman" w:cs="Times New Roman"/>
          <w:b/>
          <w:bCs/>
          <w:sz w:val="24"/>
          <w:szCs w:val="24"/>
          <w:u w:val="single"/>
          <w:lang w:eastAsia="cs-CZ"/>
        </w:rPr>
      </w:pPr>
    </w:p>
    <w:p w14:paraId="6C72D4FB" w14:textId="77777777" w:rsidR="00654E0D" w:rsidRPr="00654E0D" w:rsidRDefault="008558F0" w:rsidP="00385EC0">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bCs/>
          <w:sz w:val="24"/>
          <w:szCs w:val="24"/>
          <w:lang w:eastAsia="cs-CZ"/>
        </w:rPr>
        <w:t>Vládní zmocněnec</w:t>
      </w:r>
      <w:r w:rsidRPr="00654E0D">
        <w:rPr>
          <w:rFonts w:ascii="Times New Roman" w:eastAsia="Times New Roman" w:hAnsi="Times New Roman" w:cs="Times New Roman"/>
          <w:sz w:val="24"/>
          <w:szCs w:val="24"/>
          <w:lang w:eastAsia="cs-CZ"/>
        </w:rPr>
        <w:t xml:space="preserve"> činí veškeré úkony v rámci řízení podle evropské Úmluvy o ochraně lidských práv a základních svobod a podle dalších mezinárodních smluv o lidských právech v rozsahu schváleném vládou</w:t>
      </w:r>
      <w:r>
        <w:rPr>
          <w:vertAlign w:val="superscript"/>
          <w:lang w:eastAsia="cs-CZ"/>
        </w:rPr>
        <w:footnoteReference w:id="2"/>
      </w:r>
      <w:r w:rsidRPr="00654E0D">
        <w:rPr>
          <w:rFonts w:ascii="Times New Roman" w:eastAsia="Times New Roman" w:hAnsi="Times New Roman" w:cs="Times New Roman"/>
          <w:sz w:val="24"/>
          <w:szCs w:val="24"/>
          <w:lang w:eastAsia="cs-CZ"/>
        </w:rPr>
        <w:t xml:space="preserve">, ledaže podle pravidel schválených vládou tyto úkony schvaluje vláda nebo ministr spravedlnosti. Vládní zmocněnec činí úkony podle zákona č. 186/2011 Sb., o poskytování součinnosti pro účely řízení před některými mezinárodními soudy a jinými mezinárodními kontrolními orgány. Vládní zmocněnec je oprávněn – při zachování své osobní odpovědnosti – stanovit, které ze záležitostí jemu svěřených bude vyřizovat a schvalovat s konečnou platností jím pověřený zástupce. </w:t>
      </w:r>
    </w:p>
    <w:p w14:paraId="0C61801F" w14:textId="77777777" w:rsidR="00654E0D" w:rsidRPr="00654E0D" w:rsidRDefault="00654E0D" w:rsidP="00654E0D">
      <w:pPr>
        <w:pStyle w:val="Odstavecseseznamem"/>
        <w:rPr>
          <w:rFonts w:ascii="Times New Roman" w:eastAsia="Times New Roman" w:hAnsi="Times New Roman" w:cs="Times New Roman"/>
          <w:b/>
          <w:sz w:val="24"/>
          <w:szCs w:val="24"/>
          <w:lang w:eastAsia="cs-CZ"/>
        </w:rPr>
      </w:pPr>
    </w:p>
    <w:p w14:paraId="0010B30D" w14:textId="77777777" w:rsidR="00654E0D" w:rsidRPr="00654E0D" w:rsidRDefault="008558F0" w:rsidP="008558F0">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sz w:val="24"/>
          <w:szCs w:val="24"/>
          <w:lang w:eastAsia="cs-CZ"/>
        </w:rPr>
        <w:lastRenderedPageBreak/>
        <w:t xml:space="preserve">Ředitel odboru dohledu a kárné agendy </w:t>
      </w:r>
      <w:r w:rsidRPr="00654E0D">
        <w:rPr>
          <w:rFonts w:ascii="Times New Roman" w:eastAsia="Times New Roman" w:hAnsi="Times New Roman" w:cs="Times New Roman"/>
          <w:sz w:val="24"/>
          <w:szCs w:val="24"/>
          <w:lang w:eastAsia="cs-CZ"/>
        </w:rPr>
        <w:t>je oprávněnou úřední osobou a rozhoduje o</w:t>
      </w:r>
      <w:r w:rsidR="00654E0D">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 xml:space="preserve">všech procesních úkonech ve správních řízeních náležících do působnosti tohoto odboru dle přílohy č. I Organizačního řádu. </w:t>
      </w:r>
    </w:p>
    <w:p w14:paraId="1BB1ADE0" w14:textId="77777777" w:rsidR="00654E0D" w:rsidRPr="00654E0D" w:rsidRDefault="00654E0D" w:rsidP="00654E0D">
      <w:pPr>
        <w:pStyle w:val="Odstavecseseznamem"/>
        <w:rPr>
          <w:rFonts w:ascii="Times New Roman" w:eastAsia="Times New Roman" w:hAnsi="Times New Roman" w:cs="Times New Roman"/>
          <w:b/>
          <w:sz w:val="24"/>
          <w:szCs w:val="24"/>
          <w:u w:val="single"/>
          <w:lang w:eastAsia="cs-CZ"/>
        </w:rPr>
      </w:pPr>
    </w:p>
    <w:p w14:paraId="35B099F6" w14:textId="77777777" w:rsidR="00654E0D" w:rsidRPr="00654E0D" w:rsidRDefault="008558F0" w:rsidP="008558F0">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sz w:val="24"/>
          <w:szCs w:val="24"/>
          <w:lang w:eastAsia="cs-CZ"/>
        </w:rPr>
        <w:t xml:space="preserve">Ředitel odboru insolvenčního a soudních znalců </w:t>
      </w:r>
      <w:r w:rsidRPr="00654E0D">
        <w:rPr>
          <w:rFonts w:ascii="Times New Roman" w:eastAsia="Times New Roman" w:hAnsi="Times New Roman" w:cs="Times New Roman"/>
          <w:sz w:val="24"/>
          <w:szCs w:val="24"/>
          <w:lang w:eastAsia="cs-CZ"/>
        </w:rPr>
        <w:t>je oprávněnou úřední osobou a</w:t>
      </w:r>
      <w:r w:rsidR="00654E0D">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 xml:space="preserve">rozhoduje o všech procesních úkonech ve správních řízeních náležících do působnosti tohoto odboru dle přílohy č. I Organizačního řádu. </w:t>
      </w:r>
    </w:p>
    <w:p w14:paraId="530F422A" w14:textId="77777777" w:rsidR="00654E0D" w:rsidRPr="00654E0D" w:rsidRDefault="00654E0D" w:rsidP="00654E0D">
      <w:pPr>
        <w:pStyle w:val="Odstavecseseznamem"/>
        <w:rPr>
          <w:rFonts w:ascii="Times New Roman" w:eastAsia="Times New Roman" w:hAnsi="Times New Roman" w:cs="Times New Roman"/>
          <w:b/>
          <w:bCs/>
          <w:color w:val="000000"/>
          <w:sz w:val="24"/>
          <w:szCs w:val="24"/>
          <w:u w:val="single"/>
          <w:lang w:eastAsia="cs-CZ"/>
        </w:rPr>
      </w:pPr>
    </w:p>
    <w:p w14:paraId="534DAF2D" w14:textId="1D13A319" w:rsidR="00654E0D" w:rsidRPr="00654E0D" w:rsidRDefault="008558F0" w:rsidP="00654E0D">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bCs/>
          <w:color w:val="000000"/>
          <w:sz w:val="24"/>
          <w:szCs w:val="24"/>
          <w:lang w:eastAsia="cs-CZ"/>
        </w:rPr>
        <w:t xml:space="preserve">Ředitel odboru investic a majetku </w:t>
      </w:r>
      <w:r w:rsidRPr="00654E0D">
        <w:rPr>
          <w:rFonts w:ascii="Times New Roman" w:eastAsia="Times New Roman" w:hAnsi="Times New Roman" w:cs="Times New Roman"/>
          <w:color w:val="000000"/>
          <w:sz w:val="24"/>
          <w:szCs w:val="24"/>
          <w:lang w:eastAsia="cs-CZ"/>
        </w:rPr>
        <w:t xml:space="preserve">je </w:t>
      </w:r>
      <w:r w:rsidRPr="00654E0D">
        <w:rPr>
          <w:rFonts w:ascii="Times New Roman" w:eastAsia="Times New Roman" w:hAnsi="Times New Roman" w:cs="Times New Roman"/>
          <w:bCs/>
          <w:sz w:val="24"/>
          <w:szCs w:val="24"/>
          <w:lang w:eastAsia="cs-CZ"/>
        </w:rPr>
        <w:t>oprávněn</w:t>
      </w:r>
    </w:p>
    <w:p w14:paraId="14861ED2" w14:textId="172F7E3A" w:rsidR="00654E0D" w:rsidRDefault="00654E0D" w:rsidP="00654E0D">
      <w:pPr>
        <w:pStyle w:val="Odstavecseseznamem"/>
        <w:numPr>
          <w:ilvl w:val="0"/>
          <w:numId w:val="24"/>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 xml:space="preserve">uzavírat veškeré smlouvy a činit právní jednání v souvislosti se zajištěním dodávky energií, vody a paliv pro Ministerstvo spravedlnosti bez finančního limitu. Dále je oprávněn uzavírat smlouvy a činit právní jednání v souvislosti s užíváním nemovité věci do výše plnění </w:t>
      </w:r>
      <w:proofErr w:type="gramStart"/>
      <w:r w:rsidRPr="00654E0D">
        <w:rPr>
          <w:rFonts w:ascii="Times New Roman" w:eastAsia="Times New Roman" w:hAnsi="Times New Roman" w:cs="Times New Roman"/>
          <w:sz w:val="24"/>
          <w:szCs w:val="24"/>
          <w:lang w:eastAsia="cs-CZ"/>
        </w:rPr>
        <w:t>500.000,-</w:t>
      </w:r>
      <w:proofErr w:type="gramEnd"/>
      <w:r w:rsidRPr="00654E0D">
        <w:rPr>
          <w:rFonts w:ascii="Times New Roman" w:eastAsia="Times New Roman" w:hAnsi="Times New Roman" w:cs="Times New Roman"/>
          <w:sz w:val="24"/>
          <w:szCs w:val="24"/>
          <w:lang w:eastAsia="cs-CZ"/>
        </w:rPr>
        <w:t xml:space="preserve"> Kč/rok (s výjimkou užívání nemovité věci mezi organizačními složkami státu);</w:t>
      </w:r>
    </w:p>
    <w:p w14:paraId="78592C10" w14:textId="77777777" w:rsidR="00654E0D" w:rsidRPr="00654E0D" w:rsidRDefault="00654E0D" w:rsidP="00654E0D">
      <w:pPr>
        <w:pStyle w:val="Odstavecseseznamem"/>
        <w:numPr>
          <w:ilvl w:val="0"/>
          <w:numId w:val="24"/>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 xml:space="preserve">u akcí programového financování vyjma akcí realizovaných odborem informatiky a odborem bezpečnosti a krizového řízení </w:t>
      </w:r>
    </w:p>
    <w:p w14:paraId="0FFC507C" w14:textId="77777777" w:rsidR="00654E0D" w:rsidRDefault="00654E0D" w:rsidP="00654E0D">
      <w:pPr>
        <w:pStyle w:val="Odstavecseseznamem"/>
        <w:numPr>
          <w:ilvl w:val="0"/>
          <w:numId w:val="25"/>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 xml:space="preserve">provádět právní jednání související se zadáváním veřejných zakázek s předpokládanou hodnotou nepřesahující </w:t>
      </w:r>
      <w:proofErr w:type="gramStart"/>
      <w:r w:rsidRPr="00654E0D">
        <w:rPr>
          <w:rFonts w:ascii="Times New Roman" w:eastAsia="Times New Roman" w:hAnsi="Times New Roman" w:cs="Times New Roman"/>
          <w:sz w:val="24"/>
          <w:szCs w:val="24"/>
          <w:lang w:eastAsia="cs-CZ"/>
        </w:rPr>
        <w:t>10.000.000,-</w:t>
      </w:r>
      <w:proofErr w:type="gramEnd"/>
      <w:r w:rsidRPr="00654E0D">
        <w:rPr>
          <w:rFonts w:ascii="Times New Roman" w:eastAsia="Times New Roman" w:hAnsi="Times New Roman" w:cs="Times New Roman"/>
          <w:sz w:val="24"/>
          <w:szCs w:val="24"/>
          <w:lang w:eastAsia="cs-CZ"/>
        </w:rPr>
        <w:t xml:space="preserve"> Kč</w:t>
      </w:r>
      <w:r w:rsidRPr="00654E0D">
        <w:rPr>
          <w:rFonts w:ascii="Times New Roman" w:eastAsia="Times New Roman" w:hAnsi="Times New Roman" w:cs="Times New Roman"/>
          <w:sz w:val="24"/>
          <w:szCs w:val="24"/>
        </w:rPr>
        <w:t xml:space="preserve"> včetně DPH </w:t>
      </w:r>
      <w:r w:rsidRPr="00654E0D">
        <w:rPr>
          <w:rFonts w:ascii="Times New Roman" w:eastAsia="Times New Roman" w:hAnsi="Times New Roman" w:cs="Times New Roman"/>
          <w:sz w:val="24"/>
          <w:szCs w:val="24"/>
          <w:lang w:eastAsia="cs-CZ"/>
        </w:rPr>
        <w:t>v souladu se zákonem č. 134/2016 Sb., o zadávání veřejných zakázek, ve znění pozdějších předpisů;</w:t>
      </w:r>
    </w:p>
    <w:p w14:paraId="5DA86376" w14:textId="77777777" w:rsidR="00654E0D" w:rsidRPr="00654E0D" w:rsidRDefault="00654E0D" w:rsidP="00654E0D">
      <w:pPr>
        <w:pStyle w:val="Odstavecseseznamem"/>
        <w:numPr>
          <w:ilvl w:val="0"/>
          <w:numId w:val="25"/>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 xml:space="preserve">provádět právní jednání související se zadáváním veřejných zakázek malého rozsahu a dalších veřejných zakázek s předpokládanou hodnotou nepřesahující </w:t>
      </w:r>
      <w:proofErr w:type="gramStart"/>
      <w:r w:rsidRPr="00654E0D">
        <w:rPr>
          <w:rFonts w:ascii="Times New Roman" w:eastAsia="Times New Roman" w:hAnsi="Times New Roman" w:cs="Times New Roman"/>
          <w:sz w:val="24"/>
          <w:szCs w:val="24"/>
          <w:lang w:eastAsia="cs-CZ"/>
        </w:rPr>
        <w:t>10.000.000,-</w:t>
      </w:r>
      <w:proofErr w:type="gramEnd"/>
      <w:r w:rsidRPr="00654E0D">
        <w:rPr>
          <w:rFonts w:ascii="Times New Roman" w:eastAsia="Times New Roman" w:hAnsi="Times New Roman" w:cs="Times New Roman"/>
          <w:sz w:val="24"/>
          <w:szCs w:val="24"/>
          <w:lang w:eastAsia="cs-CZ"/>
        </w:rPr>
        <w:t xml:space="preserve"> Kč včetně DPH zadávaných na</w:t>
      </w:r>
      <w:r>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základě výjimky dle § 29 a 30 zákona č. 134/2016 Sb., o zadávání veřejných zakázek, ve znění pozdějších předpisů;</w:t>
      </w:r>
    </w:p>
    <w:p w14:paraId="1FFC8B79" w14:textId="77777777" w:rsidR="00654E0D" w:rsidRDefault="00654E0D" w:rsidP="00654E0D">
      <w:pPr>
        <w:pStyle w:val="Odstavecseseznamem"/>
        <w:numPr>
          <w:ilvl w:val="0"/>
          <w:numId w:val="24"/>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 xml:space="preserve">podepisovat smlouvy nebo zápisy v souvislosti s nabýváním, převodem, vyřazováním nebo zhodnocováním dlouhodobého hmotného a nehmotného majetku a krátkodobého majetku, nemovitých věcí nepřesahující </w:t>
      </w:r>
      <w:proofErr w:type="gramStart"/>
      <w:r w:rsidRPr="00654E0D">
        <w:rPr>
          <w:rFonts w:ascii="Times New Roman" w:eastAsia="Times New Roman" w:hAnsi="Times New Roman" w:cs="Times New Roman"/>
          <w:sz w:val="24"/>
          <w:szCs w:val="24"/>
          <w:lang w:eastAsia="cs-CZ"/>
        </w:rPr>
        <w:t>10.000.000,-</w:t>
      </w:r>
      <w:proofErr w:type="gramEnd"/>
      <w:r w:rsidRPr="00654E0D">
        <w:rPr>
          <w:rFonts w:ascii="Times New Roman" w:eastAsia="Times New Roman" w:hAnsi="Times New Roman" w:cs="Times New Roman"/>
          <w:sz w:val="24"/>
          <w:szCs w:val="24"/>
          <w:lang w:eastAsia="cs-CZ"/>
        </w:rPr>
        <w:t xml:space="preserve"> Kč</w:t>
      </w:r>
      <w:r w:rsidRPr="00654E0D">
        <w:rPr>
          <w:rFonts w:ascii="Times New Roman" w:eastAsia="Times New Roman" w:hAnsi="Times New Roman" w:cs="Times New Roman"/>
          <w:sz w:val="24"/>
          <w:szCs w:val="24"/>
        </w:rPr>
        <w:t xml:space="preserve"> včetně DPH;</w:t>
      </w:r>
    </w:p>
    <w:p w14:paraId="367F601F" w14:textId="77777777" w:rsidR="00654E0D" w:rsidRPr="00654E0D" w:rsidRDefault="00654E0D" w:rsidP="00654E0D">
      <w:pPr>
        <w:pStyle w:val="Odstavecseseznamem"/>
        <w:numPr>
          <w:ilvl w:val="0"/>
          <w:numId w:val="24"/>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0"/>
          <w:lang w:eastAsia="cs-CZ"/>
        </w:rPr>
        <w:t xml:space="preserve">rozhodovat o nepotřebnosti majetku, s nímž je příslušné hospodařit Ministerstvo spravedlnosti do výše </w:t>
      </w:r>
      <w:proofErr w:type="gramStart"/>
      <w:r w:rsidRPr="00654E0D">
        <w:rPr>
          <w:rFonts w:ascii="Times New Roman" w:eastAsia="Times New Roman" w:hAnsi="Times New Roman" w:cs="Times New Roman"/>
          <w:sz w:val="24"/>
          <w:szCs w:val="20"/>
          <w:lang w:eastAsia="cs-CZ"/>
        </w:rPr>
        <w:t>500.000,-</w:t>
      </w:r>
      <w:proofErr w:type="gramEnd"/>
      <w:r w:rsidRPr="00654E0D">
        <w:rPr>
          <w:rFonts w:ascii="Times New Roman" w:eastAsia="Times New Roman" w:hAnsi="Times New Roman" w:cs="Times New Roman"/>
          <w:sz w:val="24"/>
          <w:szCs w:val="20"/>
          <w:lang w:eastAsia="cs-CZ"/>
        </w:rPr>
        <w:t xml:space="preserve"> Kč, a to ve své působnosti;</w:t>
      </w:r>
    </w:p>
    <w:p w14:paraId="4F9763D2" w14:textId="0A6AF460" w:rsidR="00654E0D" w:rsidRPr="00654E0D" w:rsidRDefault="00654E0D" w:rsidP="00654E0D">
      <w:pPr>
        <w:pStyle w:val="Odstavecseseznamem"/>
        <w:numPr>
          <w:ilvl w:val="0"/>
          <w:numId w:val="24"/>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uzavírat smlouvy za oblast své působnosti a činit právní jednání (pokud se nejedná o právní jednání dle čl</w:t>
      </w:r>
      <w:r w:rsidR="00472E11">
        <w:rPr>
          <w:rFonts w:ascii="Times New Roman" w:eastAsia="Times New Roman" w:hAnsi="Times New Roman" w:cs="Times New Roman"/>
          <w:sz w:val="24"/>
          <w:szCs w:val="24"/>
          <w:lang w:eastAsia="cs-CZ"/>
        </w:rPr>
        <w:t>ánku</w:t>
      </w:r>
      <w:r w:rsidRPr="00654E0D">
        <w:rPr>
          <w:rFonts w:ascii="Times New Roman" w:eastAsia="Times New Roman" w:hAnsi="Times New Roman" w:cs="Times New Roman"/>
          <w:sz w:val="24"/>
          <w:szCs w:val="24"/>
          <w:lang w:eastAsia="cs-CZ"/>
        </w:rPr>
        <w:t xml:space="preserve"> </w:t>
      </w:r>
      <w:r w:rsidR="00472E11">
        <w:rPr>
          <w:rFonts w:ascii="Times New Roman" w:eastAsia="Times New Roman" w:hAnsi="Times New Roman" w:cs="Times New Roman"/>
          <w:sz w:val="24"/>
          <w:szCs w:val="24"/>
          <w:lang w:eastAsia="cs-CZ"/>
        </w:rPr>
        <w:t>4 odstavce</w:t>
      </w:r>
      <w:r w:rsidRPr="00654E0D">
        <w:rPr>
          <w:rFonts w:ascii="Times New Roman" w:eastAsia="Times New Roman" w:hAnsi="Times New Roman" w:cs="Times New Roman"/>
          <w:sz w:val="24"/>
          <w:szCs w:val="24"/>
          <w:lang w:eastAsia="cs-CZ"/>
        </w:rPr>
        <w:t xml:space="preserve"> 6) do výše </w:t>
      </w:r>
      <w:proofErr w:type="gramStart"/>
      <w:r w:rsidRPr="00654E0D">
        <w:rPr>
          <w:rFonts w:ascii="Times New Roman" w:eastAsia="Times New Roman" w:hAnsi="Times New Roman" w:cs="Times New Roman"/>
          <w:sz w:val="24"/>
          <w:szCs w:val="24"/>
          <w:lang w:eastAsia="cs-CZ"/>
        </w:rPr>
        <w:t>5.000.000,-</w:t>
      </w:r>
      <w:proofErr w:type="gramEnd"/>
      <w:r w:rsidRPr="00654E0D">
        <w:rPr>
          <w:rFonts w:ascii="Times New Roman" w:eastAsia="Times New Roman" w:hAnsi="Times New Roman" w:cs="Times New Roman"/>
          <w:sz w:val="24"/>
          <w:szCs w:val="24"/>
          <w:lang w:eastAsia="cs-CZ"/>
        </w:rPr>
        <w:t xml:space="preserve"> Kč včetně DPH.</w:t>
      </w:r>
    </w:p>
    <w:p w14:paraId="59627659" w14:textId="77777777" w:rsidR="00654E0D" w:rsidRPr="00654E0D" w:rsidRDefault="00654E0D" w:rsidP="00654E0D">
      <w:pPr>
        <w:spacing w:after="0" w:line="240" w:lineRule="auto"/>
        <w:rPr>
          <w:rFonts w:ascii="Times New Roman" w:eastAsia="Times New Roman" w:hAnsi="Times New Roman" w:cs="Times New Roman"/>
          <w:bCs/>
          <w:iCs/>
          <w:sz w:val="24"/>
          <w:szCs w:val="24"/>
          <w:lang w:eastAsia="cs-CZ"/>
        </w:rPr>
      </w:pPr>
    </w:p>
    <w:p w14:paraId="248399DF" w14:textId="67B2C0E6" w:rsidR="00654E0D" w:rsidRPr="00654E0D" w:rsidRDefault="008558F0" w:rsidP="00654E0D">
      <w:pPr>
        <w:pStyle w:val="Odstavecseseznamem"/>
        <w:numPr>
          <w:ilvl w:val="0"/>
          <w:numId w:val="21"/>
        </w:numPr>
        <w:spacing w:after="0" w:line="240" w:lineRule="auto"/>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sz w:val="24"/>
          <w:szCs w:val="24"/>
          <w:lang w:eastAsia="cs-CZ"/>
        </w:rPr>
        <w:t>Ředitel odboru ekonomického</w:t>
      </w:r>
      <w:r w:rsidRPr="00654E0D">
        <w:rPr>
          <w:rFonts w:ascii="Times New Roman" w:eastAsia="Times New Roman" w:hAnsi="Times New Roman" w:cs="Times New Roman"/>
          <w:sz w:val="24"/>
          <w:szCs w:val="24"/>
          <w:lang w:eastAsia="cs-CZ"/>
        </w:rPr>
        <w:t xml:space="preserve"> je oprávněn schvalovat návrhy rozpočtových opatření předkládaných Ministerstvu financí do výše </w:t>
      </w:r>
      <w:proofErr w:type="gramStart"/>
      <w:r w:rsidRPr="00654E0D">
        <w:rPr>
          <w:rFonts w:ascii="Times New Roman" w:eastAsia="Times New Roman" w:hAnsi="Times New Roman" w:cs="Times New Roman"/>
          <w:sz w:val="24"/>
          <w:szCs w:val="24"/>
          <w:lang w:eastAsia="cs-CZ"/>
        </w:rPr>
        <w:t>5.000.000,-</w:t>
      </w:r>
      <w:proofErr w:type="gramEnd"/>
      <w:r w:rsidRPr="00654E0D">
        <w:rPr>
          <w:rFonts w:ascii="Times New Roman" w:eastAsia="Times New Roman" w:hAnsi="Times New Roman" w:cs="Times New Roman"/>
          <w:sz w:val="24"/>
          <w:szCs w:val="24"/>
          <w:lang w:eastAsia="cs-CZ"/>
        </w:rPr>
        <w:t xml:space="preserve"> Kč.</w:t>
      </w:r>
    </w:p>
    <w:p w14:paraId="4F9F1CEF" w14:textId="77777777" w:rsidR="00654E0D" w:rsidRPr="00654E0D" w:rsidRDefault="00654E0D" w:rsidP="00654E0D">
      <w:pPr>
        <w:pStyle w:val="Odstavecseseznamem"/>
        <w:spacing w:after="0" w:line="240" w:lineRule="auto"/>
        <w:jc w:val="both"/>
        <w:rPr>
          <w:rFonts w:ascii="Times New Roman" w:eastAsia="Times New Roman" w:hAnsi="Times New Roman" w:cs="Times New Roman"/>
          <w:bCs/>
          <w:iCs/>
          <w:sz w:val="24"/>
          <w:szCs w:val="24"/>
          <w:lang w:eastAsia="cs-CZ"/>
        </w:rPr>
      </w:pPr>
    </w:p>
    <w:p w14:paraId="66E44776" w14:textId="18BAE714" w:rsidR="00654E0D" w:rsidRPr="00654E0D" w:rsidRDefault="008558F0" w:rsidP="00654E0D">
      <w:pPr>
        <w:pStyle w:val="Odstavecseseznamem"/>
        <w:numPr>
          <w:ilvl w:val="0"/>
          <w:numId w:val="21"/>
        </w:numPr>
        <w:spacing w:after="0" w:line="240" w:lineRule="auto"/>
        <w:ind w:left="567"/>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sz w:val="24"/>
          <w:szCs w:val="24"/>
          <w:lang w:eastAsia="cs-CZ"/>
        </w:rPr>
        <w:t>Ředitel odboru evropských programů a dotací</w:t>
      </w:r>
      <w:r w:rsidRPr="00654E0D">
        <w:rPr>
          <w:rFonts w:ascii="Times New Roman" w:eastAsia="Times New Roman" w:hAnsi="Times New Roman" w:cs="Times New Roman"/>
          <w:sz w:val="24"/>
          <w:szCs w:val="24"/>
          <w:lang w:eastAsia="cs-CZ"/>
        </w:rPr>
        <w:t xml:space="preserve"> je oprávněn</w:t>
      </w:r>
    </w:p>
    <w:p w14:paraId="67D51369" w14:textId="77777777" w:rsidR="00654E0D" w:rsidRDefault="00654E0D" w:rsidP="00654E0D">
      <w:pPr>
        <w:pStyle w:val="Odstavecseseznamem"/>
        <w:numPr>
          <w:ilvl w:val="0"/>
          <w:numId w:val="28"/>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 xml:space="preserve">zastupovat statutárního zástupce a činit další úkony a právní jednání související s přípravou, předkládáním, realizací a podepisováním dokumentů projektů v rámci fondů ESIF a dalších dotačních programů třetích států (zejména komunitární programy EU, Finanční mechanismus EHP/Norska, Program švýcarsko-české spolupráce); </w:t>
      </w:r>
    </w:p>
    <w:p w14:paraId="74569662" w14:textId="77777777" w:rsidR="00654E0D" w:rsidRDefault="00654E0D" w:rsidP="00654E0D">
      <w:pPr>
        <w:pStyle w:val="Odstavecseseznamem"/>
        <w:numPr>
          <w:ilvl w:val="0"/>
          <w:numId w:val="28"/>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k veškerým úkonům souvisejícím se správním řízením o udělení neinvestiční dotace ze státního rozpočtu Ministerstvem spravedlnosti podle zákona č.</w:t>
      </w:r>
      <w:r>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218/2000 Sb., rozpočtová pravidla, ve znění pozdějších předpisů, a v souladu s dalšími právními předpisy, zejména ke schvalování výzev k podání žádosti o</w:t>
      </w:r>
      <w:r>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 xml:space="preserve">poskytnutí dotace, rozhodnutí o poskytnutí dotace, metodik pro poskytování </w:t>
      </w:r>
      <w:r w:rsidRPr="00654E0D">
        <w:rPr>
          <w:rFonts w:ascii="Times New Roman" w:eastAsia="Times New Roman" w:hAnsi="Times New Roman" w:cs="Times New Roman"/>
          <w:sz w:val="24"/>
          <w:szCs w:val="24"/>
          <w:lang w:eastAsia="cs-CZ"/>
        </w:rPr>
        <w:lastRenderedPageBreak/>
        <w:t>dotací, jmenování a odvolávání členů komisí pro výběr projektů a dalším souvisejícím úkonům;</w:t>
      </w:r>
    </w:p>
    <w:p w14:paraId="38D41561" w14:textId="442DBC39" w:rsidR="00654E0D" w:rsidRPr="00654E0D" w:rsidRDefault="00654E0D" w:rsidP="00654E0D">
      <w:pPr>
        <w:pStyle w:val="Odstavecseseznamem"/>
        <w:numPr>
          <w:ilvl w:val="0"/>
          <w:numId w:val="28"/>
        </w:numPr>
        <w:spacing w:after="0" w:line="240" w:lineRule="auto"/>
        <w:jc w:val="both"/>
        <w:rPr>
          <w:rFonts w:ascii="Times New Roman" w:eastAsia="Times New Roman" w:hAnsi="Times New Roman" w:cs="Times New Roman"/>
          <w:sz w:val="24"/>
          <w:szCs w:val="24"/>
          <w:lang w:eastAsia="cs-CZ"/>
        </w:rPr>
      </w:pPr>
      <w:r w:rsidRPr="00654E0D">
        <w:rPr>
          <w:rFonts w:ascii="Times New Roman" w:eastAsia="Times New Roman" w:hAnsi="Times New Roman" w:cs="Times New Roman"/>
          <w:sz w:val="24"/>
          <w:szCs w:val="24"/>
          <w:lang w:eastAsia="cs-CZ"/>
        </w:rPr>
        <w:t>uzavírat smlouvy za oblast své působnosti a činit právní jednání (pokud se nejedná o právní jednání dle čl</w:t>
      </w:r>
      <w:r w:rsidR="00472E11">
        <w:rPr>
          <w:rFonts w:ascii="Times New Roman" w:eastAsia="Times New Roman" w:hAnsi="Times New Roman" w:cs="Times New Roman"/>
          <w:sz w:val="24"/>
          <w:szCs w:val="24"/>
          <w:lang w:eastAsia="cs-CZ"/>
        </w:rPr>
        <w:t>ánku 4 odstavce</w:t>
      </w:r>
      <w:r w:rsidRPr="00654E0D">
        <w:rPr>
          <w:rFonts w:ascii="Times New Roman" w:eastAsia="Times New Roman" w:hAnsi="Times New Roman" w:cs="Times New Roman"/>
          <w:sz w:val="24"/>
          <w:szCs w:val="24"/>
          <w:lang w:eastAsia="cs-CZ"/>
        </w:rPr>
        <w:t xml:space="preserve"> 6) do výše </w:t>
      </w:r>
      <w:proofErr w:type="gramStart"/>
      <w:r w:rsidRPr="00654E0D">
        <w:rPr>
          <w:rFonts w:ascii="Times New Roman" w:eastAsia="Times New Roman" w:hAnsi="Times New Roman" w:cs="Times New Roman"/>
          <w:sz w:val="24"/>
          <w:szCs w:val="24"/>
          <w:lang w:eastAsia="cs-CZ"/>
        </w:rPr>
        <w:t>5.000.000,-</w:t>
      </w:r>
      <w:proofErr w:type="gramEnd"/>
      <w:r w:rsidRPr="00654E0D">
        <w:rPr>
          <w:rFonts w:ascii="Times New Roman" w:eastAsia="Times New Roman" w:hAnsi="Times New Roman" w:cs="Times New Roman"/>
          <w:sz w:val="24"/>
          <w:szCs w:val="24"/>
          <w:lang w:eastAsia="cs-CZ"/>
        </w:rPr>
        <w:t xml:space="preserve"> Kč včetně DPH.</w:t>
      </w:r>
    </w:p>
    <w:p w14:paraId="3B44F3BE" w14:textId="381D6A3B" w:rsidR="00654E0D" w:rsidRDefault="00654E0D" w:rsidP="00654E0D">
      <w:pPr>
        <w:spacing w:after="0" w:line="240" w:lineRule="auto"/>
        <w:ind w:left="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odboru je osobou pověřenou vedoucím kontrolního orgánu ve smyslu § 4 zákona č. 255/2012 Sb., o kontrole (kontrolní řád), ve znění zákona č. 183/2017 Sb., k vydání pověření ke kontrole pro realizaci kontrolní činnosti dle Plánu kontrol čerpání dotací a plnění podmínek akreditace podle zákona o obětech trestných činů, a k případným mimořádným kontrolám.</w:t>
      </w:r>
    </w:p>
    <w:p w14:paraId="12E720EC" w14:textId="77777777" w:rsidR="00654E0D" w:rsidRPr="00654E0D" w:rsidRDefault="00654E0D" w:rsidP="00654E0D">
      <w:pPr>
        <w:spacing w:after="0" w:line="240" w:lineRule="auto"/>
        <w:rPr>
          <w:rFonts w:ascii="Times New Roman" w:eastAsia="Times New Roman" w:hAnsi="Times New Roman" w:cs="Times New Roman"/>
          <w:bCs/>
          <w:iCs/>
          <w:sz w:val="24"/>
          <w:szCs w:val="24"/>
          <w:lang w:eastAsia="cs-CZ"/>
        </w:rPr>
      </w:pPr>
    </w:p>
    <w:p w14:paraId="15B58BCC" w14:textId="299ABD23" w:rsidR="00654E0D" w:rsidRPr="00654E0D" w:rsidRDefault="008558F0" w:rsidP="00654E0D">
      <w:pPr>
        <w:pStyle w:val="Odstavecseseznamem"/>
        <w:numPr>
          <w:ilvl w:val="0"/>
          <w:numId w:val="21"/>
        </w:numPr>
        <w:spacing w:after="0" w:line="240" w:lineRule="auto"/>
        <w:ind w:left="567"/>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sz w:val="24"/>
          <w:szCs w:val="24"/>
          <w:lang w:eastAsia="cs-CZ"/>
        </w:rPr>
        <w:t>Ředitel odboru právního</w:t>
      </w:r>
      <w:r w:rsidRPr="00654E0D">
        <w:rPr>
          <w:rFonts w:ascii="Times New Roman" w:eastAsia="Times New Roman" w:hAnsi="Times New Roman" w:cs="Times New Roman"/>
          <w:sz w:val="24"/>
          <w:szCs w:val="24"/>
          <w:lang w:eastAsia="cs-CZ"/>
        </w:rPr>
        <w:t xml:space="preserve"> je oprávněn vydávat rozhodnutí při vyřizování odvolání ve</w:t>
      </w:r>
      <w:r w:rsidR="00654E0D">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věcech vymáhacího řízení podle zákona č. 280/2009 Sb., daňový řád, ve</w:t>
      </w:r>
      <w:r w:rsidR="00654E0D">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znění pozdějších předpisů, a vydávat souhlas s výmazem pohledávek tzv. justiční správy v</w:t>
      </w:r>
      <w:r w:rsidR="00654E0D">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katastru nemovitostí.</w:t>
      </w:r>
    </w:p>
    <w:p w14:paraId="7CD31DA4" w14:textId="77777777" w:rsidR="00654E0D" w:rsidRPr="00654E0D" w:rsidRDefault="00654E0D" w:rsidP="00654E0D">
      <w:pPr>
        <w:pStyle w:val="Odstavecseseznamem"/>
        <w:spacing w:after="0" w:line="240" w:lineRule="auto"/>
        <w:ind w:left="567"/>
        <w:jc w:val="both"/>
        <w:rPr>
          <w:rFonts w:ascii="Times New Roman" w:eastAsia="Times New Roman" w:hAnsi="Times New Roman" w:cs="Times New Roman"/>
          <w:bCs/>
          <w:iCs/>
          <w:sz w:val="24"/>
          <w:szCs w:val="24"/>
          <w:lang w:eastAsia="cs-CZ"/>
        </w:rPr>
      </w:pPr>
    </w:p>
    <w:p w14:paraId="39AA38EE" w14:textId="3D98B066" w:rsidR="00654E0D" w:rsidRPr="00654E0D" w:rsidRDefault="008558F0" w:rsidP="00654E0D">
      <w:pPr>
        <w:pStyle w:val="Odstavecseseznamem"/>
        <w:numPr>
          <w:ilvl w:val="0"/>
          <w:numId w:val="21"/>
        </w:numPr>
        <w:spacing w:after="0" w:line="240" w:lineRule="auto"/>
        <w:ind w:left="567"/>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sz w:val="24"/>
          <w:szCs w:val="24"/>
          <w:lang w:eastAsia="cs-CZ"/>
        </w:rPr>
        <w:t xml:space="preserve">Ředitel odboru informatiky </w:t>
      </w:r>
      <w:r w:rsidRPr="00654E0D">
        <w:rPr>
          <w:rFonts w:ascii="Times New Roman" w:eastAsia="Times New Roman" w:hAnsi="Times New Roman" w:cs="Times New Roman"/>
          <w:sz w:val="24"/>
          <w:szCs w:val="24"/>
          <w:lang w:eastAsia="cs-CZ"/>
        </w:rPr>
        <w:t>je oprávněn uzavírat smlouvy za oblast své působnosti a</w:t>
      </w:r>
      <w:r w:rsidR="00654E0D">
        <w:rPr>
          <w:rFonts w:ascii="Times New Roman" w:eastAsia="Times New Roman" w:hAnsi="Times New Roman" w:cs="Times New Roman"/>
          <w:sz w:val="24"/>
          <w:szCs w:val="24"/>
          <w:lang w:eastAsia="cs-CZ"/>
        </w:rPr>
        <w:t> </w:t>
      </w:r>
      <w:r w:rsidRPr="00654E0D">
        <w:rPr>
          <w:rFonts w:ascii="Times New Roman" w:eastAsia="Times New Roman" w:hAnsi="Times New Roman" w:cs="Times New Roman"/>
          <w:sz w:val="24"/>
          <w:szCs w:val="24"/>
          <w:lang w:eastAsia="cs-CZ"/>
        </w:rPr>
        <w:t>činit právní jednání (pokud se nejedná o právní jednání dle čl</w:t>
      </w:r>
      <w:r w:rsidR="00472E11">
        <w:rPr>
          <w:rFonts w:ascii="Times New Roman" w:eastAsia="Times New Roman" w:hAnsi="Times New Roman" w:cs="Times New Roman"/>
          <w:sz w:val="24"/>
          <w:szCs w:val="24"/>
          <w:lang w:eastAsia="cs-CZ"/>
        </w:rPr>
        <w:t>ánku 4 odstavce</w:t>
      </w:r>
      <w:r w:rsidRPr="00654E0D">
        <w:rPr>
          <w:rFonts w:ascii="Times New Roman" w:eastAsia="Times New Roman" w:hAnsi="Times New Roman" w:cs="Times New Roman"/>
          <w:sz w:val="24"/>
          <w:szCs w:val="24"/>
          <w:lang w:eastAsia="cs-CZ"/>
        </w:rPr>
        <w:t xml:space="preserve"> 6) do výše </w:t>
      </w:r>
      <w:proofErr w:type="gramStart"/>
      <w:r w:rsidRPr="00654E0D">
        <w:rPr>
          <w:rFonts w:ascii="Times New Roman" w:eastAsia="Times New Roman" w:hAnsi="Times New Roman" w:cs="Times New Roman"/>
          <w:sz w:val="24"/>
          <w:szCs w:val="24"/>
          <w:lang w:eastAsia="cs-CZ"/>
        </w:rPr>
        <w:t>5.000.000,-</w:t>
      </w:r>
      <w:proofErr w:type="gramEnd"/>
      <w:r w:rsidRPr="00654E0D">
        <w:rPr>
          <w:rFonts w:ascii="Times New Roman" w:eastAsia="Times New Roman" w:hAnsi="Times New Roman" w:cs="Times New Roman"/>
          <w:sz w:val="24"/>
          <w:szCs w:val="24"/>
          <w:lang w:eastAsia="cs-CZ"/>
        </w:rPr>
        <w:t xml:space="preserve"> Kč včetně DPH.</w:t>
      </w:r>
    </w:p>
    <w:p w14:paraId="5256CE5D" w14:textId="77777777" w:rsidR="00654E0D" w:rsidRPr="00654E0D" w:rsidRDefault="00654E0D" w:rsidP="00654E0D">
      <w:pPr>
        <w:pStyle w:val="Odstavecseseznamem"/>
        <w:rPr>
          <w:rFonts w:ascii="Times New Roman" w:eastAsia="Times New Roman" w:hAnsi="Times New Roman" w:cs="Times New Roman"/>
          <w:b/>
          <w:bCs/>
          <w:sz w:val="24"/>
          <w:szCs w:val="24"/>
          <w:u w:val="single"/>
          <w:lang w:eastAsia="cs-CZ"/>
        </w:rPr>
      </w:pPr>
    </w:p>
    <w:p w14:paraId="56B20F51" w14:textId="25B41AFD" w:rsidR="008558F0" w:rsidRPr="00654E0D" w:rsidRDefault="008558F0" w:rsidP="00654E0D">
      <w:pPr>
        <w:pStyle w:val="Odstavecseseznamem"/>
        <w:numPr>
          <w:ilvl w:val="0"/>
          <w:numId w:val="21"/>
        </w:numPr>
        <w:spacing w:after="0" w:line="240" w:lineRule="auto"/>
        <w:ind w:left="567"/>
        <w:jc w:val="both"/>
        <w:rPr>
          <w:rFonts w:ascii="Times New Roman" w:eastAsia="Times New Roman" w:hAnsi="Times New Roman" w:cs="Times New Roman"/>
          <w:bCs/>
          <w:iCs/>
          <w:sz w:val="24"/>
          <w:szCs w:val="24"/>
          <w:lang w:eastAsia="cs-CZ"/>
        </w:rPr>
      </w:pPr>
      <w:r w:rsidRPr="00654E0D">
        <w:rPr>
          <w:rFonts w:ascii="Times New Roman" w:eastAsia="Times New Roman" w:hAnsi="Times New Roman" w:cs="Times New Roman"/>
          <w:b/>
          <w:bCs/>
          <w:sz w:val="24"/>
          <w:szCs w:val="24"/>
          <w:lang w:eastAsia="cs-CZ"/>
        </w:rPr>
        <w:t xml:space="preserve">Ředitel odboru odškodňování </w:t>
      </w:r>
      <w:r w:rsidRPr="00654E0D">
        <w:rPr>
          <w:rFonts w:ascii="Times New Roman" w:eastAsia="Times New Roman" w:hAnsi="Times New Roman" w:cs="Arial"/>
          <w:sz w:val="24"/>
          <w:szCs w:val="24"/>
          <w:lang w:eastAsia="cs-CZ"/>
        </w:rPr>
        <w:t xml:space="preserve">schvaluje rozhodnutí o žádostech o peněžitou pomoc dle zákona č. 45/2013 Sb., zákon o obětech trestných činů, ve znění pozdějších předpisů, jimiž se přiznává peněžitá pomoc. </w:t>
      </w:r>
      <w:r w:rsidRPr="00654E0D">
        <w:rPr>
          <w:rFonts w:ascii="Times New Roman" w:eastAsia="Times New Roman" w:hAnsi="Times New Roman" w:cs="Times New Roman"/>
          <w:bCs/>
          <w:iCs/>
          <w:sz w:val="24"/>
          <w:szCs w:val="24"/>
          <w:lang w:eastAsia="cs-CZ"/>
        </w:rPr>
        <w:t>Schvaluje právní jednání, kterým se zakládají či mění hmotněprávní vztahy spojené s vypořádáním nároku na náhradu škody způsobené rozhodnutím orgánu státu nebo jeho nesprávným úředním postupem dle zákona č.</w:t>
      </w:r>
      <w:r w:rsidR="00654E0D">
        <w:rPr>
          <w:rFonts w:ascii="Times New Roman" w:eastAsia="Times New Roman" w:hAnsi="Times New Roman" w:cs="Times New Roman"/>
          <w:bCs/>
          <w:iCs/>
          <w:sz w:val="24"/>
          <w:szCs w:val="24"/>
          <w:lang w:eastAsia="cs-CZ"/>
        </w:rPr>
        <w:t> </w:t>
      </w:r>
      <w:r w:rsidRPr="00654E0D">
        <w:rPr>
          <w:rFonts w:ascii="Times New Roman" w:eastAsia="Times New Roman" w:hAnsi="Times New Roman" w:cs="Times New Roman"/>
          <w:bCs/>
          <w:iCs/>
          <w:sz w:val="24"/>
          <w:szCs w:val="24"/>
          <w:lang w:eastAsia="cs-CZ"/>
        </w:rPr>
        <w:t xml:space="preserve">82/1998 Sb., o odpovědnosti za škodu způsobenou při výkonu veřejné moci, ve znění pozdějších předpisů, v případech, kdy odškodnění nepřevyšuje částku </w:t>
      </w:r>
      <w:proofErr w:type="gramStart"/>
      <w:r w:rsidRPr="00654E0D">
        <w:rPr>
          <w:rFonts w:ascii="Times New Roman" w:eastAsia="Times New Roman" w:hAnsi="Times New Roman" w:cs="Times New Roman"/>
          <w:bCs/>
          <w:iCs/>
          <w:sz w:val="24"/>
          <w:szCs w:val="24"/>
          <w:lang w:eastAsia="cs-CZ"/>
        </w:rPr>
        <w:t>1.000.000,-</w:t>
      </w:r>
      <w:proofErr w:type="gramEnd"/>
      <w:r w:rsidRPr="00654E0D">
        <w:rPr>
          <w:rFonts w:ascii="Times New Roman" w:eastAsia="Times New Roman" w:hAnsi="Times New Roman" w:cs="Times New Roman"/>
          <w:bCs/>
          <w:iCs/>
          <w:sz w:val="24"/>
          <w:szCs w:val="24"/>
          <w:lang w:eastAsia="cs-CZ"/>
        </w:rPr>
        <w:t> Kč. Schvaluje rozhodnutí dle zákona č. 59/2017 Sb., o použití peněžních prostředků z</w:t>
      </w:r>
      <w:r w:rsidR="00654E0D">
        <w:rPr>
          <w:rFonts w:ascii="Times New Roman" w:eastAsia="Times New Roman" w:hAnsi="Times New Roman" w:cs="Times New Roman"/>
          <w:bCs/>
          <w:iCs/>
          <w:sz w:val="24"/>
          <w:szCs w:val="24"/>
          <w:lang w:eastAsia="cs-CZ"/>
        </w:rPr>
        <w:t> </w:t>
      </w:r>
      <w:r w:rsidRPr="00654E0D">
        <w:rPr>
          <w:rFonts w:ascii="Times New Roman" w:eastAsia="Times New Roman" w:hAnsi="Times New Roman" w:cs="Times New Roman"/>
          <w:bCs/>
          <w:iCs/>
          <w:sz w:val="24"/>
          <w:szCs w:val="24"/>
          <w:lang w:eastAsia="cs-CZ"/>
        </w:rPr>
        <w:t xml:space="preserve">majetkových trestních sankcí uložených v trestním řízení a o změně některých zákonů, ve znění pozdějších předpisů, kdy plnění nepřevyšuje částku </w:t>
      </w:r>
      <w:proofErr w:type="gramStart"/>
      <w:r w:rsidR="00396FF4" w:rsidRPr="00654E0D">
        <w:rPr>
          <w:rFonts w:ascii="Times New Roman" w:eastAsia="Times New Roman" w:hAnsi="Times New Roman" w:cs="Times New Roman"/>
          <w:bCs/>
          <w:iCs/>
          <w:sz w:val="24"/>
          <w:szCs w:val="24"/>
          <w:lang w:eastAsia="cs-CZ"/>
        </w:rPr>
        <w:t>1.0</w:t>
      </w:r>
      <w:r w:rsidRPr="00654E0D">
        <w:rPr>
          <w:rFonts w:ascii="Times New Roman" w:eastAsia="Times New Roman" w:hAnsi="Times New Roman" w:cs="Times New Roman"/>
          <w:bCs/>
          <w:iCs/>
          <w:sz w:val="24"/>
          <w:szCs w:val="24"/>
          <w:lang w:eastAsia="cs-CZ"/>
        </w:rPr>
        <w:t>00.000,-</w:t>
      </w:r>
      <w:proofErr w:type="gramEnd"/>
      <w:r w:rsidRPr="00654E0D">
        <w:rPr>
          <w:rFonts w:ascii="Times New Roman" w:eastAsia="Times New Roman" w:hAnsi="Times New Roman" w:cs="Times New Roman"/>
          <w:bCs/>
          <w:iCs/>
          <w:sz w:val="24"/>
          <w:szCs w:val="24"/>
          <w:lang w:eastAsia="cs-CZ"/>
        </w:rPr>
        <w:t xml:space="preserve"> Kč. </w:t>
      </w:r>
    </w:p>
    <w:p w14:paraId="08027404" w14:textId="77777777" w:rsidR="008558F0" w:rsidRDefault="008558F0" w:rsidP="008558F0">
      <w:pPr>
        <w:spacing w:after="0" w:line="240" w:lineRule="auto"/>
        <w:jc w:val="both"/>
        <w:rPr>
          <w:rFonts w:ascii="Times New Roman" w:eastAsia="Times New Roman" w:hAnsi="Times New Roman" w:cs="Times New Roman"/>
          <w:b/>
          <w:bCs/>
          <w:sz w:val="24"/>
          <w:szCs w:val="24"/>
          <w:lang w:eastAsia="cs-CZ"/>
        </w:rPr>
      </w:pPr>
    </w:p>
    <w:p w14:paraId="61296BE8" w14:textId="097C1EE6" w:rsidR="008558F0" w:rsidRDefault="00C55706" w:rsidP="008558F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Čl. </w:t>
      </w:r>
      <w:r w:rsidR="008C385F">
        <w:rPr>
          <w:rFonts w:ascii="Times New Roman" w:eastAsia="Times New Roman" w:hAnsi="Times New Roman" w:cs="Times New Roman"/>
          <w:b/>
          <w:bCs/>
          <w:sz w:val="24"/>
          <w:szCs w:val="24"/>
          <w:lang w:eastAsia="cs-CZ"/>
        </w:rPr>
        <w:t>7</w:t>
      </w:r>
    </w:p>
    <w:p w14:paraId="0D1D94CD" w14:textId="57BC3EAC" w:rsidR="008558F0" w:rsidRDefault="00C55706" w:rsidP="005A0067">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Vedoucí oddělení</w:t>
      </w:r>
    </w:p>
    <w:p w14:paraId="6A8DEBF5" w14:textId="6EECBA81" w:rsidR="00C55706" w:rsidRPr="00C55706" w:rsidRDefault="008558F0" w:rsidP="005A0067">
      <w:pPr>
        <w:pStyle w:val="Odstavecseseznamem"/>
        <w:numPr>
          <w:ilvl w:val="0"/>
          <w:numId w:val="18"/>
        </w:numPr>
        <w:spacing w:before="120" w:after="0" w:line="240" w:lineRule="auto"/>
        <w:ind w:left="714" w:hanging="357"/>
        <w:jc w:val="both"/>
        <w:outlineLvl w:val="1"/>
        <w:rPr>
          <w:rFonts w:ascii="Times New Roman" w:eastAsia="Times New Roman" w:hAnsi="Times New Roman" w:cs="Times New Roman"/>
          <w:sz w:val="24"/>
          <w:szCs w:val="24"/>
          <w:u w:val="single"/>
          <w:lang w:eastAsia="cs-CZ"/>
        </w:rPr>
      </w:pPr>
      <w:r w:rsidRPr="00C55706">
        <w:rPr>
          <w:rFonts w:ascii="Times New Roman" w:eastAsia="Times New Roman" w:hAnsi="Times New Roman" w:cs="Times New Roman"/>
          <w:sz w:val="24"/>
          <w:szCs w:val="24"/>
          <w:lang w:eastAsia="cs-CZ"/>
        </w:rPr>
        <w:t>Vedoucí oddělení</w:t>
      </w:r>
      <w:r w:rsidR="00C55706" w:rsidRPr="00C55706">
        <w:rPr>
          <w:rFonts w:ascii="Times New Roman" w:eastAsia="Times New Roman" w:hAnsi="Times New Roman" w:cs="Times New Roman"/>
          <w:sz w:val="24"/>
          <w:szCs w:val="24"/>
          <w:lang w:eastAsia="cs-CZ"/>
        </w:rPr>
        <w:t xml:space="preserve"> </w:t>
      </w:r>
      <w:r w:rsidR="00C55706">
        <w:rPr>
          <w:rFonts w:ascii="Times New Roman" w:eastAsia="Times New Roman" w:hAnsi="Times New Roman" w:cs="Times New Roman"/>
          <w:sz w:val="24"/>
          <w:szCs w:val="24"/>
          <w:lang w:eastAsia="cs-CZ"/>
        </w:rPr>
        <w:t>s</w:t>
      </w:r>
      <w:r w:rsidRPr="00C55706">
        <w:rPr>
          <w:rFonts w:ascii="Times New Roman" w:eastAsia="Times New Roman" w:hAnsi="Times New Roman" w:cs="Times New Roman"/>
          <w:sz w:val="24"/>
          <w:szCs w:val="24"/>
          <w:lang w:eastAsia="cs-CZ"/>
        </w:rPr>
        <w:t>chvalují všechny věci a vyřízení spadající do pracovní náplně oddělení, pokud není jejich aprobace vyhrazena podle předchozích ustanovení vedoucím pracovníkům jim nadřízeným. Vedoucí oddělení jsou oprávněni – při</w:t>
      </w:r>
      <w:r w:rsidR="00C55706">
        <w:rPr>
          <w:rFonts w:ascii="Times New Roman" w:eastAsia="Times New Roman" w:hAnsi="Times New Roman" w:cs="Times New Roman"/>
          <w:sz w:val="24"/>
          <w:szCs w:val="24"/>
          <w:lang w:eastAsia="cs-CZ"/>
        </w:rPr>
        <w:t> </w:t>
      </w:r>
      <w:r w:rsidRPr="00C55706">
        <w:rPr>
          <w:rFonts w:ascii="Times New Roman" w:eastAsia="Times New Roman" w:hAnsi="Times New Roman" w:cs="Times New Roman"/>
          <w:sz w:val="24"/>
          <w:szCs w:val="24"/>
          <w:lang w:eastAsia="cs-CZ"/>
        </w:rPr>
        <w:t xml:space="preserve">zachování své osobní odpovědnosti – stanovit, které ze záležitostí </w:t>
      </w:r>
      <w:r w:rsidR="00637537">
        <w:rPr>
          <w:rFonts w:ascii="Times New Roman" w:eastAsia="Times New Roman" w:hAnsi="Times New Roman" w:cs="Times New Roman"/>
          <w:sz w:val="24"/>
          <w:szCs w:val="24"/>
          <w:lang w:eastAsia="cs-CZ"/>
        </w:rPr>
        <w:t>jim</w:t>
      </w:r>
      <w:r w:rsidR="00637537" w:rsidRPr="00C55706">
        <w:rPr>
          <w:rFonts w:ascii="Times New Roman" w:eastAsia="Times New Roman" w:hAnsi="Times New Roman" w:cs="Times New Roman"/>
          <w:sz w:val="24"/>
          <w:szCs w:val="24"/>
          <w:lang w:eastAsia="cs-CZ"/>
        </w:rPr>
        <w:t xml:space="preserve"> </w:t>
      </w:r>
      <w:r w:rsidRPr="00C55706">
        <w:rPr>
          <w:rFonts w:ascii="Times New Roman" w:eastAsia="Times New Roman" w:hAnsi="Times New Roman" w:cs="Times New Roman"/>
          <w:sz w:val="24"/>
          <w:szCs w:val="24"/>
          <w:lang w:eastAsia="cs-CZ"/>
        </w:rPr>
        <w:t xml:space="preserve">svěřených, jsou oprávněni vyřizovat a schvalovat s konečnou platností konkrétní podřízení zaměstnanci. </w:t>
      </w:r>
    </w:p>
    <w:p w14:paraId="17E839A5" w14:textId="77777777" w:rsidR="00C55706" w:rsidRPr="00C55706" w:rsidRDefault="00C55706" w:rsidP="00C55706">
      <w:pPr>
        <w:pStyle w:val="Odstavecseseznamem"/>
        <w:spacing w:after="0" w:line="240" w:lineRule="auto"/>
        <w:jc w:val="both"/>
        <w:outlineLvl w:val="1"/>
        <w:rPr>
          <w:rFonts w:ascii="Times New Roman" w:eastAsia="Times New Roman" w:hAnsi="Times New Roman" w:cs="Times New Roman"/>
          <w:sz w:val="24"/>
          <w:szCs w:val="24"/>
          <w:u w:val="single"/>
          <w:lang w:eastAsia="cs-CZ"/>
        </w:rPr>
      </w:pPr>
    </w:p>
    <w:p w14:paraId="3AB8BDF3" w14:textId="42F82DBB" w:rsidR="00C55706" w:rsidRPr="00C55706" w:rsidRDefault="008558F0" w:rsidP="008558F0">
      <w:pPr>
        <w:pStyle w:val="Odstavecseseznamem"/>
        <w:numPr>
          <w:ilvl w:val="0"/>
          <w:numId w:val="18"/>
        </w:numPr>
        <w:spacing w:after="0" w:line="240" w:lineRule="auto"/>
        <w:jc w:val="both"/>
        <w:outlineLvl w:val="1"/>
        <w:rPr>
          <w:rFonts w:ascii="Times New Roman" w:eastAsia="Times New Roman" w:hAnsi="Times New Roman" w:cs="Times New Roman"/>
          <w:sz w:val="24"/>
          <w:szCs w:val="24"/>
          <w:u w:val="single"/>
          <w:lang w:eastAsia="cs-CZ"/>
        </w:rPr>
      </w:pPr>
      <w:r w:rsidRPr="00C55706">
        <w:rPr>
          <w:rFonts w:ascii="Times New Roman" w:eastAsia="Times New Roman" w:hAnsi="Times New Roman" w:cs="Times New Roman"/>
          <w:b/>
          <w:bCs/>
          <w:sz w:val="24"/>
          <w:szCs w:val="24"/>
          <w:lang w:eastAsia="cs-CZ"/>
        </w:rPr>
        <w:t xml:space="preserve">Vedoucí oddělení styku s veřejností </w:t>
      </w:r>
      <w:r w:rsidRPr="00C55706">
        <w:rPr>
          <w:rFonts w:ascii="Times New Roman" w:eastAsia="Times New Roman" w:hAnsi="Times New Roman" w:cs="Times New Roman"/>
          <w:sz w:val="24"/>
          <w:szCs w:val="24"/>
          <w:lang w:eastAsia="cs-CZ"/>
        </w:rPr>
        <w:t xml:space="preserve">rozhoduje o odmítnutí žádosti o informace podle zákona č. 106/1999 Sb., o svobodném přístupu k informacím, ve znění pozdějších předpisů, rozhoduje o odvolání proti rozhodnutí o odmítnutí žádosti o informace, které bylo vydáno soudem, Rejstříkem trestů, </w:t>
      </w:r>
      <w:r w:rsidR="0001609A" w:rsidRPr="00C55706">
        <w:rPr>
          <w:rFonts w:ascii="Times New Roman" w:eastAsia="Times New Roman" w:hAnsi="Times New Roman" w:cs="Times New Roman"/>
          <w:sz w:val="24"/>
          <w:szCs w:val="24"/>
          <w:lang w:eastAsia="cs-CZ"/>
        </w:rPr>
        <w:t>PMS</w:t>
      </w:r>
      <w:r w:rsidRPr="00C55706">
        <w:rPr>
          <w:rFonts w:ascii="Times New Roman" w:eastAsia="Times New Roman" w:hAnsi="Times New Roman" w:cs="Times New Roman"/>
          <w:sz w:val="24"/>
          <w:szCs w:val="24"/>
          <w:lang w:eastAsia="cs-CZ"/>
        </w:rPr>
        <w:t>, Institutem pro kriminologii a sociální prevenci, Justiční akademií nebo generálním ředitelem VS a rozhoduje o stížnosti na</w:t>
      </w:r>
      <w:r w:rsidR="00C55706">
        <w:rPr>
          <w:rFonts w:ascii="Times New Roman" w:eastAsia="Times New Roman" w:hAnsi="Times New Roman" w:cs="Times New Roman"/>
          <w:sz w:val="24"/>
          <w:szCs w:val="24"/>
          <w:lang w:eastAsia="cs-CZ"/>
        </w:rPr>
        <w:t> </w:t>
      </w:r>
      <w:r w:rsidRPr="00C55706">
        <w:rPr>
          <w:rFonts w:ascii="Times New Roman" w:eastAsia="Times New Roman" w:hAnsi="Times New Roman" w:cs="Times New Roman"/>
          <w:sz w:val="24"/>
          <w:szCs w:val="24"/>
          <w:lang w:eastAsia="cs-CZ"/>
        </w:rPr>
        <w:t>postup těchto subjektů při vyřizování žádostí o informace.</w:t>
      </w:r>
    </w:p>
    <w:p w14:paraId="45FF4104" w14:textId="77777777" w:rsidR="00C55706" w:rsidRPr="00C55706" w:rsidRDefault="00C55706" w:rsidP="00C55706">
      <w:pPr>
        <w:spacing w:after="0" w:line="240" w:lineRule="auto"/>
        <w:jc w:val="both"/>
        <w:outlineLvl w:val="1"/>
        <w:rPr>
          <w:rFonts w:ascii="Times New Roman" w:eastAsia="Times New Roman" w:hAnsi="Times New Roman" w:cs="Times New Roman"/>
          <w:sz w:val="24"/>
          <w:szCs w:val="24"/>
          <w:u w:val="single"/>
          <w:lang w:eastAsia="cs-CZ"/>
        </w:rPr>
      </w:pPr>
    </w:p>
    <w:p w14:paraId="121D6FA8" w14:textId="77777777" w:rsidR="00C55706" w:rsidRPr="00C55706" w:rsidRDefault="008558F0" w:rsidP="008558F0">
      <w:pPr>
        <w:pStyle w:val="Odstavecseseznamem"/>
        <w:numPr>
          <w:ilvl w:val="0"/>
          <w:numId w:val="18"/>
        </w:numPr>
        <w:spacing w:after="0" w:line="240" w:lineRule="auto"/>
        <w:jc w:val="both"/>
        <w:outlineLvl w:val="1"/>
        <w:rPr>
          <w:rFonts w:ascii="Times New Roman" w:eastAsia="Times New Roman" w:hAnsi="Times New Roman" w:cs="Times New Roman"/>
          <w:sz w:val="24"/>
          <w:szCs w:val="24"/>
          <w:u w:val="single"/>
          <w:lang w:eastAsia="cs-CZ"/>
        </w:rPr>
      </w:pPr>
      <w:r w:rsidRPr="00C55706">
        <w:rPr>
          <w:rFonts w:ascii="Times New Roman" w:eastAsia="Times New Roman" w:hAnsi="Times New Roman" w:cs="Times New Roman"/>
          <w:b/>
          <w:bCs/>
          <w:sz w:val="24"/>
          <w:szCs w:val="24"/>
          <w:lang w:eastAsia="cs-CZ"/>
        </w:rPr>
        <w:t xml:space="preserve">Vedoucí oddělení personálních agend justice </w:t>
      </w:r>
      <w:r w:rsidRPr="00C55706">
        <w:rPr>
          <w:rFonts w:ascii="Times New Roman" w:eastAsia="Times New Roman" w:hAnsi="Times New Roman" w:cs="Times New Roman"/>
          <w:sz w:val="24"/>
          <w:szCs w:val="24"/>
          <w:lang w:eastAsia="cs-CZ"/>
        </w:rPr>
        <w:t>je oprávněnou úřední osobou a</w:t>
      </w:r>
      <w:r w:rsidR="00C55706">
        <w:rPr>
          <w:rFonts w:ascii="Times New Roman" w:eastAsia="Times New Roman" w:hAnsi="Times New Roman" w:cs="Times New Roman"/>
          <w:sz w:val="24"/>
          <w:szCs w:val="24"/>
          <w:lang w:eastAsia="cs-CZ"/>
        </w:rPr>
        <w:t> </w:t>
      </w:r>
      <w:r w:rsidRPr="00C55706">
        <w:rPr>
          <w:rFonts w:ascii="Times New Roman" w:eastAsia="Times New Roman" w:hAnsi="Times New Roman" w:cs="Times New Roman"/>
          <w:sz w:val="24"/>
          <w:szCs w:val="24"/>
          <w:lang w:eastAsia="cs-CZ"/>
        </w:rPr>
        <w:t xml:space="preserve">rozhoduje o všech procesních úkonech ve správních řízeních náležících do působnosti tohoto </w:t>
      </w:r>
      <w:r w:rsidR="00C1456D" w:rsidRPr="00C55706">
        <w:rPr>
          <w:rFonts w:ascii="Times New Roman" w:eastAsia="Times New Roman" w:hAnsi="Times New Roman" w:cs="Times New Roman"/>
          <w:sz w:val="24"/>
          <w:szCs w:val="24"/>
          <w:lang w:eastAsia="cs-CZ"/>
        </w:rPr>
        <w:t xml:space="preserve">oddělení </w:t>
      </w:r>
      <w:r w:rsidRPr="00C55706">
        <w:rPr>
          <w:rFonts w:ascii="Times New Roman" w:eastAsia="Times New Roman" w:hAnsi="Times New Roman" w:cs="Times New Roman"/>
          <w:sz w:val="24"/>
          <w:szCs w:val="24"/>
          <w:lang w:eastAsia="cs-CZ"/>
        </w:rPr>
        <w:t>dle přílohy č. I Organizačního řádu.</w:t>
      </w:r>
    </w:p>
    <w:p w14:paraId="0E5144F8" w14:textId="77777777" w:rsidR="00C55706" w:rsidRPr="00C55706" w:rsidRDefault="00C55706" w:rsidP="00C55706">
      <w:pPr>
        <w:pStyle w:val="Odstavecseseznamem"/>
        <w:rPr>
          <w:rFonts w:ascii="Times New Roman" w:eastAsia="Times New Roman" w:hAnsi="Times New Roman" w:cs="Times New Roman"/>
          <w:b/>
          <w:bCs/>
          <w:sz w:val="24"/>
          <w:szCs w:val="24"/>
          <w:u w:val="single"/>
          <w:lang w:eastAsia="cs-CZ"/>
        </w:rPr>
      </w:pPr>
    </w:p>
    <w:p w14:paraId="27AE066D" w14:textId="77777777" w:rsidR="00C55706" w:rsidRPr="00C55706" w:rsidRDefault="008558F0" w:rsidP="008558F0">
      <w:pPr>
        <w:pStyle w:val="Odstavecseseznamem"/>
        <w:numPr>
          <w:ilvl w:val="0"/>
          <w:numId w:val="18"/>
        </w:numPr>
        <w:spacing w:after="0" w:line="240" w:lineRule="auto"/>
        <w:jc w:val="both"/>
        <w:outlineLvl w:val="1"/>
        <w:rPr>
          <w:rFonts w:ascii="Times New Roman" w:eastAsia="Times New Roman" w:hAnsi="Times New Roman" w:cs="Times New Roman"/>
          <w:sz w:val="24"/>
          <w:szCs w:val="24"/>
          <w:u w:val="single"/>
          <w:lang w:eastAsia="cs-CZ"/>
        </w:rPr>
      </w:pPr>
      <w:r w:rsidRPr="00C55706">
        <w:rPr>
          <w:rFonts w:ascii="Times New Roman" w:eastAsia="Times New Roman" w:hAnsi="Times New Roman" w:cs="Times New Roman"/>
          <w:b/>
          <w:bCs/>
          <w:sz w:val="24"/>
          <w:szCs w:val="24"/>
          <w:lang w:eastAsia="cs-CZ"/>
        </w:rPr>
        <w:t xml:space="preserve">Vedoucí Stavebního úřadu vězeňské služby </w:t>
      </w:r>
      <w:r w:rsidRPr="00C55706">
        <w:rPr>
          <w:rFonts w:ascii="Times New Roman" w:eastAsia="Times New Roman" w:hAnsi="Times New Roman" w:cs="Times New Roman"/>
          <w:sz w:val="24"/>
          <w:szCs w:val="24"/>
          <w:lang w:eastAsia="cs-CZ"/>
        </w:rPr>
        <w:t xml:space="preserve">podepisuje vydaná rozhodnutí dle § 15 odst. 2 zákona č. 500/2004 Sb., správní řád, ve znění pozdějších předpisů, vyplývající z výkonu státní správy na úseku přenesené působnosti (stavební zákon) s výjimkou věcí, které patří do působnosti komise nebo zvláštního orgánu. </w:t>
      </w:r>
    </w:p>
    <w:p w14:paraId="5A394BE7" w14:textId="77777777" w:rsidR="00C55706" w:rsidRPr="00C55706" w:rsidRDefault="00C55706" w:rsidP="00C55706">
      <w:pPr>
        <w:pStyle w:val="Odstavecseseznamem"/>
        <w:rPr>
          <w:rFonts w:ascii="Times New Roman" w:eastAsia="Times New Roman" w:hAnsi="Times New Roman" w:cs="Times New Roman"/>
          <w:b/>
          <w:sz w:val="24"/>
          <w:szCs w:val="24"/>
          <w:u w:val="single"/>
          <w:lang w:eastAsia="cs-CZ"/>
        </w:rPr>
      </w:pPr>
    </w:p>
    <w:p w14:paraId="5B8D64EB" w14:textId="77777777" w:rsidR="00C55706" w:rsidRPr="00C55706" w:rsidRDefault="008558F0" w:rsidP="008558F0">
      <w:pPr>
        <w:pStyle w:val="Odstavecseseznamem"/>
        <w:numPr>
          <w:ilvl w:val="0"/>
          <w:numId w:val="18"/>
        </w:numPr>
        <w:spacing w:after="0" w:line="240" w:lineRule="auto"/>
        <w:jc w:val="both"/>
        <w:outlineLvl w:val="1"/>
        <w:rPr>
          <w:rFonts w:ascii="Times New Roman" w:eastAsia="Times New Roman" w:hAnsi="Times New Roman" w:cs="Times New Roman"/>
          <w:sz w:val="24"/>
          <w:szCs w:val="24"/>
          <w:u w:val="single"/>
          <w:lang w:eastAsia="cs-CZ"/>
        </w:rPr>
      </w:pPr>
      <w:r w:rsidRPr="00C55706">
        <w:rPr>
          <w:rFonts w:ascii="Times New Roman" w:eastAsia="Times New Roman" w:hAnsi="Times New Roman" w:cs="Times New Roman"/>
          <w:b/>
          <w:sz w:val="24"/>
          <w:szCs w:val="24"/>
          <w:lang w:eastAsia="cs-CZ"/>
        </w:rPr>
        <w:t>Vedoucí oddělení peněžité pomoci a odškodňování</w:t>
      </w:r>
      <w:r w:rsidRPr="00C55706">
        <w:rPr>
          <w:rFonts w:ascii="Times New Roman" w:eastAsia="Times New Roman" w:hAnsi="Times New Roman" w:cs="Times New Roman"/>
          <w:sz w:val="24"/>
          <w:szCs w:val="24"/>
          <w:lang w:eastAsia="cs-CZ"/>
        </w:rPr>
        <w:t xml:space="preserve"> odboru odškodňování schvaluje rozhodnutí v řízení o žádostech o peněžitou pomoc </w:t>
      </w:r>
      <w:r w:rsidRPr="00C55706">
        <w:rPr>
          <w:rFonts w:ascii="Times New Roman" w:eastAsia="Times New Roman" w:hAnsi="Times New Roman" w:cs="Times New Roman"/>
          <w:bCs/>
          <w:iCs/>
          <w:sz w:val="24"/>
          <w:szCs w:val="24"/>
          <w:lang w:eastAsia="cs-CZ"/>
        </w:rPr>
        <w:t>dle zákona č. 45/2013 Sb., zákon o obětech trestných činů,</w:t>
      </w:r>
      <w:r w:rsidRPr="00C55706">
        <w:rPr>
          <w:rFonts w:ascii="Times New Roman" w:eastAsia="Times New Roman" w:hAnsi="Times New Roman" w:cs="Times New Roman"/>
          <w:sz w:val="24"/>
          <w:szCs w:val="24"/>
          <w:lang w:eastAsia="cs-CZ"/>
        </w:rPr>
        <w:t xml:space="preserve"> ve znění pozdějších předpisů, vyjma těch,</w:t>
      </w:r>
      <w:r w:rsidRPr="00C55706">
        <w:rPr>
          <w:rFonts w:ascii="Times New Roman" w:eastAsia="Times New Roman" w:hAnsi="Times New Roman" w:cs="Times New Roman"/>
          <w:bCs/>
          <w:iCs/>
          <w:sz w:val="24"/>
          <w:szCs w:val="24"/>
          <w:lang w:eastAsia="cs-CZ"/>
        </w:rPr>
        <w:t xml:space="preserve"> </w:t>
      </w:r>
      <w:r w:rsidRPr="00C55706">
        <w:rPr>
          <w:rFonts w:ascii="Times New Roman" w:eastAsia="Times New Roman" w:hAnsi="Times New Roman" w:cs="Times New Roman"/>
          <w:sz w:val="24"/>
          <w:szCs w:val="24"/>
          <w:lang w:eastAsia="cs-CZ"/>
        </w:rPr>
        <w:t>které jsou vyhrazeny řediteli odboru.</w:t>
      </w:r>
    </w:p>
    <w:p w14:paraId="5A6576AB" w14:textId="77777777" w:rsidR="00C55706" w:rsidRPr="00C55706" w:rsidRDefault="00C55706" w:rsidP="00C55706">
      <w:pPr>
        <w:pStyle w:val="Odstavecseseznamem"/>
        <w:rPr>
          <w:rFonts w:ascii="Times New Roman" w:eastAsia="Times New Roman" w:hAnsi="Times New Roman" w:cs="Times New Roman"/>
          <w:b/>
          <w:sz w:val="24"/>
          <w:szCs w:val="24"/>
          <w:u w:val="single"/>
          <w:lang w:eastAsia="cs-CZ"/>
        </w:rPr>
      </w:pPr>
    </w:p>
    <w:p w14:paraId="4C9A495A" w14:textId="77777777" w:rsidR="00C55706" w:rsidRPr="00C55706" w:rsidRDefault="008558F0" w:rsidP="008558F0">
      <w:pPr>
        <w:pStyle w:val="Odstavecseseznamem"/>
        <w:numPr>
          <w:ilvl w:val="0"/>
          <w:numId w:val="18"/>
        </w:numPr>
        <w:spacing w:after="0" w:line="240" w:lineRule="auto"/>
        <w:jc w:val="both"/>
        <w:outlineLvl w:val="1"/>
        <w:rPr>
          <w:rFonts w:ascii="Times New Roman" w:eastAsia="Times New Roman" w:hAnsi="Times New Roman" w:cs="Times New Roman"/>
          <w:sz w:val="24"/>
          <w:szCs w:val="24"/>
          <w:u w:val="single"/>
          <w:lang w:eastAsia="cs-CZ"/>
        </w:rPr>
      </w:pPr>
      <w:r w:rsidRPr="00C55706">
        <w:rPr>
          <w:rFonts w:ascii="Times New Roman" w:eastAsia="Times New Roman" w:hAnsi="Times New Roman" w:cs="Times New Roman"/>
          <w:b/>
          <w:sz w:val="24"/>
          <w:szCs w:val="24"/>
          <w:lang w:eastAsia="cs-CZ"/>
        </w:rPr>
        <w:t xml:space="preserve">Vedoucí oddělení prostředků z majetkových sankcí </w:t>
      </w:r>
      <w:r w:rsidRPr="00C55706">
        <w:rPr>
          <w:rFonts w:ascii="Times New Roman" w:eastAsia="Times New Roman" w:hAnsi="Times New Roman" w:cs="Times New Roman"/>
          <w:sz w:val="24"/>
          <w:szCs w:val="24"/>
          <w:lang w:eastAsia="cs-CZ"/>
        </w:rPr>
        <w:t xml:space="preserve">odboru odškodňování schvaluje rozhodnutí dle zákona č. 59/2017 Sb., o </w:t>
      </w:r>
      <w:r w:rsidRPr="00C55706">
        <w:rPr>
          <w:rFonts w:ascii="Times New Roman" w:eastAsia="Times New Roman" w:hAnsi="Times New Roman" w:cs="Times New Roman"/>
          <w:color w:val="000000"/>
          <w:sz w:val="24"/>
          <w:szCs w:val="24"/>
          <w:lang w:eastAsia="cs-CZ"/>
        </w:rPr>
        <w:t>použití peněžních prostředků z majetkových trestních sankcí uložených v trestním řízení a o změně některých zákonů, ve znění pozdějších předpisů, vyjma těch, které jsou vyhrazeny řediteli odboru.</w:t>
      </w:r>
    </w:p>
    <w:p w14:paraId="55FCD731" w14:textId="77777777" w:rsidR="00C55706" w:rsidRPr="00C55706" w:rsidRDefault="00C55706" w:rsidP="00C55706">
      <w:pPr>
        <w:pStyle w:val="Odstavecseseznamem"/>
        <w:rPr>
          <w:rFonts w:ascii="Times New Roman" w:eastAsia="Times New Roman" w:hAnsi="Times New Roman" w:cs="Times New Roman"/>
          <w:bCs/>
          <w:sz w:val="24"/>
          <w:szCs w:val="24"/>
          <w:lang w:eastAsia="cs-CZ"/>
        </w:rPr>
      </w:pPr>
    </w:p>
    <w:p w14:paraId="78982A7E" w14:textId="3D42B886" w:rsidR="008558F0" w:rsidRPr="00C55706" w:rsidRDefault="008558F0" w:rsidP="008558F0">
      <w:pPr>
        <w:pStyle w:val="Odstavecseseznamem"/>
        <w:numPr>
          <w:ilvl w:val="0"/>
          <w:numId w:val="18"/>
        </w:numPr>
        <w:spacing w:after="0" w:line="240" w:lineRule="auto"/>
        <w:jc w:val="both"/>
        <w:outlineLvl w:val="1"/>
        <w:rPr>
          <w:rFonts w:ascii="Times New Roman" w:eastAsia="Times New Roman" w:hAnsi="Times New Roman" w:cs="Times New Roman"/>
          <w:sz w:val="24"/>
          <w:szCs w:val="24"/>
          <w:u w:val="single"/>
          <w:lang w:eastAsia="cs-CZ"/>
        </w:rPr>
      </w:pPr>
      <w:r w:rsidRPr="00C55706">
        <w:rPr>
          <w:rFonts w:ascii="Times New Roman" w:eastAsia="Times New Roman" w:hAnsi="Times New Roman" w:cs="Times New Roman"/>
          <w:bCs/>
          <w:sz w:val="24"/>
          <w:szCs w:val="24"/>
          <w:lang w:eastAsia="cs-CZ"/>
        </w:rPr>
        <w:t>Vedoucího organizačního útvaru, který je představeným dle zákona č. 234/2014 Sb., o</w:t>
      </w:r>
      <w:r w:rsidR="00C55706">
        <w:rPr>
          <w:rFonts w:ascii="Times New Roman" w:eastAsia="Times New Roman" w:hAnsi="Times New Roman" w:cs="Times New Roman"/>
          <w:bCs/>
          <w:sz w:val="24"/>
          <w:szCs w:val="24"/>
          <w:lang w:eastAsia="cs-CZ"/>
        </w:rPr>
        <w:t> </w:t>
      </w:r>
      <w:r w:rsidRPr="00C55706">
        <w:rPr>
          <w:rFonts w:ascii="Times New Roman" w:eastAsia="Times New Roman" w:hAnsi="Times New Roman" w:cs="Times New Roman"/>
          <w:bCs/>
          <w:sz w:val="24"/>
          <w:szCs w:val="24"/>
          <w:lang w:eastAsia="cs-CZ"/>
        </w:rPr>
        <w:t>státní službě, ve znění pozdějších předpisů, zastupuje v plném rozsahu jeho činnosti písemně určený zástupce dle § 9 odst. 7 zákona č. 234/2014 Sb., o státní službě, ve znění pozdějších předpisů.</w:t>
      </w:r>
    </w:p>
    <w:p w14:paraId="00A3184B" w14:textId="77777777" w:rsidR="008558F0" w:rsidRDefault="008558F0" w:rsidP="008558F0">
      <w:pPr>
        <w:spacing w:after="0" w:line="240" w:lineRule="auto"/>
        <w:jc w:val="both"/>
        <w:rPr>
          <w:rFonts w:ascii="Times New Roman" w:eastAsia="Times New Roman" w:hAnsi="Times New Roman" w:cs="Times New Roman"/>
          <w:sz w:val="24"/>
          <w:szCs w:val="24"/>
          <w:lang w:eastAsia="cs-CZ"/>
        </w:rPr>
      </w:pPr>
    </w:p>
    <w:p w14:paraId="0BE793BF" w14:textId="77777777" w:rsidR="008558F0" w:rsidRDefault="008558F0" w:rsidP="008558F0">
      <w:pPr>
        <w:spacing w:after="0" w:line="240" w:lineRule="auto"/>
        <w:jc w:val="both"/>
        <w:rPr>
          <w:rFonts w:ascii="Times New Roman" w:eastAsia="Times New Roman" w:hAnsi="Times New Roman" w:cs="Times New Roman"/>
          <w:sz w:val="24"/>
          <w:szCs w:val="24"/>
          <w:lang w:eastAsia="cs-CZ"/>
        </w:rPr>
      </w:pPr>
    </w:p>
    <w:p w14:paraId="4E1BB717" w14:textId="77777777" w:rsidR="008558F0" w:rsidRDefault="008558F0" w:rsidP="008558F0">
      <w:pPr>
        <w:spacing w:after="0" w:line="240" w:lineRule="auto"/>
        <w:jc w:val="both"/>
        <w:rPr>
          <w:rFonts w:ascii="Times New Roman" w:eastAsia="Times New Roman" w:hAnsi="Times New Roman" w:cs="Times New Roman"/>
          <w:sz w:val="24"/>
          <w:szCs w:val="24"/>
          <w:lang w:eastAsia="cs-CZ"/>
        </w:rPr>
      </w:pPr>
    </w:p>
    <w:p w14:paraId="184BD53F" w14:textId="77777777" w:rsidR="008558F0" w:rsidRDefault="008558F0" w:rsidP="00C1456D">
      <w:pPr>
        <w:spacing w:after="0" w:line="240" w:lineRule="auto"/>
        <w:rPr>
          <w:rFonts w:ascii="Times New Roman" w:eastAsia="Times New Roman" w:hAnsi="Times New Roman" w:cs="Times New Roman"/>
          <w:sz w:val="24"/>
          <w:szCs w:val="24"/>
          <w:lang w:eastAsia="cs-CZ"/>
        </w:rPr>
      </w:pPr>
    </w:p>
    <w:sectPr w:rsidR="008558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8303" w14:textId="77777777" w:rsidR="005A0067" w:rsidRDefault="005A0067" w:rsidP="008558F0">
      <w:pPr>
        <w:spacing w:after="0" w:line="240" w:lineRule="auto"/>
      </w:pPr>
      <w:r>
        <w:separator/>
      </w:r>
    </w:p>
  </w:endnote>
  <w:endnote w:type="continuationSeparator" w:id="0">
    <w:p w14:paraId="3B6BE38F" w14:textId="77777777" w:rsidR="005A0067" w:rsidRDefault="005A0067" w:rsidP="0085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628974"/>
      <w:docPartObj>
        <w:docPartGallery w:val="Page Numbers (Bottom of Page)"/>
        <w:docPartUnique/>
      </w:docPartObj>
    </w:sdtPr>
    <w:sdtEndPr/>
    <w:sdtContent>
      <w:p w14:paraId="034956E0" w14:textId="2316B197" w:rsidR="005A0067" w:rsidRDefault="005A0067">
        <w:pPr>
          <w:pStyle w:val="Zpat"/>
          <w:jc w:val="center"/>
        </w:pPr>
        <w:r>
          <w:fldChar w:fldCharType="begin"/>
        </w:r>
        <w:r>
          <w:instrText>PAGE   \* MERGEFORMAT</w:instrText>
        </w:r>
        <w:r>
          <w:fldChar w:fldCharType="separate"/>
        </w:r>
        <w:r w:rsidR="00472E11">
          <w:rPr>
            <w:noProof/>
          </w:rPr>
          <w:t>6</w:t>
        </w:r>
        <w:r>
          <w:fldChar w:fldCharType="end"/>
        </w:r>
      </w:p>
    </w:sdtContent>
  </w:sdt>
  <w:p w14:paraId="2F9688B2" w14:textId="77777777" w:rsidR="005A0067" w:rsidRDefault="005A00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92A0" w14:textId="77777777" w:rsidR="005A0067" w:rsidRDefault="005A0067" w:rsidP="008558F0">
      <w:pPr>
        <w:spacing w:after="0" w:line="240" w:lineRule="auto"/>
      </w:pPr>
      <w:r>
        <w:separator/>
      </w:r>
    </w:p>
  </w:footnote>
  <w:footnote w:type="continuationSeparator" w:id="0">
    <w:p w14:paraId="6B05228A" w14:textId="77777777" w:rsidR="005A0067" w:rsidRDefault="005A0067" w:rsidP="008558F0">
      <w:pPr>
        <w:spacing w:after="0" w:line="240" w:lineRule="auto"/>
      </w:pPr>
      <w:r>
        <w:continuationSeparator/>
      </w:r>
    </w:p>
  </w:footnote>
  <w:footnote w:id="1">
    <w:p w14:paraId="70B901F8" w14:textId="77777777" w:rsidR="005A0067" w:rsidRDefault="005A0067" w:rsidP="008558F0">
      <w:pPr>
        <w:pStyle w:val="Textpoznpodarou"/>
        <w:jc w:val="both"/>
        <w:rPr>
          <w:sz w:val="16"/>
        </w:rPr>
      </w:pPr>
      <w:r>
        <w:rPr>
          <w:szCs w:val="24"/>
        </w:rPr>
        <w:t>1 Instrukce č. 1/2017 Ministerstva spravedlnosti ze dne 6. 12. 2016, č. j. 17/2016-LO-ORG, o postupu při vypracování vnitřních předpisů a sdělení Ministerstva spravedlnosti (publikační instrukce), ve znění pozdějších změn</w:t>
      </w:r>
    </w:p>
    <w:p w14:paraId="048D73E5" w14:textId="77777777" w:rsidR="005A0067" w:rsidRDefault="005A0067" w:rsidP="008558F0">
      <w:pPr>
        <w:pStyle w:val="Textpoznpodarou"/>
      </w:pPr>
    </w:p>
  </w:footnote>
  <w:footnote w:id="2">
    <w:p w14:paraId="41A3C1C7" w14:textId="77777777" w:rsidR="005A0067" w:rsidRDefault="005A0067" w:rsidP="008558F0">
      <w:pPr>
        <w:pStyle w:val="Textpoznpodarou"/>
        <w:jc w:val="both"/>
      </w:pPr>
      <w:r>
        <w:rPr>
          <w:rStyle w:val="Znakapoznpodarou"/>
        </w:rPr>
        <w:footnoteRef/>
      </w:r>
      <w:r>
        <w:t xml:space="preserve"> Zejména Statut vládního zmocněnce pro zastupování České republiky před Evropským soudem pro lidská práva schválený usnesením vlády ze dne 17. srpna 2009 č. 1024, ve znění usnesení vlády ze dne 27. února 2017 č.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E25" w14:textId="7AD44FDF" w:rsidR="005A0067" w:rsidRPr="003B1622" w:rsidRDefault="005A0067" w:rsidP="003B1622">
    <w:pPr>
      <w:pStyle w:val="Default"/>
      <w:jc w:val="center"/>
      <w:rPr>
        <w:b/>
        <w:color w:val="FF0000"/>
        <w:u w:val="single"/>
      </w:rPr>
    </w:pPr>
    <w:r w:rsidRPr="003A6A4F">
      <w:rPr>
        <w:b/>
        <w:color w:val="FF000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3D9"/>
    <w:multiLevelType w:val="hybridMultilevel"/>
    <w:tmpl w:val="7646DBC4"/>
    <w:lvl w:ilvl="0" w:tplc="AF944920">
      <w:start w:val="1"/>
      <w:numFmt w:val="decimal"/>
      <w:lvlText w:val="(%1)"/>
      <w:lvlJc w:val="left"/>
      <w:pPr>
        <w:ind w:left="720" w:hanging="360"/>
      </w:pPr>
      <w:rPr>
        <w:rFonts w:cs="Times New Roman"/>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1179E"/>
    <w:multiLevelType w:val="hybridMultilevel"/>
    <w:tmpl w:val="0F92D1C6"/>
    <w:lvl w:ilvl="0" w:tplc="78446AEA">
      <w:start w:val="1"/>
      <w:numFmt w:val="decimal"/>
      <w:lvlText w:val="%1."/>
      <w:lvlJc w:val="left"/>
      <w:pPr>
        <w:tabs>
          <w:tab w:val="num" w:pos="810"/>
        </w:tabs>
        <w:ind w:left="810" w:hanging="450"/>
      </w:pPr>
      <w:rPr>
        <w:rFonts w:cs="Times New Roman"/>
      </w:rPr>
    </w:lvl>
    <w:lvl w:ilvl="1" w:tplc="FBFC8AC2">
      <w:start w:val="1"/>
      <w:numFmt w:val="lowerLetter"/>
      <w:lvlText w:val="%2)"/>
      <w:lvlJc w:val="left"/>
      <w:pPr>
        <w:tabs>
          <w:tab w:val="num" w:pos="1440"/>
        </w:tabs>
        <w:ind w:left="1440" w:hanging="360"/>
      </w:pPr>
      <w:rPr>
        <w:rFonts w:cs="Times New Roman"/>
        <w:sz w:val="24"/>
        <w:szCs w:val="24"/>
      </w:rPr>
    </w:lvl>
    <w:lvl w:ilvl="2" w:tplc="9FDA08B6">
      <w:start w:val="10"/>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5972247"/>
    <w:multiLevelType w:val="hybridMultilevel"/>
    <w:tmpl w:val="4E80DAC4"/>
    <w:lvl w:ilvl="0" w:tplc="1D88355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65948"/>
    <w:multiLevelType w:val="hybridMultilevel"/>
    <w:tmpl w:val="F1B2EFA2"/>
    <w:lvl w:ilvl="0" w:tplc="FEF23BCE">
      <w:start w:val="1"/>
      <w:numFmt w:val="bullet"/>
      <w:lvlText w:val="-"/>
      <w:lvlJc w:val="left"/>
      <w:pPr>
        <w:ind w:left="720" w:hanging="360"/>
      </w:pPr>
      <w:rPr>
        <w:rFonts w:ascii="SimSun" w:eastAsia="SimSun" w:hAnsi="SimSun" w:hint="eastAsia"/>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BD80511"/>
    <w:multiLevelType w:val="hybridMultilevel"/>
    <w:tmpl w:val="DE40BE34"/>
    <w:lvl w:ilvl="0" w:tplc="3F88B756">
      <w:numFmt w:val="bullet"/>
      <w:lvlText w:val="-"/>
      <w:lvlJc w:val="left"/>
      <w:pPr>
        <w:tabs>
          <w:tab w:val="num" w:pos="2670"/>
        </w:tabs>
        <w:ind w:left="2670" w:hanging="360"/>
      </w:pPr>
      <w:rPr>
        <w:rFonts w:ascii="Times New Roman" w:eastAsia="Times New Roman" w:hAnsi="Times New Roman" w:cs="Times New Roman" w:hint="default"/>
      </w:rPr>
    </w:lvl>
    <w:lvl w:ilvl="1" w:tplc="04050003">
      <w:start w:val="1"/>
      <w:numFmt w:val="bullet"/>
      <w:lvlText w:val="o"/>
      <w:lvlJc w:val="left"/>
      <w:pPr>
        <w:tabs>
          <w:tab w:val="num" w:pos="3390"/>
        </w:tabs>
        <w:ind w:left="3390" w:hanging="360"/>
      </w:pPr>
      <w:rPr>
        <w:rFonts w:ascii="Courier New" w:hAnsi="Courier New" w:cs="Times New Roman" w:hint="default"/>
      </w:rPr>
    </w:lvl>
    <w:lvl w:ilvl="2" w:tplc="04050005">
      <w:start w:val="1"/>
      <w:numFmt w:val="bullet"/>
      <w:lvlText w:val=""/>
      <w:lvlJc w:val="left"/>
      <w:pPr>
        <w:tabs>
          <w:tab w:val="num" w:pos="4110"/>
        </w:tabs>
        <w:ind w:left="4110" w:hanging="360"/>
      </w:pPr>
      <w:rPr>
        <w:rFonts w:ascii="Wingdings" w:hAnsi="Wingdings" w:hint="default"/>
      </w:rPr>
    </w:lvl>
    <w:lvl w:ilvl="3" w:tplc="04050001">
      <w:start w:val="1"/>
      <w:numFmt w:val="bullet"/>
      <w:lvlText w:val=""/>
      <w:lvlJc w:val="left"/>
      <w:pPr>
        <w:tabs>
          <w:tab w:val="num" w:pos="4830"/>
        </w:tabs>
        <w:ind w:left="4830" w:hanging="360"/>
      </w:pPr>
      <w:rPr>
        <w:rFonts w:ascii="Symbol" w:hAnsi="Symbol" w:hint="default"/>
      </w:rPr>
    </w:lvl>
    <w:lvl w:ilvl="4" w:tplc="04050003">
      <w:start w:val="1"/>
      <w:numFmt w:val="bullet"/>
      <w:lvlText w:val="o"/>
      <w:lvlJc w:val="left"/>
      <w:pPr>
        <w:tabs>
          <w:tab w:val="num" w:pos="5550"/>
        </w:tabs>
        <w:ind w:left="5550" w:hanging="360"/>
      </w:pPr>
      <w:rPr>
        <w:rFonts w:ascii="Courier New" w:hAnsi="Courier New" w:cs="Times New Roman" w:hint="default"/>
      </w:rPr>
    </w:lvl>
    <w:lvl w:ilvl="5" w:tplc="04050005">
      <w:start w:val="1"/>
      <w:numFmt w:val="bullet"/>
      <w:lvlText w:val=""/>
      <w:lvlJc w:val="left"/>
      <w:pPr>
        <w:tabs>
          <w:tab w:val="num" w:pos="6270"/>
        </w:tabs>
        <w:ind w:left="6270" w:hanging="360"/>
      </w:pPr>
      <w:rPr>
        <w:rFonts w:ascii="Wingdings" w:hAnsi="Wingdings" w:hint="default"/>
      </w:rPr>
    </w:lvl>
    <w:lvl w:ilvl="6" w:tplc="04050001">
      <w:start w:val="1"/>
      <w:numFmt w:val="bullet"/>
      <w:lvlText w:val=""/>
      <w:lvlJc w:val="left"/>
      <w:pPr>
        <w:tabs>
          <w:tab w:val="num" w:pos="6990"/>
        </w:tabs>
        <w:ind w:left="6990" w:hanging="360"/>
      </w:pPr>
      <w:rPr>
        <w:rFonts w:ascii="Symbol" w:hAnsi="Symbol" w:hint="default"/>
      </w:rPr>
    </w:lvl>
    <w:lvl w:ilvl="7" w:tplc="04050003">
      <w:start w:val="1"/>
      <w:numFmt w:val="bullet"/>
      <w:lvlText w:val="o"/>
      <w:lvlJc w:val="left"/>
      <w:pPr>
        <w:tabs>
          <w:tab w:val="num" w:pos="7710"/>
        </w:tabs>
        <w:ind w:left="7710" w:hanging="360"/>
      </w:pPr>
      <w:rPr>
        <w:rFonts w:ascii="Courier New" w:hAnsi="Courier New" w:cs="Times New Roman" w:hint="default"/>
      </w:rPr>
    </w:lvl>
    <w:lvl w:ilvl="8" w:tplc="04050005">
      <w:start w:val="1"/>
      <w:numFmt w:val="bullet"/>
      <w:lvlText w:val=""/>
      <w:lvlJc w:val="left"/>
      <w:pPr>
        <w:tabs>
          <w:tab w:val="num" w:pos="8430"/>
        </w:tabs>
        <w:ind w:left="8430" w:hanging="360"/>
      </w:pPr>
      <w:rPr>
        <w:rFonts w:ascii="Wingdings" w:hAnsi="Wingdings" w:hint="default"/>
      </w:rPr>
    </w:lvl>
  </w:abstractNum>
  <w:abstractNum w:abstractNumId="5" w15:restartNumberingAfterBreak="0">
    <w:nsid w:val="0C60760A"/>
    <w:multiLevelType w:val="hybridMultilevel"/>
    <w:tmpl w:val="7A802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976BF4"/>
    <w:multiLevelType w:val="hybridMultilevel"/>
    <w:tmpl w:val="F7A4092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04357A"/>
    <w:multiLevelType w:val="hybridMultilevel"/>
    <w:tmpl w:val="566E22E2"/>
    <w:lvl w:ilvl="0" w:tplc="ADF41080">
      <w:start w:val="1"/>
      <w:numFmt w:val="decimal"/>
      <w:lvlText w:val="(%1)"/>
      <w:lvlJc w:val="left"/>
      <w:pPr>
        <w:ind w:left="720" w:hanging="360"/>
      </w:pPr>
      <w:rPr>
        <w:rFonts w:cs="Times New Roman"/>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21784C"/>
    <w:multiLevelType w:val="hybridMultilevel"/>
    <w:tmpl w:val="9B1E3456"/>
    <w:lvl w:ilvl="0" w:tplc="3EE65C52">
      <w:start w:val="1"/>
      <w:numFmt w:val="decimal"/>
      <w:lvlText w:val="(%1)"/>
      <w:lvlJc w:val="left"/>
      <w:pPr>
        <w:ind w:left="720" w:hanging="360"/>
      </w:pPr>
      <w:rPr>
        <w:rFonts w:cs="Times New Roman"/>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36054B"/>
    <w:multiLevelType w:val="hybridMultilevel"/>
    <w:tmpl w:val="9A427F5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CB9115F"/>
    <w:multiLevelType w:val="hybridMultilevel"/>
    <w:tmpl w:val="F85C7CCC"/>
    <w:lvl w:ilvl="0" w:tplc="04050017">
      <w:start w:val="1"/>
      <w:numFmt w:val="lowerLetter"/>
      <w:lvlText w:val="%1)"/>
      <w:lvlJc w:val="left"/>
      <w:pPr>
        <w:ind w:left="1530" w:hanging="360"/>
      </w:pPr>
    </w:lvl>
    <w:lvl w:ilvl="1" w:tplc="04050019" w:tentative="1">
      <w:start w:val="1"/>
      <w:numFmt w:val="lowerLetter"/>
      <w:lvlText w:val="%2."/>
      <w:lvlJc w:val="left"/>
      <w:pPr>
        <w:ind w:left="2250" w:hanging="360"/>
      </w:pPr>
    </w:lvl>
    <w:lvl w:ilvl="2" w:tplc="0405001B" w:tentative="1">
      <w:start w:val="1"/>
      <w:numFmt w:val="lowerRoman"/>
      <w:lvlText w:val="%3."/>
      <w:lvlJc w:val="right"/>
      <w:pPr>
        <w:ind w:left="2970" w:hanging="180"/>
      </w:pPr>
    </w:lvl>
    <w:lvl w:ilvl="3" w:tplc="0405000F" w:tentative="1">
      <w:start w:val="1"/>
      <w:numFmt w:val="decimal"/>
      <w:lvlText w:val="%4."/>
      <w:lvlJc w:val="left"/>
      <w:pPr>
        <w:ind w:left="3690" w:hanging="360"/>
      </w:pPr>
    </w:lvl>
    <w:lvl w:ilvl="4" w:tplc="04050019" w:tentative="1">
      <w:start w:val="1"/>
      <w:numFmt w:val="lowerLetter"/>
      <w:lvlText w:val="%5."/>
      <w:lvlJc w:val="left"/>
      <w:pPr>
        <w:ind w:left="4410" w:hanging="360"/>
      </w:pPr>
    </w:lvl>
    <w:lvl w:ilvl="5" w:tplc="0405001B" w:tentative="1">
      <w:start w:val="1"/>
      <w:numFmt w:val="lowerRoman"/>
      <w:lvlText w:val="%6."/>
      <w:lvlJc w:val="right"/>
      <w:pPr>
        <w:ind w:left="5130" w:hanging="180"/>
      </w:pPr>
    </w:lvl>
    <w:lvl w:ilvl="6" w:tplc="0405000F" w:tentative="1">
      <w:start w:val="1"/>
      <w:numFmt w:val="decimal"/>
      <w:lvlText w:val="%7."/>
      <w:lvlJc w:val="left"/>
      <w:pPr>
        <w:ind w:left="5850" w:hanging="360"/>
      </w:pPr>
    </w:lvl>
    <w:lvl w:ilvl="7" w:tplc="04050019" w:tentative="1">
      <w:start w:val="1"/>
      <w:numFmt w:val="lowerLetter"/>
      <w:lvlText w:val="%8."/>
      <w:lvlJc w:val="left"/>
      <w:pPr>
        <w:ind w:left="6570" w:hanging="360"/>
      </w:pPr>
    </w:lvl>
    <w:lvl w:ilvl="8" w:tplc="0405001B" w:tentative="1">
      <w:start w:val="1"/>
      <w:numFmt w:val="lowerRoman"/>
      <w:lvlText w:val="%9."/>
      <w:lvlJc w:val="right"/>
      <w:pPr>
        <w:ind w:left="7290" w:hanging="180"/>
      </w:pPr>
    </w:lvl>
  </w:abstractNum>
  <w:abstractNum w:abstractNumId="11" w15:restartNumberingAfterBreak="0">
    <w:nsid w:val="1CC32873"/>
    <w:multiLevelType w:val="hybridMultilevel"/>
    <w:tmpl w:val="4EEC04A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0F21303"/>
    <w:multiLevelType w:val="hybridMultilevel"/>
    <w:tmpl w:val="004804DC"/>
    <w:lvl w:ilvl="0" w:tplc="76784B9E">
      <w:start w:val="1"/>
      <w:numFmt w:val="lowerLetter"/>
      <w:lvlText w:val="%1)"/>
      <w:lvlJc w:val="left"/>
      <w:pPr>
        <w:tabs>
          <w:tab w:val="num" w:pos="1515"/>
        </w:tabs>
        <w:ind w:left="1515" w:hanging="43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2210F2D"/>
    <w:multiLevelType w:val="hybridMultilevel"/>
    <w:tmpl w:val="CFB85DCA"/>
    <w:lvl w:ilvl="0" w:tplc="1D88355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B404D0"/>
    <w:multiLevelType w:val="hybridMultilevel"/>
    <w:tmpl w:val="8D72C8C6"/>
    <w:lvl w:ilvl="0" w:tplc="ED068138">
      <w:start w:val="1"/>
      <w:numFmt w:val="decimal"/>
      <w:lvlText w:val="%1."/>
      <w:lvlJc w:val="left"/>
      <w:pPr>
        <w:ind w:left="643" w:hanging="360"/>
      </w:pPr>
      <w:rPr>
        <w:b w:val="0"/>
      </w:r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15" w15:restartNumberingAfterBreak="0">
    <w:nsid w:val="279D5F09"/>
    <w:multiLevelType w:val="hybridMultilevel"/>
    <w:tmpl w:val="B51A5CCC"/>
    <w:lvl w:ilvl="0" w:tplc="893C310E">
      <w:start w:val="1"/>
      <w:numFmt w:val="decimal"/>
      <w:lvlText w:val="%1."/>
      <w:lvlJc w:val="left"/>
      <w:pPr>
        <w:tabs>
          <w:tab w:val="num" w:pos="795"/>
        </w:tabs>
        <w:ind w:left="795" w:hanging="435"/>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89C2271"/>
    <w:multiLevelType w:val="hybridMultilevel"/>
    <w:tmpl w:val="ECD065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28FC177A"/>
    <w:multiLevelType w:val="hybridMultilevel"/>
    <w:tmpl w:val="B498C908"/>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8" w15:restartNumberingAfterBreak="0">
    <w:nsid w:val="296669B6"/>
    <w:multiLevelType w:val="hybridMultilevel"/>
    <w:tmpl w:val="D7569F30"/>
    <w:lvl w:ilvl="0" w:tplc="04050017">
      <w:start w:val="1"/>
      <w:numFmt w:val="lowerLetter"/>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9" w15:restartNumberingAfterBreak="0">
    <w:nsid w:val="29DC0856"/>
    <w:multiLevelType w:val="hybridMultilevel"/>
    <w:tmpl w:val="08A056F6"/>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0" w15:restartNumberingAfterBreak="0">
    <w:nsid w:val="2AE669B8"/>
    <w:multiLevelType w:val="hybridMultilevel"/>
    <w:tmpl w:val="F0069DE6"/>
    <w:lvl w:ilvl="0" w:tplc="275C58EA">
      <w:start w:val="1"/>
      <w:numFmt w:val="decimal"/>
      <w:lvlText w:val="(%1)"/>
      <w:lvlJc w:val="left"/>
      <w:pPr>
        <w:ind w:left="720" w:hanging="360"/>
      </w:pPr>
      <w:rPr>
        <w:rFonts w:cs="Times New Roman"/>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B2208F"/>
    <w:multiLevelType w:val="hybridMultilevel"/>
    <w:tmpl w:val="A204D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1D30FD1"/>
    <w:multiLevelType w:val="hybridMultilevel"/>
    <w:tmpl w:val="17464EE8"/>
    <w:lvl w:ilvl="0" w:tplc="8E9A10E6">
      <w:start w:val="1"/>
      <w:numFmt w:val="decimal"/>
      <w:lvlText w:val="(%1)"/>
      <w:lvlJc w:val="left"/>
      <w:pPr>
        <w:ind w:left="720" w:hanging="360"/>
      </w:pPr>
      <w:rPr>
        <w:rFonts w:cs="Times New Roman"/>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CC1CD2"/>
    <w:multiLevelType w:val="hybridMultilevel"/>
    <w:tmpl w:val="B9FEEA3A"/>
    <w:lvl w:ilvl="0" w:tplc="0405000F">
      <w:start w:val="1"/>
      <w:numFmt w:val="decimal"/>
      <w:lvlText w:val="%1."/>
      <w:lvlJc w:val="left"/>
      <w:pPr>
        <w:ind w:left="2235" w:hanging="360"/>
      </w:pPr>
    </w:lvl>
    <w:lvl w:ilvl="1" w:tplc="04050019" w:tentative="1">
      <w:start w:val="1"/>
      <w:numFmt w:val="lowerLetter"/>
      <w:lvlText w:val="%2."/>
      <w:lvlJc w:val="left"/>
      <w:pPr>
        <w:ind w:left="2955" w:hanging="360"/>
      </w:pPr>
    </w:lvl>
    <w:lvl w:ilvl="2" w:tplc="0405001B" w:tentative="1">
      <w:start w:val="1"/>
      <w:numFmt w:val="lowerRoman"/>
      <w:lvlText w:val="%3."/>
      <w:lvlJc w:val="right"/>
      <w:pPr>
        <w:ind w:left="3675" w:hanging="180"/>
      </w:pPr>
    </w:lvl>
    <w:lvl w:ilvl="3" w:tplc="0405000F" w:tentative="1">
      <w:start w:val="1"/>
      <w:numFmt w:val="decimal"/>
      <w:lvlText w:val="%4."/>
      <w:lvlJc w:val="left"/>
      <w:pPr>
        <w:ind w:left="4395" w:hanging="360"/>
      </w:pPr>
    </w:lvl>
    <w:lvl w:ilvl="4" w:tplc="04050019" w:tentative="1">
      <w:start w:val="1"/>
      <w:numFmt w:val="lowerLetter"/>
      <w:lvlText w:val="%5."/>
      <w:lvlJc w:val="left"/>
      <w:pPr>
        <w:ind w:left="5115" w:hanging="360"/>
      </w:pPr>
    </w:lvl>
    <w:lvl w:ilvl="5" w:tplc="0405001B" w:tentative="1">
      <w:start w:val="1"/>
      <w:numFmt w:val="lowerRoman"/>
      <w:lvlText w:val="%6."/>
      <w:lvlJc w:val="right"/>
      <w:pPr>
        <w:ind w:left="5835" w:hanging="180"/>
      </w:pPr>
    </w:lvl>
    <w:lvl w:ilvl="6" w:tplc="0405000F" w:tentative="1">
      <w:start w:val="1"/>
      <w:numFmt w:val="decimal"/>
      <w:lvlText w:val="%7."/>
      <w:lvlJc w:val="left"/>
      <w:pPr>
        <w:ind w:left="6555" w:hanging="360"/>
      </w:pPr>
    </w:lvl>
    <w:lvl w:ilvl="7" w:tplc="04050019" w:tentative="1">
      <w:start w:val="1"/>
      <w:numFmt w:val="lowerLetter"/>
      <w:lvlText w:val="%8."/>
      <w:lvlJc w:val="left"/>
      <w:pPr>
        <w:ind w:left="7275" w:hanging="360"/>
      </w:pPr>
    </w:lvl>
    <w:lvl w:ilvl="8" w:tplc="0405001B" w:tentative="1">
      <w:start w:val="1"/>
      <w:numFmt w:val="lowerRoman"/>
      <w:lvlText w:val="%9."/>
      <w:lvlJc w:val="right"/>
      <w:pPr>
        <w:ind w:left="7995" w:hanging="180"/>
      </w:pPr>
    </w:lvl>
  </w:abstractNum>
  <w:abstractNum w:abstractNumId="24" w15:restartNumberingAfterBreak="0">
    <w:nsid w:val="447D3ECD"/>
    <w:multiLevelType w:val="hybridMultilevel"/>
    <w:tmpl w:val="F0162F06"/>
    <w:lvl w:ilvl="0" w:tplc="0405000F">
      <w:start w:val="1"/>
      <w:numFmt w:val="decimal"/>
      <w:lvlText w:val="%1."/>
      <w:lvlJc w:val="left"/>
      <w:pPr>
        <w:ind w:left="3060" w:hanging="360"/>
      </w:pPr>
    </w:lvl>
    <w:lvl w:ilvl="1" w:tplc="04050019" w:tentative="1">
      <w:start w:val="1"/>
      <w:numFmt w:val="lowerLetter"/>
      <w:lvlText w:val="%2."/>
      <w:lvlJc w:val="left"/>
      <w:pPr>
        <w:ind w:left="3780" w:hanging="360"/>
      </w:pPr>
    </w:lvl>
    <w:lvl w:ilvl="2" w:tplc="0405001B" w:tentative="1">
      <w:start w:val="1"/>
      <w:numFmt w:val="lowerRoman"/>
      <w:lvlText w:val="%3."/>
      <w:lvlJc w:val="right"/>
      <w:pPr>
        <w:ind w:left="4500" w:hanging="180"/>
      </w:pPr>
    </w:lvl>
    <w:lvl w:ilvl="3" w:tplc="0405000F" w:tentative="1">
      <w:start w:val="1"/>
      <w:numFmt w:val="decimal"/>
      <w:lvlText w:val="%4."/>
      <w:lvlJc w:val="left"/>
      <w:pPr>
        <w:ind w:left="5220" w:hanging="360"/>
      </w:pPr>
    </w:lvl>
    <w:lvl w:ilvl="4" w:tplc="04050019" w:tentative="1">
      <w:start w:val="1"/>
      <w:numFmt w:val="lowerLetter"/>
      <w:lvlText w:val="%5."/>
      <w:lvlJc w:val="left"/>
      <w:pPr>
        <w:ind w:left="5940" w:hanging="360"/>
      </w:pPr>
    </w:lvl>
    <w:lvl w:ilvl="5" w:tplc="0405001B" w:tentative="1">
      <w:start w:val="1"/>
      <w:numFmt w:val="lowerRoman"/>
      <w:lvlText w:val="%6."/>
      <w:lvlJc w:val="right"/>
      <w:pPr>
        <w:ind w:left="6660" w:hanging="180"/>
      </w:pPr>
    </w:lvl>
    <w:lvl w:ilvl="6" w:tplc="0405000F" w:tentative="1">
      <w:start w:val="1"/>
      <w:numFmt w:val="decimal"/>
      <w:lvlText w:val="%7."/>
      <w:lvlJc w:val="left"/>
      <w:pPr>
        <w:ind w:left="7380" w:hanging="360"/>
      </w:pPr>
    </w:lvl>
    <w:lvl w:ilvl="7" w:tplc="04050019" w:tentative="1">
      <w:start w:val="1"/>
      <w:numFmt w:val="lowerLetter"/>
      <w:lvlText w:val="%8."/>
      <w:lvlJc w:val="left"/>
      <w:pPr>
        <w:ind w:left="8100" w:hanging="360"/>
      </w:pPr>
    </w:lvl>
    <w:lvl w:ilvl="8" w:tplc="0405001B" w:tentative="1">
      <w:start w:val="1"/>
      <w:numFmt w:val="lowerRoman"/>
      <w:lvlText w:val="%9."/>
      <w:lvlJc w:val="right"/>
      <w:pPr>
        <w:ind w:left="8820" w:hanging="180"/>
      </w:pPr>
    </w:lvl>
  </w:abstractNum>
  <w:abstractNum w:abstractNumId="25" w15:restartNumberingAfterBreak="0">
    <w:nsid w:val="44CD3A27"/>
    <w:multiLevelType w:val="hybridMultilevel"/>
    <w:tmpl w:val="3AE26B12"/>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6" w15:restartNumberingAfterBreak="0">
    <w:nsid w:val="46421482"/>
    <w:multiLevelType w:val="hybridMultilevel"/>
    <w:tmpl w:val="6706B92A"/>
    <w:lvl w:ilvl="0" w:tplc="B2D899A2">
      <w:start w:val="3"/>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766693C"/>
    <w:multiLevelType w:val="hybridMultilevel"/>
    <w:tmpl w:val="BBEE4CB8"/>
    <w:lvl w:ilvl="0" w:tplc="0405000F">
      <w:start w:val="1"/>
      <w:numFmt w:val="decimal"/>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8" w15:restartNumberingAfterBreak="0">
    <w:nsid w:val="4789207A"/>
    <w:multiLevelType w:val="hybridMultilevel"/>
    <w:tmpl w:val="3EB6170C"/>
    <w:lvl w:ilvl="0" w:tplc="0405000F">
      <w:start w:val="1"/>
      <w:numFmt w:val="decimal"/>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29" w15:restartNumberingAfterBreak="0">
    <w:nsid w:val="48954F67"/>
    <w:multiLevelType w:val="hybridMultilevel"/>
    <w:tmpl w:val="D89EA8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48B0E40"/>
    <w:multiLevelType w:val="hybridMultilevel"/>
    <w:tmpl w:val="E4A402D0"/>
    <w:lvl w:ilvl="0" w:tplc="717286BE">
      <w:start w:val="2"/>
      <w:numFmt w:val="decimal"/>
      <w:lvlText w:val="(%1)"/>
      <w:lvlJc w:val="left"/>
      <w:pPr>
        <w:ind w:left="720" w:hanging="360"/>
      </w:pPr>
      <w:rPr>
        <w:rFonts w:cs="Times New Roman"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3A5BD7"/>
    <w:multiLevelType w:val="hybridMultilevel"/>
    <w:tmpl w:val="2D34A6DC"/>
    <w:lvl w:ilvl="0" w:tplc="0405000F">
      <w:start w:val="1"/>
      <w:numFmt w:val="decimal"/>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32" w15:restartNumberingAfterBreak="0">
    <w:nsid w:val="5E2214B2"/>
    <w:multiLevelType w:val="hybridMultilevel"/>
    <w:tmpl w:val="442256C8"/>
    <w:lvl w:ilvl="0" w:tplc="0405000F">
      <w:start w:val="1"/>
      <w:numFmt w:val="decimal"/>
      <w:lvlText w:val="%1."/>
      <w:lvlJc w:val="left"/>
      <w:pPr>
        <w:ind w:left="3390" w:hanging="360"/>
      </w:pPr>
    </w:lvl>
    <w:lvl w:ilvl="1" w:tplc="04050019" w:tentative="1">
      <w:start w:val="1"/>
      <w:numFmt w:val="lowerLetter"/>
      <w:lvlText w:val="%2."/>
      <w:lvlJc w:val="left"/>
      <w:pPr>
        <w:ind w:left="4110" w:hanging="360"/>
      </w:pPr>
    </w:lvl>
    <w:lvl w:ilvl="2" w:tplc="0405001B" w:tentative="1">
      <w:start w:val="1"/>
      <w:numFmt w:val="lowerRoman"/>
      <w:lvlText w:val="%3."/>
      <w:lvlJc w:val="right"/>
      <w:pPr>
        <w:ind w:left="4830" w:hanging="180"/>
      </w:pPr>
    </w:lvl>
    <w:lvl w:ilvl="3" w:tplc="0405000F" w:tentative="1">
      <w:start w:val="1"/>
      <w:numFmt w:val="decimal"/>
      <w:lvlText w:val="%4."/>
      <w:lvlJc w:val="left"/>
      <w:pPr>
        <w:ind w:left="5550" w:hanging="360"/>
      </w:pPr>
    </w:lvl>
    <w:lvl w:ilvl="4" w:tplc="04050019" w:tentative="1">
      <w:start w:val="1"/>
      <w:numFmt w:val="lowerLetter"/>
      <w:lvlText w:val="%5."/>
      <w:lvlJc w:val="left"/>
      <w:pPr>
        <w:ind w:left="6270" w:hanging="360"/>
      </w:pPr>
    </w:lvl>
    <w:lvl w:ilvl="5" w:tplc="0405001B" w:tentative="1">
      <w:start w:val="1"/>
      <w:numFmt w:val="lowerRoman"/>
      <w:lvlText w:val="%6."/>
      <w:lvlJc w:val="right"/>
      <w:pPr>
        <w:ind w:left="6990" w:hanging="180"/>
      </w:pPr>
    </w:lvl>
    <w:lvl w:ilvl="6" w:tplc="0405000F" w:tentative="1">
      <w:start w:val="1"/>
      <w:numFmt w:val="decimal"/>
      <w:lvlText w:val="%7."/>
      <w:lvlJc w:val="left"/>
      <w:pPr>
        <w:ind w:left="7710" w:hanging="360"/>
      </w:pPr>
    </w:lvl>
    <w:lvl w:ilvl="7" w:tplc="04050019" w:tentative="1">
      <w:start w:val="1"/>
      <w:numFmt w:val="lowerLetter"/>
      <w:lvlText w:val="%8."/>
      <w:lvlJc w:val="left"/>
      <w:pPr>
        <w:ind w:left="8430" w:hanging="360"/>
      </w:pPr>
    </w:lvl>
    <w:lvl w:ilvl="8" w:tplc="0405001B" w:tentative="1">
      <w:start w:val="1"/>
      <w:numFmt w:val="lowerRoman"/>
      <w:lvlText w:val="%9."/>
      <w:lvlJc w:val="right"/>
      <w:pPr>
        <w:ind w:left="9150" w:hanging="180"/>
      </w:pPr>
    </w:lvl>
  </w:abstractNum>
  <w:abstractNum w:abstractNumId="33" w15:restartNumberingAfterBreak="0">
    <w:nsid w:val="657741AF"/>
    <w:multiLevelType w:val="hybridMultilevel"/>
    <w:tmpl w:val="425C3B6A"/>
    <w:lvl w:ilvl="0" w:tplc="9B92CF2E">
      <w:start w:val="1"/>
      <w:numFmt w:val="decimal"/>
      <w:lvlText w:val="(%1)"/>
      <w:lvlJc w:val="left"/>
      <w:pPr>
        <w:ind w:left="720" w:hanging="360"/>
      </w:pPr>
      <w:rPr>
        <w:rFonts w:cs="Times New Roman"/>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4B004D"/>
    <w:multiLevelType w:val="hybridMultilevel"/>
    <w:tmpl w:val="BBB48850"/>
    <w:lvl w:ilvl="0" w:tplc="B6985FCE">
      <w:start w:val="1"/>
      <w:numFmt w:val="decimal"/>
      <w:lvlText w:val="%1."/>
      <w:lvlJc w:val="left"/>
      <w:pPr>
        <w:tabs>
          <w:tab w:val="num" w:pos="840"/>
        </w:tabs>
        <w:ind w:left="840" w:hanging="480"/>
      </w:pPr>
      <w:rPr>
        <w:rFonts w:cs="Times New Roman"/>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A807E5F"/>
    <w:multiLevelType w:val="hybridMultilevel"/>
    <w:tmpl w:val="BA9C7B54"/>
    <w:lvl w:ilvl="0" w:tplc="BB66DD12">
      <w:start w:val="13"/>
      <w:numFmt w:val="bullet"/>
      <w:lvlText w:val="-"/>
      <w:lvlJc w:val="left"/>
      <w:pPr>
        <w:tabs>
          <w:tab w:val="num" w:pos="1680"/>
        </w:tabs>
        <w:ind w:left="1680" w:hanging="360"/>
      </w:pPr>
      <w:rPr>
        <w:rFonts w:ascii="Times New Roman" w:eastAsia="Times New Roman" w:hAnsi="Times New Roman" w:cs="Times New Roman" w:hint="default"/>
      </w:rPr>
    </w:lvl>
    <w:lvl w:ilvl="1" w:tplc="04050003">
      <w:start w:val="1"/>
      <w:numFmt w:val="bullet"/>
      <w:lvlText w:val="o"/>
      <w:lvlJc w:val="left"/>
      <w:pPr>
        <w:tabs>
          <w:tab w:val="num" w:pos="2400"/>
        </w:tabs>
        <w:ind w:left="2400" w:hanging="360"/>
      </w:pPr>
      <w:rPr>
        <w:rFonts w:ascii="Courier New" w:hAnsi="Courier New" w:cs="Times New Roman" w:hint="default"/>
      </w:rPr>
    </w:lvl>
    <w:lvl w:ilvl="2" w:tplc="04050005">
      <w:start w:val="1"/>
      <w:numFmt w:val="bullet"/>
      <w:lvlText w:val=""/>
      <w:lvlJc w:val="left"/>
      <w:pPr>
        <w:tabs>
          <w:tab w:val="num" w:pos="3120"/>
        </w:tabs>
        <w:ind w:left="3120" w:hanging="360"/>
      </w:pPr>
      <w:rPr>
        <w:rFonts w:ascii="Wingdings" w:hAnsi="Wingdings" w:hint="default"/>
      </w:rPr>
    </w:lvl>
    <w:lvl w:ilvl="3" w:tplc="04050001">
      <w:start w:val="1"/>
      <w:numFmt w:val="bullet"/>
      <w:lvlText w:val=""/>
      <w:lvlJc w:val="left"/>
      <w:pPr>
        <w:tabs>
          <w:tab w:val="num" w:pos="3840"/>
        </w:tabs>
        <w:ind w:left="3840" w:hanging="360"/>
      </w:pPr>
      <w:rPr>
        <w:rFonts w:ascii="Symbol" w:hAnsi="Symbol" w:hint="default"/>
      </w:rPr>
    </w:lvl>
    <w:lvl w:ilvl="4" w:tplc="04050003">
      <w:start w:val="1"/>
      <w:numFmt w:val="bullet"/>
      <w:lvlText w:val="o"/>
      <w:lvlJc w:val="left"/>
      <w:pPr>
        <w:tabs>
          <w:tab w:val="num" w:pos="4560"/>
        </w:tabs>
        <w:ind w:left="4560" w:hanging="360"/>
      </w:pPr>
      <w:rPr>
        <w:rFonts w:ascii="Courier New" w:hAnsi="Courier New" w:cs="Times New Roman" w:hint="default"/>
      </w:rPr>
    </w:lvl>
    <w:lvl w:ilvl="5" w:tplc="04050005">
      <w:start w:val="1"/>
      <w:numFmt w:val="bullet"/>
      <w:lvlText w:val=""/>
      <w:lvlJc w:val="left"/>
      <w:pPr>
        <w:tabs>
          <w:tab w:val="num" w:pos="5280"/>
        </w:tabs>
        <w:ind w:left="5280" w:hanging="360"/>
      </w:pPr>
      <w:rPr>
        <w:rFonts w:ascii="Wingdings" w:hAnsi="Wingdings" w:hint="default"/>
      </w:rPr>
    </w:lvl>
    <w:lvl w:ilvl="6" w:tplc="04050001">
      <w:start w:val="1"/>
      <w:numFmt w:val="bullet"/>
      <w:lvlText w:val=""/>
      <w:lvlJc w:val="left"/>
      <w:pPr>
        <w:tabs>
          <w:tab w:val="num" w:pos="6000"/>
        </w:tabs>
        <w:ind w:left="6000" w:hanging="360"/>
      </w:pPr>
      <w:rPr>
        <w:rFonts w:ascii="Symbol" w:hAnsi="Symbol" w:hint="default"/>
      </w:rPr>
    </w:lvl>
    <w:lvl w:ilvl="7" w:tplc="04050003">
      <w:start w:val="1"/>
      <w:numFmt w:val="bullet"/>
      <w:lvlText w:val="o"/>
      <w:lvlJc w:val="left"/>
      <w:pPr>
        <w:tabs>
          <w:tab w:val="num" w:pos="6720"/>
        </w:tabs>
        <w:ind w:left="6720" w:hanging="360"/>
      </w:pPr>
      <w:rPr>
        <w:rFonts w:ascii="Courier New" w:hAnsi="Courier New" w:cs="Times New Roman" w:hint="default"/>
      </w:rPr>
    </w:lvl>
    <w:lvl w:ilvl="8" w:tplc="04050005">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70F7105F"/>
    <w:multiLevelType w:val="hybridMultilevel"/>
    <w:tmpl w:val="8D42BEB0"/>
    <w:lvl w:ilvl="0" w:tplc="0405000F">
      <w:start w:val="1"/>
      <w:numFmt w:val="decimal"/>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37" w15:restartNumberingAfterBreak="0">
    <w:nsid w:val="719364F9"/>
    <w:multiLevelType w:val="hybridMultilevel"/>
    <w:tmpl w:val="369661D4"/>
    <w:lvl w:ilvl="0" w:tplc="04050017">
      <w:start w:val="1"/>
      <w:numFmt w:val="lowerLetter"/>
      <w:lvlText w:val="%1)"/>
      <w:lvlJc w:val="left"/>
      <w:pPr>
        <w:ind w:left="1515" w:hanging="360"/>
      </w:p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38" w15:restartNumberingAfterBreak="0">
    <w:nsid w:val="73084A35"/>
    <w:multiLevelType w:val="multilevel"/>
    <w:tmpl w:val="DA9E575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BD47EF"/>
    <w:multiLevelType w:val="hybridMultilevel"/>
    <w:tmpl w:val="28B05D48"/>
    <w:lvl w:ilvl="0" w:tplc="0B1ED674">
      <w:start w:val="1"/>
      <w:numFmt w:val="decimal"/>
      <w:lvlText w:val="(%1)"/>
      <w:lvlJc w:val="left"/>
      <w:pPr>
        <w:ind w:left="720" w:hanging="360"/>
      </w:pPr>
      <w:rPr>
        <w:rFonts w:cs="Times New Roman"/>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5D42A9"/>
    <w:multiLevelType w:val="hybridMultilevel"/>
    <w:tmpl w:val="EFFA142A"/>
    <w:lvl w:ilvl="0" w:tplc="B6985FCE">
      <w:start w:val="1"/>
      <w:numFmt w:val="decimal"/>
      <w:lvlText w:val="%1."/>
      <w:lvlJc w:val="left"/>
      <w:pPr>
        <w:tabs>
          <w:tab w:val="num" w:pos="840"/>
        </w:tabs>
        <w:ind w:left="840" w:hanging="48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082743"/>
    <w:multiLevelType w:val="hybridMultilevel"/>
    <w:tmpl w:val="E6E8E97A"/>
    <w:lvl w:ilvl="0" w:tplc="0405000F">
      <w:start w:val="1"/>
      <w:numFmt w:val="decimal"/>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42" w15:restartNumberingAfterBreak="0">
    <w:nsid w:val="7B595173"/>
    <w:multiLevelType w:val="hybridMultilevel"/>
    <w:tmpl w:val="CAFCE198"/>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3" w15:restartNumberingAfterBreak="0">
    <w:nsid w:val="7E543182"/>
    <w:multiLevelType w:val="hybridMultilevel"/>
    <w:tmpl w:val="1C5A0E5A"/>
    <w:lvl w:ilvl="0" w:tplc="1D883554">
      <w:start w:val="1"/>
      <w:numFmt w:val="decimal"/>
      <w:lvlText w:val="(%1)"/>
      <w:lvlJc w:val="left"/>
      <w:pPr>
        <w:ind w:left="737" w:hanging="360"/>
      </w:pPr>
      <w:rPr>
        <w:rFonts w:cs="Times New Roman"/>
        <w:b/>
      </w:rPr>
    </w:lvl>
    <w:lvl w:ilvl="1" w:tplc="04050019" w:tentative="1">
      <w:start w:val="1"/>
      <w:numFmt w:val="lowerLetter"/>
      <w:lvlText w:val="%2."/>
      <w:lvlJc w:val="left"/>
      <w:pPr>
        <w:ind w:left="1457" w:hanging="360"/>
      </w:pPr>
    </w:lvl>
    <w:lvl w:ilvl="2" w:tplc="0405001B" w:tentative="1">
      <w:start w:val="1"/>
      <w:numFmt w:val="lowerRoman"/>
      <w:lvlText w:val="%3."/>
      <w:lvlJc w:val="right"/>
      <w:pPr>
        <w:ind w:left="2177" w:hanging="180"/>
      </w:pPr>
    </w:lvl>
    <w:lvl w:ilvl="3" w:tplc="0405000F" w:tentative="1">
      <w:start w:val="1"/>
      <w:numFmt w:val="decimal"/>
      <w:lvlText w:val="%4."/>
      <w:lvlJc w:val="left"/>
      <w:pPr>
        <w:ind w:left="2897" w:hanging="360"/>
      </w:pPr>
    </w:lvl>
    <w:lvl w:ilvl="4" w:tplc="04050019" w:tentative="1">
      <w:start w:val="1"/>
      <w:numFmt w:val="lowerLetter"/>
      <w:lvlText w:val="%5."/>
      <w:lvlJc w:val="left"/>
      <w:pPr>
        <w:ind w:left="3617" w:hanging="360"/>
      </w:pPr>
    </w:lvl>
    <w:lvl w:ilvl="5" w:tplc="0405001B" w:tentative="1">
      <w:start w:val="1"/>
      <w:numFmt w:val="lowerRoman"/>
      <w:lvlText w:val="%6."/>
      <w:lvlJc w:val="right"/>
      <w:pPr>
        <w:ind w:left="4337" w:hanging="180"/>
      </w:pPr>
    </w:lvl>
    <w:lvl w:ilvl="6" w:tplc="0405000F" w:tentative="1">
      <w:start w:val="1"/>
      <w:numFmt w:val="decimal"/>
      <w:lvlText w:val="%7."/>
      <w:lvlJc w:val="left"/>
      <w:pPr>
        <w:ind w:left="5057" w:hanging="360"/>
      </w:pPr>
    </w:lvl>
    <w:lvl w:ilvl="7" w:tplc="04050019" w:tentative="1">
      <w:start w:val="1"/>
      <w:numFmt w:val="lowerLetter"/>
      <w:lvlText w:val="%8."/>
      <w:lvlJc w:val="left"/>
      <w:pPr>
        <w:ind w:left="5777" w:hanging="360"/>
      </w:pPr>
    </w:lvl>
    <w:lvl w:ilvl="8" w:tplc="0405001B" w:tentative="1">
      <w:start w:val="1"/>
      <w:numFmt w:val="lowerRoman"/>
      <w:lvlText w:val="%9."/>
      <w:lvlJc w:val="right"/>
      <w:pPr>
        <w:ind w:left="6497"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34"/>
  </w:num>
  <w:num w:numId="17">
    <w:abstractNumId w:val="5"/>
  </w:num>
  <w:num w:numId="18">
    <w:abstractNumId w:val="39"/>
  </w:num>
  <w:num w:numId="19">
    <w:abstractNumId w:val="20"/>
  </w:num>
  <w:num w:numId="20">
    <w:abstractNumId w:val="32"/>
  </w:num>
  <w:num w:numId="21">
    <w:abstractNumId w:val="22"/>
  </w:num>
  <w:num w:numId="22">
    <w:abstractNumId w:val="21"/>
  </w:num>
  <w:num w:numId="23">
    <w:abstractNumId w:val="33"/>
  </w:num>
  <w:num w:numId="24">
    <w:abstractNumId w:val="18"/>
  </w:num>
  <w:num w:numId="25">
    <w:abstractNumId w:val="23"/>
  </w:num>
  <w:num w:numId="26">
    <w:abstractNumId w:val="29"/>
  </w:num>
  <w:num w:numId="27">
    <w:abstractNumId w:val="30"/>
  </w:num>
  <w:num w:numId="28">
    <w:abstractNumId w:val="11"/>
  </w:num>
  <w:num w:numId="29">
    <w:abstractNumId w:val="13"/>
  </w:num>
  <w:num w:numId="30">
    <w:abstractNumId w:val="7"/>
  </w:num>
  <w:num w:numId="31">
    <w:abstractNumId w:val="6"/>
  </w:num>
  <w:num w:numId="32">
    <w:abstractNumId w:val="2"/>
  </w:num>
  <w:num w:numId="33">
    <w:abstractNumId w:val="37"/>
  </w:num>
  <w:num w:numId="34">
    <w:abstractNumId w:val="43"/>
  </w:num>
  <w:num w:numId="35">
    <w:abstractNumId w:val="0"/>
  </w:num>
  <w:num w:numId="36">
    <w:abstractNumId w:val="10"/>
  </w:num>
  <w:num w:numId="37">
    <w:abstractNumId w:val="24"/>
  </w:num>
  <w:num w:numId="38">
    <w:abstractNumId w:val="42"/>
  </w:num>
  <w:num w:numId="39">
    <w:abstractNumId w:val="8"/>
  </w:num>
  <w:num w:numId="40">
    <w:abstractNumId w:val="31"/>
  </w:num>
  <w:num w:numId="41">
    <w:abstractNumId w:val="25"/>
  </w:num>
  <w:num w:numId="42">
    <w:abstractNumId w:val="27"/>
  </w:num>
  <w:num w:numId="43">
    <w:abstractNumId w:val="28"/>
  </w:num>
  <w:num w:numId="44">
    <w:abstractNumId w:val="36"/>
  </w:num>
  <w:num w:numId="45">
    <w:abstractNumId w:val="19"/>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F0"/>
    <w:rsid w:val="0001609A"/>
    <w:rsid w:val="000658F1"/>
    <w:rsid w:val="000D7287"/>
    <w:rsid w:val="00100F00"/>
    <w:rsid w:val="002A5633"/>
    <w:rsid w:val="00326C0D"/>
    <w:rsid w:val="003841CB"/>
    <w:rsid w:val="00385EC0"/>
    <w:rsid w:val="00396FF4"/>
    <w:rsid w:val="003B1622"/>
    <w:rsid w:val="00472E11"/>
    <w:rsid w:val="004739A9"/>
    <w:rsid w:val="0049028B"/>
    <w:rsid w:val="004B72BE"/>
    <w:rsid w:val="0051730C"/>
    <w:rsid w:val="005611A0"/>
    <w:rsid w:val="005A0067"/>
    <w:rsid w:val="006337C0"/>
    <w:rsid w:val="00637537"/>
    <w:rsid w:val="00654E0D"/>
    <w:rsid w:val="006E658D"/>
    <w:rsid w:val="00716BD5"/>
    <w:rsid w:val="00801BF1"/>
    <w:rsid w:val="00842050"/>
    <w:rsid w:val="008558F0"/>
    <w:rsid w:val="008B54CF"/>
    <w:rsid w:val="008C385F"/>
    <w:rsid w:val="009A2C4D"/>
    <w:rsid w:val="009A4210"/>
    <w:rsid w:val="009D670B"/>
    <w:rsid w:val="00A011C9"/>
    <w:rsid w:val="00A46F6F"/>
    <w:rsid w:val="00A978B0"/>
    <w:rsid w:val="00AE72CE"/>
    <w:rsid w:val="00BB285D"/>
    <w:rsid w:val="00BC4A45"/>
    <w:rsid w:val="00C12024"/>
    <w:rsid w:val="00C1456D"/>
    <w:rsid w:val="00C55706"/>
    <w:rsid w:val="00C76718"/>
    <w:rsid w:val="00E146A1"/>
    <w:rsid w:val="00F309FA"/>
    <w:rsid w:val="00FA6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732D"/>
  <w15:chartTrackingRefBased/>
  <w15:docId w15:val="{CDCA543A-AA68-4C0F-BBAC-BC4A83F8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8F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8558F0"/>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8558F0"/>
    <w:rPr>
      <w:rFonts w:ascii="Times New Roman" w:eastAsia="Times New Roman" w:hAnsi="Times New Roman" w:cs="Times New Roman"/>
      <w:sz w:val="20"/>
      <w:szCs w:val="20"/>
      <w:lang w:eastAsia="cs-CZ"/>
    </w:rPr>
  </w:style>
  <w:style w:type="character" w:styleId="Znakapoznpodarou">
    <w:name w:val="footnote reference"/>
    <w:semiHidden/>
    <w:unhideWhenUsed/>
    <w:rsid w:val="008558F0"/>
    <w:rPr>
      <w:vertAlign w:val="superscript"/>
    </w:rPr>
  </w:style>
  <w:style w:type="paragraph" w:styleId="Textbubliny">
    <w:name w:val="Balloon Text"/>
    <w:basedOn w:val="Normln"/>
    <w:link w:val="TextbublinyChar"/>
    <w:uiPriority w:val="99"/>
    <w:semiHidden/>
    <w:unhideWhenUsed/>
    <w:rsid w:val="008558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8F0"/>
    <w:rPr>
      <w:rFonts w:ascii="Segoe UI" w:hAnsi="Segoe UI" w:cs="Segoe UI"/>
      <w:sz w:val="18"/>
      <w:szCs w:val="18"/>
    </w:rPr>
  </w:style>
  <w:style w:type="paragraph" w:styleId="Odstavecseseznamem">
    <w:name w:val="List Paragraph"/>
    <w:basedOn w:val="Normln"/>
    <w:uiPriority w:val="34"/>
    <w:qFormat/>
    <w:rsid w:val="00FA6899"/>
    <w:pPr>
      <w:ind w:left="720"/>
      <w:contextualSpacing/>
    </w:pPr>
  </w:style>
  <w:style w:type="paragraph" w:styleId="Zhlav">
    <w:name w:val="header"/>
    <w:basedOn w:val="Normln"/>
    <w:link w:val="ZhlavChar"/>
    <w:uiPriority w:val="99"/>
    <w:unhideWhenUsed/>
    <w:rsid w:val="00385E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5EC0"/>
  </w:style>
  <w:style w:type="paragraph" w:styleId="Zpat">
    <w:name w:val="footer"/>
    <w:basedOn w:val="Normln"/>
    <w:link w:val="ZpatChar"/>
    <w:uiPriority w:val="99"/>
    <w:unhideWhenUsed/>
    <w:rsid w:val="00385EC0"/>
    <w:pPr>
      <w:tabs>
        <w:tab w:val="center" w:pos="4536"/>
        <w:tab w:val="right" w:pos="9072"/>
      </w:tabs>
      <w:spacing w:after="0" w:line="240" w:lineRule="auto"/>
    </w:pPr>
  </w:style>
  <w:style w:type="character" w:customStyle="1" w:styleId="ZpatChar">
    <w:name w:val="Zápatí Char"/>
    <w:basedOn w:val="Standardnpsmoodstavce"/>
    <w:link w:val="Zpat"/>
    <w:uiPriority w:val="99"/>
    <w:rsid w:val="00385EC0"/>
  </w:style>
  <w:style w:type="paragraph" w:customStyle="1" w:styleId="Default">
    <w:name w:val="Default"/>
    <w:rsid w:val="003B162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4216</Words>
  <Characters>24880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Horáková Blažena Mgr.</dc:creator>
  <cp:keywords/>
  <dc:description/>
  <cp:lastModifiedBy>Horáková Blažena Mgr.</cp:lastModifiedBy>
  <cp:revision>6</cp:revision>
  <dcterms:created xsi:type="dcterms:W3CDTF">2022-02-18T07:04:00Z</dcterms:created>
  <dcterms:modified xsi:type="dcterms:W3CDTF">2022-02-22T14:35:00Z</dcterms:modified>
</cp:coreProperties>
</file>