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3FB5" w14:textId="40CA06D7" w:rsidR="007C102A" w:rsidRDefault="007C102A" w:rsidP="007C102A">
      <w:pPr>
        <w:spacing w:after="0" w:line="240" w:lineRule="auto"/>
        <w:jc w:val="both"/>
        <w:outlineLvl w:val="2"/>
        <w:rPr>
          <w:rStyle w:val="lighter2"/>
          <w:rFonts w:ascii="inherit" w:hAnsi="inherit" w:cs="Arial"/>
          <w:color w:val="5B5B5D"/>
          <w:kern w:val="36"/>
          <w:sz w:val="48"/>
          <w:szCs w:val="48"/>
        </w:rPr>
      </w:pPr>
      <w:r>
        <w:rPr>
          <w:rFonts w:ascii="inherit" w:hAnsi="inherit" w:cs="Arial"/>
          <w:color w:val="5B5B5D"/>
          <w:kern w:val="36"/>
          <w:sz w:val="48"/>
          <w:szCs w:val="48"/>
        </w:rPr>
        <w:t xml:space="preserve">Ověřování </w:t>
      </w:r>
      <w:r>
        <w:rPr>
          <w:rStyle w:val="lighter2"/>
          <w:rFonts w:ascii="inherit" w:hAnsi="inherit" w:cs="Arial"/>
          <w:color w:val="5B5B5D"/>
          <w:kern w:val="36"/>
          <w:sz w:val="48"/>
          <w:szCs w:val="48"/>
        </w:rPr>
        <w:t>listin do ciziny</w:t>
      </w:r>
    </w:p>
    <w:p w14:paraId="21753130" w14:textId="77777777" w:rsidR="00EE50FF" w:rsidRDefault="00EE50FF" w:rsidP="007C102A">
      <w:pPr>
        <w:spacing w:after="0" w:line="240" w:lineRule="auto"/>
        <w:jc w:val="both"/>
        <w:outlineLvl w:val="2"/>
        <w:rPr>
          <w:rStyle w:val="lighter2"/>
          <w:rFonts w:ascii="inherit" w:hAnsi="inherit" w:cs="Arial"/>
          <w:color w:val="5B5B5D"/>
          <w:kern w:val="36"/>
          <w:sz w:val="48"/>
          <w:szCs w:val="48"/>
        </w:rPr>
      </w:pPr>
    </w:p>
    <w:p w14:paraId="1C1730F9" w14:textId="631FE34E" w:rsidR="007C102A" w:rsidRDefault="00D86F74" w:rsidP="007C102A">
      <w:pPr>
        <w:spacing w:after="0" w:line="240" w:lineRule="auto"/>
        <w:jc w:val="both"/>
        <w:outlineLvl w:val="2"/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</w:pP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Důležité</w:t>
      </w:r>
      <w:r w:rsidR="00974E74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!</w:t>
      </w: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- </w:t>
      </w:r>
      <w:r w:rsidR="00974E74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Z</w:t>
      </w:r>
      <w:r w:rsidR="007C102A" w:rsidRPr="007C102A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měn</w:t>
      </w:r>
      <w:r w:rsidR="00303422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y</w:t>
      </w:r>
      <w:r w:rsidR="007C102A" w:rsidRPr="007C102A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v agendě ověřování listin do ciziny</w:t>
      </w: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od 1.</w:t>
      </w:r>
      <w:r w:rsidR="00DD548A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</w:t>
      </w: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9. a 1.</w:t>
      </w:r>
      <w:r w:rsidR="00DD548A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</w:t>
      </w: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10. 2021:</w:t>
      </w:r>
    </w:p>
    <w:p w14:paraId="70E3A0CB" w14:textId="77777777" w:rsidR="00D86F74" w:rsidRPr="007C102A" w:rsidRDefault="00D86F74" w:rsidP="007C102A">
      <w:pPr>
        <w:spacing w:after="0" w:line="240" w:lineRule="auto"/>
        <w:jc w:val="both"/>
        <w:outlineLvl w:val="2"/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</w:pPr>
    </w:p>
    <w:p w14:paraId="549DB269" w14:textId="5D18816F" w:rsidR="00DC6736" w:rsidRDefault="007C102A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7C102A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V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 </w:t>
      </w:r>
      <w:r w:rsidRPr="007C102A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souvislosti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s </w:t>
      </w:r>
      <w:r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novelou zákona č. 358/1992 Sb., o notářích a jejich činnosti (notářský řád)</w:t>
      </w:r>
      <w:r w:rsidR="000B7A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,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si dovolujeme informovat veřejnost </w:t>
      </w:r>
      <w:r w:rsidRPr="00D86F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 přesunu agendy ověřování listin vydaných či ověřených notáři</w:t>
      </w:r>
      <w:r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Pr="00D86F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APOSTILNÍ DOLOŽKOU (APOSTILLE)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blíže občanům</w:t>
      </w:r>
      <w:r w:rsidR="000B7A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. </w:t>
      </w:r>
    </w:p>
    <w:p w14:paraId="5C637E6D" w14:textId="77777777" w:rsidR="00DC6736" w:rsidRDefault="00DC6736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4AAA51CA" w14:textId="1CD718B7" w:rsidR="00DC6736" w:rsidRDefault="0009679E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V praxi to bude znamenat, že </w:t>
      </w:r>
      <w:r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apostilní doložky na listiny vydané nebo ověřené notáři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Pr="006A5C9E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bude od 1. 10. 2021 vydávat Notářská komora ČR ve svém sídle a </w:t>
      </w:r>
      <w:r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posléze i </w:t>
      </w:r>
      <w:r w:rsidRPr="0009679E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ve všech </w:t>
      </w:r>
      <w:r w:rsidRPr="006A5C9E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regionálních notářských komorách</w:t>
      </w:r>
      <w:r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 (bližší informace o vydávání apostil regionálními komorami budou s předstihem publikovány na webových stránkách Notářské komory ČR)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 Odpadne tak nutnost cestovat za touto službou pouze na jeden úřad do hlavního města.</w:t>
      </w:r>
    </w:p>
    <w:p w14:paraId="2D19B5CB" w14:textId="77777777" w:rsidR="00DC6736" w:rsidRDefault="00DC6736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45E590A0" w14:textId="4EC1D3DC" w:rsidR="006A5C9E" w:rsidRDefault="00B439D0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Na tuto</w:t>
      </w:r>
      <w:r w:rsidR="000B7A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změn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u navazuje</w:t>
      </w:r>
      <w:r w:rsidR="000B7A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i </w:t>
      </w:r>
      <w:r w:rsidR="000B7A36"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novel</w:t>
      </w:r>
      <w:r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a</w:t>
      </w:r>
      <w:r w:rsidR="000B7A36"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zákona č. 634/2004 Sb., o správních poplatcích</w:t>
      </w:r>
      <w:r w:rsidR="00DC67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, která 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reaguje na</w:t>
      </w:r>
      <w:r w:rsidR="00DC67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skutečnost, že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v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ýše správní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ch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poplatk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ů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za vydání apostilní doložky nebo vyššího ověření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nebyla 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přes rostoucí náklady 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od svého zavedení 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nikdy 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měněna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a </w:t>
      </w:r>
      <w:r w:rsidR="00224B2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již</w:t>
      </w:r>
      <w:r w:rsid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dlouhodobě 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nereflekt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ovala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reálné náklady spojené s jejich vydáváním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Nezbytné zvýšení poplatků by mělo být současně vyváženo </w:t>
      </w:r>
      <w:r w:rsidR="006253F1" w:rsidRPr="00DD548A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vyšším komfortem a</w:t>
      </w:r>
      <w:r w:rsidR="00DC6736" w:rsidRPr="00DD548A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</w:t>
      </w:r>
      <w:r w:rsidR="006253F1" w:rsidRPr="00DD548A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nemalou úsporou času i nákladů na cestování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, a to díky </w:t>
      </w:r>
      <w:r w:rsidR="006A5C9E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možnost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i</w:t>
      </w:r>
      <w:r w:rsidR="006A5C9E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řešit </w:t>
      </w:r>
      <w:r w:rsid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alespoň část této</w:t>
      </w:r>
      <w:r w:rsid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agend</w:t>
      </w:r>
      <w:r w:rsid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y</w:t>
      </w:r>
      <w:r w:rsid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6A5C9E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v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 </w:t>
      </w:r>
      <w:r w:rsidR="006A5C9E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regionech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4ACAB2AC" w14:textId="5D354D05" w:rsidR="006A5C9E" w:rsidRDefault="006A5C9E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60D89F2B" w14:textId="637999A7" w:rsidR="006A5C9E" w:rsidRDefault="006A5C9E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Bližš</w:t>
      </w:r>
      <w:r w:rsid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í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informace k ověřování notářskými komorami naleznete </w:t>
      </w:r>
      <w:r w:rsidRPr="006253F1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na webových stránkách Notářské komory ČR, Apolinářská 442/12, 128 00 Praha 2</w:t>
      </w:r>
      <w:r w:rsidR="009B45CB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, tel. 224 921 258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,</w:t>
      </w:r>
      <w:r w:rsidR="006D7CE7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hyperlink r:id="rId5" w:history="1">
        <w:r w:rsidR="006D7CE7" w:rsidRPr="006D7CE7"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zde</w:t>
        </w:r>
      </w:hyperlink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06946B01" w14:textId="06D9A9B5" w:rsidR="00CB606D" w:rsidRDefault="00CB606D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67C8CEF4" w14:textId="77777777" w:rsidR="00B206BD" w:rsidRDefault="00B206BD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</w:pPr>
    </w:p>
    <w:p w14:paraId="38CC21F5" w14:textId="73CFA2E7" w:rsidR="00CB606D" w:rsidRDefault="00DD548A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  <w:t>Přehled</w:t>
      </w:r>
      <w:r w:rsidR="002F1F81" w:rsidRPr="00B206BD"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  <w:t xml:space="preserve"> </w:t>
      </w:r>
      <w:r w:rsidR="00B206BD"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  <w:t xml:space="preserve">jednotlivých </w:t>
      </w:r>
      <w:r w:rsidR="002F1F81" w:rsidRPr="00B206BD"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  <w:t>změn v agendě ověřování</w:t>
      </w:r>
      <w:r w:rsidR="00CB606D" w:rsidRPr="00CB606D"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  <w:t>:</w:t>
      </w:r>
    </w:p>
    <w:p w14:paraId="4562EB8B" w14:textId="7EF2FCB3" w:rsidR="00C24ED3" w:rsidRDefault="00C24ED3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</w:pPr>
    </w:p>
    <w:p w14:paraId="4AD54AA0" w14:textId="19F60ED6" w:rsidR="00C24ED3" w:rsidRPr="00832E17" w:rsidRDefault="00C24ED3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Apostila</w:t>
      </w:r>
      <w:r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:</w:t>
      </w:r>
    </w:p>
    <w:p w14:paraId="01591979" w14:textId="77777777" w:rsidR="00832E17" w:rsidRPr="00C24ED3" w:rsidRDefault="00832E17" w:rsidP="00C24ED3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069C6AF8" w14:textId="44D8BEB7" w:rsidR="00832E17" w:rsidRPr="00224B2D" w:rsidRDefault="00224B2D" w:rsidP="00832E17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</w:pPr>
      <w:r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d 1. 10. 2021 přechází agenda vydávání apostilních doložek na </w:t>
      </w:r>
      <w:r w:rsidR="00B206B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české veřejné 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listiny vydané </w:t>
      </w:r>
      <w:r w:rsidR="00B206B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nebo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 ověřené notáři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na Notářskou komoru ČR</w:t>
      </w:r>
      <w:r w:rsidR="00C24ED3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</w:t>
      </w:r>
      <w:r w:rsidR="00B20B42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br/>
      </w:r>
      <w:r w:rsidR="00C24ED3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 regionální notářské komory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. Ministerstvo spravedlnosti ČR od tohoto data tento typ listin </w:t>
      </w:r>
      <w:r w:rsidR="00EE50FF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apostilní doložkou 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ověřovat nebude</w:t>
      </w:r>
      <w:r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.</w:t>
      </w:r>
    </w:p>
    <w:p w14:paraId="1C2D1CEF" w14:textId="77777777" w:rsidR="00CB606D" w:rsidRPr="00CB606D" w:rsidRDefault="00CB606D" w:rsidP="00CB606D">
      <w:pPr>
        <w:pStyle w:val="Odstavecseseznamem"/>
        <w:spacing w:after="0" w:line="240" w:lineRule="auto"/>
        <w:ind w:left="1080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</w:pPr>
    </w:p>
    <w:p w14:paraId="04705AB0" w14:textId="0629CE2B" w:rsidR="00CB606D" w:rsidRPr="00224B2D" w:rsidRDefault="00224B2D" w:rsidP="00961198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</w:pPr>
      <w:r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</w:t>
      </w:r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d 1. 10. 2021 bude Ministerstvo spravedlnosti ČR vydávat apostilní doložk</w:t>
      </w:r>
      <w:r w:rsidR="00C24ED3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y</w:t>
      </w:r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pouze na </w:t>
      </w:r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české veřejné listiny vydané či ověřené soudy, případně exekutory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. </w:t>
      </w:r>
    </w:p>
    <w:p w14:paraId="0035B0E6" w14:textId="126D48E4" w:rsidR="00832E17" w:rsidRDefault="00832E17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05921EA9" w14:textId="1E803EFB" w:rsidR="00C24ED3" w:rsidRDefault="00C24ED3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Superlegalizace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: </w:t>
      </w:r>
    </w:p>
    <w:p w14:paraId="38FCF023" w14:textId="77777777" w:rsidR="00C24ED3" w:rsidRPr="00832E17" w:rsidRDefault="00C24ED3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5B19B638" w14:textId="2C2CD99F" w:rsidR="00CB606D" w:rsidRPr="00C24ED3" w:rsidRDefault="00C24ED3" w:rsidP="007C102A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Ministerstvo spravedlnosti ČR 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bude </w:t>
      </w:r>
      <w:r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i nadále zajišťovat </w:t>
      </w:r>
      <w:r w:rsidR="00EE49AD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vyšší </w:t>
      </w:r>
      <w:r w:rsidR="00CB606D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ověřování listiny vydaných či ověřených notáři</w:t>
      </w:r>
      <w:r w:rsidR="00CB606D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v procesu tzv. superlegalizace</w:t>
      </w:r>
      <w:r w:rsidR="00990F36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, stejně 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lastRenderedPageBreak/>
        <w:t>jako</w:t>
      </w:r>
      <w:r w:rsidR="00990F36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990F36" w:rsidRP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vyšší ověřování českých veřejných listin vydaných či ověřených soudy, případně exekutory</w:t>
      </w:r>
      <w:r w:rsidR="00CB606D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(</w:t>
      </w:r>
      <w:r w:rsidR="00EE50FF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zde </w:t>
      </w:r>
      <w:r w:rsidR="00B206B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se nic </w:t>
      </w:r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nemění</w:t>
      </w:r>
      <w:r w:rsidR="00CB606D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)</w:t>
      </w:r>
      <w:r w:rsidR="00224B2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5979CA07" w14:textId="77777777" w:rsidR="00C24ED3" w:rsidRPr="00C24ED3" w:rsidRDefault="00C24ED3" w:rsidP="00C24ED3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6F726866" w14:textId="1CE6BEB0" w:rsidR="00C24ED3" w:rsidRPr="00C24ED3" w:rsidRDefault="00C24ED3" w:rsidP="00C24ED3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Poplatky za ověření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:</w:t>
      </w:r>
    </w:p>
    <w:p w14:paraId="131BFBD5" w14:textId="77777777" w:rsidR="00C24ED3" w:rsidRPr="00C24ED3" w:rsidRDefault="00C24ED3" w:rsidP="00C24ED3">
      <w:pPr>
        <w:pStyle w:val="Odstavecseseznamem"/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</w:pPr>
    </w:p>
    <w:p w14:paraId="3E0A76B1" w14:textId="14E281DD" w:rsidR="00C24ED3" w:rsidRPr="00C24ED3" w:rsidRDefault="00224B2D" w:rsidP="00C24ED3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</w:t>
      </w:r>
      <w:r w:rsidR="00C24ED3" w:rsidRPr="00832E17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d </w:t>
      </w:r>
      <w:r w:rsid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1. 9. 2021 </w:t>
      </w:r>
      <w:r w:rsidR="00C24ED3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bude Ministerstvo spravedlnosti ČR vybírat správní poplatek </w:t>
      </w:r>
      <w:r w:rsidR="00C24ED3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za vydání apostilní doložky ve výši 300,- Kč</w:t>
      </w:r>
      <w:r w:rsidR="00C24ED3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a </w:t>
      </w:r>
      <w:r w:rsidR="00C24ED3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za vyšší ověření ve výši 100,- Kč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29410285" w14:textId="77777777" w:rsidR="00C24ED3" w:rsidRPr="00C24ED3" w:rsidRDefault="00C24ED3" w:rsidP="00C24ED3">
      <w:pPr>
        <w:pStyle w:val="Odstavecseseznamem"/>
        <w:spacing w:after="0" w:line="240" w:lineRule="auto"/>
        <w:ind w:left="1080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69799241" w14:textId="424908CD" w:rsidR="00CB606D" w:rsidRDefault="00224B2D" w:rsidP="007C102A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U</w:t>
      </w:r>
      <w:r w:rsidR="00CB606D" w:rsidRPr="00D350AB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korespondenčních žádostí</w:t>
      </w:r>
      <w:r w:rsidR="00CB606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o ověření bude </w:t>
      </w:r>
      <w:r w:rsidR="00CB606D" w:rsidRPr="00AB1E45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výše správního poplatku určen</w:t>
      </w:r>
      <w:r w:rsidR="00AB1E45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</w:t>
      </w:r>
      <w:r w:rsidR="00CB606D" w:rsidRP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CB606D" w:rsidRPr="00D350AB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dle data podání žádosti </w:t>
      </w:r>
      <w:r w:rsidR="00EE49A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(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tzn. že u žádostí podaných k poštovní přepravě </w:t>
      </w:r>
      <w:r w:rsidR="00EE49A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do 31. 8. 2021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(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včetně</w:t>
      </w:r>
      <w:r w:rsid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)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bude poplat</w:t>
      </w:r>
      <w:r w:rsidR="00AB1E45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ek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za ověření vybírá</w:t>
      </w:r>
      <w:r w:rsidR="00AB1E45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 ve výši stanovené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podle původních/starých podmínek</w:t>
      </w:r>
      <w:r w:rsidR="00EE49A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)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1479D414" w14:textId="77777777" w:rsidR="00D350AB" w:rsidRDefault="00D350AB" w:rsidP="00D350AB">
      <w:pPr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450ACE53" w14:textId="3B5525E9" w:rsidR="00D350AB" w:rsidRPr="00974E74" w:rsidRDefault="00D350AB" w:rsidP="00D350AB">
      <w:pPr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Korespondenční žádosti o ověření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:</w:t>
      </w:r>
    </w:p>
    <w:p w14:paraId="611FA0FB" w14:textId="7D230DE3" w:rsidR="00D350AB" w:rsidRPr="00974E74" w:rsidRDefault="008D5FE3" w:rsidP="007C102A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Ministerstvo spravedlnosti bude přijímat k</w:t>
      </w:r>
      <w:r w:rsidR="00D350AB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orespondenční žádosti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</w:t>
      </w:r>
      <w:r w:rsidR="00B20B42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br/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o ověření </w:t>
      </w:r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českých veřejných listin vydaných či ověřených notáři apostilní doložkou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,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pokud budou odeslány do 15.9.2021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(aby je bylo možno zpracovat do 30.9.2021).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P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okud nebude možné </w:t>
      </w:r>
      <w:r w:rsidR="00303422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z objektivních důvodů 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tyto žádosti </w:t>
      </w:r>
      <w:r w:rsidR="00EE50FF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ministerstvem 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vyřídit do 30. 9. 2021, budou vráceny žadateli</w:t>
      </w:r>
      <w:r w:rsidR="00B206B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B206B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zpět</w:t>
      </w:r>
      <w:r w:rsidR="00B206B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B206B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bez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vyřízen</w:t>
      </w:r>
      <w:r w:rsidR="00B206B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í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s odkazem na Notářskou komoru ČR.</w:t>
      </w:r>
    </w:p>
    <w:p w14:paraId="327FB39F" w14:textId="77777777" w:rsidR="00AB1E45" w:rsidRPr="00974E74" w:rsidRDefault="00AB1E45" w:rsidP="00D350AB">
      <w:pPr>
        <w:pStyle w:val="Odstavecseseznamem"/>
        <w:spacing w:after="0" w:line="240" w:lineRule="auto"/>
        <w:ind w:left="1080"/>
        <w:jc w:val="both"/>
        <w:outlineLvl w:val="2"/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</w:pPr>
    </w:p>
    <w:p w14:paraId="6AA0A6FF" w14:textId="77777777" w:rsidR="00AB1E45" w:rsidRPr="00974E74" w:rsidRDefault="00AB1E45" w:rsidP="00D350AB">
      <w:pPr>
        <w:pStyle w:val="Odstavecseseznamem"/>
        <w:spacing w:after="0" w:line="240" w:lineRule="auto"/>
        <w:ind w:left="1080"/>
        <w:jc w:val="both"/>
        <w:outlineLvl w:val="2"/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</w:pPr>
    </w:p>
    <w:p w14:paraId="2BF81484" w14:textId="1850A612" w:rsidR="00EE49AD" w:rsidRPr="00974E74" w:rsidRDefault="008D5FE3" w:rsidP="00AB1E45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Ž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ádos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t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i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o 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korespondenční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(stejně jako prezenční) 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ověření listin 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vydaných nebo ověřených notáři apostilní doložkou bude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od 1.10.2021 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vyřizovat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Notářsk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á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komor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ČR</w:t>
      </w:r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Ministerstvo spravedlnosti od tohoto data již nebude na tento typ listin vydávat apostilní doložky. </w:t>
      </w:r>
      <w:r w:rsidR="00303422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Podrobnosti</w:t>
      </w:r>
      <w:r w:rsidR="00832E17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o podmínkách ověřování</w:t>
      </w:r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naleznete na webových stránkách Notářské komory ČR, Apolinářská 442/12, 128 00 Praha 2,</w:t>
      </w:r>
      <w:r w:rsidR="009B45CB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tel. 224 921 258,</w:t>
      </w:r>
      <w:r w:rsidR="006D7CE7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hyperlink r:id="rId6" w:history="1">
        <w:r w:rsidR="006D7CE7" w:rsidRPr="006D7CE7"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zde</w:t>
        </w:r>
      </w:hyperlink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204B724E" w14:textId="77777777" w:rsidR="007C102A" w:rsidRDefault="007C102A" w:rsidP="007C102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B5B5D"/>
          <w:sz w:val="43"/>
          <w:szCs w:val="43"/>
          <w:lang w:eastAsia="cs-CZ"/>
        </w:rPr>
      </w:pPr>
    </w:p>
    <w:sectPr w:rsidR="007C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5E0011"/>
    <w:multiLevelType w:val="multilevel"/>
    <w:tmpl w:val="835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86F21"/>
    <w:multiLevelType w:val="hybridMultilevel"/>
    <w:tmpl w:val="C3DA09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A6A06"/>
    <w:multiLevelType w:val="hybridMultilevel"/>
    <w:tmpl w:val="8D7658B4"/>
    <w:lvl w:ilvl="0" w:tplc="84CAA8A0">
      <w:start w:val="1"/>
      <w:numFmt w:val="bullet"/>
      <w:lvlText w:val="-"/>
      <w:lvlJc w:val="left"/>
      <w:pPr>
        <w:ind w:left="1440" w:hanging="360"/>
      </w:pPr>
      <w:rPr>
        <w:rFonts w:ascii="inherit" w:eastAsia="Times New Roman" w:hAnsi="inherit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C87070"/>
    <w:multiLevelType w:val="multilevel"/>
    <w:tmpl w:val="842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465C2A"/>
    <w:multiLevelType w:val="multilevel"/>
    <w:tmpl w:val="F15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93683"/>
    <w:multiLevelType w:val="hybridMultilevel"/>
    <w:tmpl w:val="A224DEE4"/>
    <w:lvl w:ilvl="0" w:tplc="12EC60F2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2A"/>
    <w:rsid w:val="0009679E"/>
    <w:rsid w:val="000B7A36"/>
    <w:rsid w:val="00224B2D"/>
    <w:rsid w:val="002F1F81"/>
    <w:rsid w:val="00303422"/>
    <w:rsid w:val="004E25CE"/>
    <w:rsid w:val="006253F1"/>
    <w:rsid w:val="006A5C9E"/>
    <w:rsid w:val="006D7CE7"/>
    <w:rsid w:val="0077675C"/>
    <w:rsid w:val="00782F0D"/>
    <w:rsid w:val="007C102A"/>
    <w:rsid w:val="00832E17"/>
    <w:rsid w:val="008D5FE3"/>
    <w:rsid w:val="00974E74"/>
    <w:rsid w:val="00990F36"/>
    <w:rsid w:val="009B3CC9"/>
    <w:rsid w:val="009B45CB"/>
    <w:rsid w:val="00A0162B"/>
    <w:rsid w:val="00A47C62"/>
    <w:rsid w:val="00AB1E45"/>
    <w:rsid w:val="00AC0015"/>
    <w:rsid w:val="00B206BD"/>
    <w:rsid w:val="00B20B42"/>
    <w:rsid w:val="00B439D0"/>
    <w:rsid w:val="00C077A1"/>
    <w:rsid w:val="00C24ED3"/>
    <w:rsid w:val="00C70CE4"/>
    <w:rsid w:val="00CB606D"/>
    <w:rsid w:val="00CE00D0"/>
    <w:rsid w:val="00D30CE3"/>
    <w:rsid w:val="00D350AB"/>
    <w:rsid w:val="00D86F74"/>
    <w:rsid w:val="00DC6736"/>
    <w:rsid w:val="00DD37D8"/>
    <w:rsid w:val="00DD548A"/>
    <w:rsid w:val="00EE49AD"/>
    <w:rsid w:val="00E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A8E4EC"/>
  <w15:chartTrackingRefBased/>
  <w15:docId w15:val="{69CE9F9B-1276-41ED-86BD-78968B7C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ghter2">
    <w:name w:val="lighter2"/>
    <w:basedOn w:val="Standardnpsmoodstavce"/>
    <w:rsid w:val="007C102A"/>
    <w:rPr>
      <w:b w:val="0"/>
      <w:bCs w:val="0"/>
    </w:rPr>
  </w:style>
  <w:style w:type="paragraph" w:styleId="Odstavecseseznamem">
    <w:name w:val="List Paragraph"/>
    <w:basedOn w:val="Normln"/>
    <w:uiPriority w:val="34"/>
    <w:qFormat/>
    <w:rsid w:val="00CB60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0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0C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47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37504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591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6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cr.cz/apostila" TargetMode="External"/><Relationship Id="rId5" Type="http://schemas.openxmlformats.org/officeDocument/2006/relationships/hyperlink" Target="https://www.nkcr.cz/aposti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Jiřina</dc:creator>
  <cp:keywords/>
  <dc:description/>
  <cp:lastModifiedBy>Bačová Jiřina</cp:lastModifiedBy>
  <cp:revision>4</cp:revision>
  <dcterms:created xsi:type="dcterms:W3CDTF">2021-09-29T06:39:00Z</dcterms:created>
  <dcterms:modified xsi:type="dcterms:W3CDTF">2021-11-23T09:18:00Z</dcterms:modified>
</cp:coreProperties>
</file>