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6C" w:rsidRDefault="0092736C" w:rsidP="0092736C">
      <w:pPr>
        <w:spacing w:before="120"/>
        <w:jc w:val="right"/>
        <w:rPr>
          <w:bCs/>
        </w:rPr>
      </w:pPr>
      <w:r>
        <w:rPr>
          <w:bCs/>
        </w:rPr>
        <w:t>IV.</w:t>
      </w:r>
    </w:p>
    <w:p w:rsidR="0092736C" w:rsidRDefault="0092736C" w:rsidP="0092736C">
      <w:pPr>
        <w:spacing w:before="120"/>
        <w:jc w:val="both"/>
        <w:rPr>
          <w:b/>
        </w:rPr>
      </w:pPr>
    </w:p>
    <w:p w:rsidR="0092736C" w:rsidRDefault="0092736C" w:rsidP="0092736C">
      <w:pPr>
        <w:spacing w:before="120"/>
        <w:jc w:val="center"/>
        <w:rPr>
          <w:b/>
          <w:szCs w:val="22"/>
        </w:rPr>
      </w:pPr>
      <w:r>
        <w:rPr>
          <w:b/>
        </w:rPr>
        <w:t>Platné znění vyhlášky č. 10/2000, o srážkách z odměny osob, které jsou ve výkonu trestu odnětí svobody zaměstnány, o výkonu rozhodnutí srážkami z odměny těchto osob a chovanců zvláštních výchovných zařízení a o úhradě dalších nákladů, s vyznačením navrhovaných změn</w:t>
      </w:r>
      <w:r>
        <w:rPr>
          <w:b/>
          <w:szCs w:val="22"/>
        </w:rPr>
        <w:t xml:space="preserve"> </w:t>
      </w:r>
    </w:p>
    <w:p w:rsidR="0092736C" w:rsidRDefault="0092736C" w:rsidP="0092736C">
      <w:pPr>
        <w:spacing w:before="120"/>
        <w:jc w:val="center"/>
        <w:rPr>
          <w:b/>
        </w:rPr>
      </w:pPr>
    </w:p>
    <w:p w:rsidR="0092736C" w:rsidRDefault="0092736C" w:rsidP="0092736C">
      <w:pPr>
        <w:spacing w:before="120"/>
        <w:jc w:val="center"/>
      </w:pPr>
      <w:r>
        <w:t>§ 8</w:t>
      </w:r>
    </w:p>
    <w:p w:rsidR="0092736C" w:rsidRDefault="0092736C" w:rsidP="0092736C">
      <w:pPr>
        <w:spacing w:before="120"/>
        <w:jc w:val="center"/>
      </w:pPr>
      <w:r>
        <w:t>Úhrady nákladů výkonu trestu v ostatních případech</w:t>
      </w:r>
    </w:p>
    <w:p w:rsidR="0092736C" w:rsidRDefault="0092736C" w:rsidP="0092736C">
      <w:pPr>
        <w:spacing w:before="120"/>
        <w:ind w:firstLine="426"/>
        <w:jc w:val="both"/>
      </w:pPr>
      <w:r>
        <w:t>(1) Na srážky k úhradě nákladů výkonu trestu se použije 40 % z důchodu nebo výsluhového příspěvku.</w:t>
      </w:r>
    </w:p>
    <w:p w:rsidR="0092736C" w:rsidRDefault="0092736C" w:rsidP="0092736C">
      <w:pPr>
        <w:spacing w:before="120"/>
        <w:ind w:firstLine="426"/>
        <w:jc w:val="both"/>
      </w:pPr>
      <w:r>
        <w:t>(2) Z peněz, které byly zaslány odsouzenému do věznice a které byly převedeny na jeho účet vedený věznicí, se vyměří úhrada nákladů výkonu trestu ve výši 40 % ze součtu všech částek přijatých za předchozí měsíc. Úhrada nákladů výkonu trestu z těchto peněz se nepředepíše, pokud by nedosáhla za kalendářní měsíc 100 Kč. Ustanovení </w:t>
      </w:r>
      <w:r w:rsidRPr="006B71A2">
        <w:t>odstavce 1</w:t>
      </w:r>
      <w:r>
        <w:t> není tímto ustanovením dotčeno.</w:t>
      </w:r>
    </w:p>
    <w:p w:rsidR="0092736C" w:rsidRDefault="0092736C" w:rsidP="0092736C">
      <w:pPr>
        <w:spacing w:before="120"/>
        <w:ind w:firstLine="426"/>
        <w:jc w:val="both"/>
      </w:pPr>
      <w:r>
        <w:t>(3) Odsouzenému, který odmítl pracovat nebo bez důvodu do práce nenastoupil, se vyměří úhrada nákladů výkonu trestu ve výši 50 Kč za den.</w:t>
      </w:r>
    </w:p>
    <w:p w:rsidR="0092736C" w:rsidRDefault="0092736C" w:rsidP="0092736C">
      <w:pPr>
        <w:spacing w:before="120"/>
        <w:ind w:firstLine="426"/>
        <w:jc w:val="both"/>
      </w:pPr>
      <w:r>
        <w:t>(4) Výše úhrady nákladů výkonu trestu se stanoví z čisté odměny a z ostatních zdrojů příjmů uvedených v </w:t>
      </w:r>
      <w:r w:rsidRPr="006B71A2">
        <w:t>odstavcích 1</w:t>
      </w:r>
      <w:r>
        <w:t> a </w:t>
      </w:r>
      <w:r w:rsidRPr="006B71A2">
        <w:t>2</w:t>
      </w:r>
      <w:r>
        <w:t>. Takto stanovená výše úhrady nákladů výkonu trestu smí včetně úhrady nákladů výkonu trestu stanovené podle </w:t>
      </w:r>
      <w:r w:rsidRPr="006B71A2">
        <w:t>odstavce 3</w:t>
      </w:r>
      <w:r>
        <w:t> činit nejvýše 1 500 Kč za kalendářní měsíc.</w:t>
      </w:r>
    </w:p>
    <w:p w:rsidR="0092736C" w:rsidRDefault="0092736C" w:rsidP="0092736C">
      <w:pPr>
        <w:spacing w:before="120"/>
        <w:ind w:firstLine="426"/>
        <w:jc w:val="both"/>
      </w:pPr>
      <w:r>
        <w:t>(5) Srážky na úhradu nákladů výkonu trestu se neprovádí z částky, která byla odsouzenému</w:t>
      </w:r>
    </w:p>
    <w:p w:rsidR="0092736C" w:rsidRDefault="0092736C" w:rsidP="0092736C">
      <w:pPr>
        <w:tabs>
          <w:tab w:val="left" w:pos="284"/>
        </w:tabs>
        <w:spacing w:before="120"/>
        <w:ind w:left="284" w:hanging="284"/>
        <w:jc w:val="both"/>
      </w:pPr>
      <w:r>
        <w:t>a) připsána na účet jako odměna podle zákona</w:t>
      </w:r>
      <w:r>
        <w:rPr>
          <w:vertAlign w:val="superscript"/>
        </w:rPr>
        <w:t>11a)</w:t>
      </w:r>
      <w:r>
        <w:t xml:space="preserve">, </w:t>
      </w:r>
      <w:r>
        <w:rPr>
          <w:strike/>
        </w:rPr>
        <w:t>nebo</w:t>
      </w:r>
    </w:p>
    <w:p w:rsidR="0092736C" w:rsidRDefault="0092736C" w:rsidP="0092736C">
      <w:pPr>
        <w:tabs>
          <w:tab w:val="left" w:pos="284"/>
        </w:tabs>
        <w:spacing w:before="120"/>
        <w:ind w:left="284" w:hanging="284"/>
        <w:jc w:val="both"/>
        <w:rPr>
          <w:b/>
          <w:bCs/>
        </w:rPr>
      </w:pPr>
      <w:r>
        <w:t>b) odeslána na jeho účet ve věznici výhradně za účelem úhrady jeho pohledávek spravovaných Vězeňskou službou, zejména za regulační poplatky</w:t>
      </w:r>
      <w:r>
        <w:rPr>
          <w:vertAlign w:val="superscript"/>
        </w:rPr>
        <w:t>10a)</w:t>
      </w:r>
      <w:r>
        <w:t>, nákup nezbytných léčivých přípravků, potravin pro zvláštní lékařské účely a zdravotnických prostředků předepsaných lékařem, úhradu zdravotní péče nehrazené z veřejného zdravotního pojištění, a byla použita výlučně k těmto účelům</w:t>
      </w:r>
      <w:r>
        <w:rPr>
          <w:strike/>
        </w:rPr>
        <w:t>.</w:t>
      </w:r>
      <w:r>
        <w:rPr>
          <w:b/>
          <w:bCs/>
        </w:rPr>
        <w:t>, nebo</w:t>
      </w:r>
    </w:p>
    <w:p w:rsidR="0092736C" w:rsidRPr="006B71A2" w:rsidRDefault="0092736C" w:rsidP="0092736C">
      <w:pPr>
        <w:tabs>
          <w:tab w:val="left" w:pos="284"/>
        </w:tabs>
        <w:spacing w:before="120"/>
        <w:ind w:left="284" w:hanging="284"/>
        <w:jc w:val="both"/>
        <w:rPr>
          <w:b/>
          <w:color w:val="C00000"/>
          <w:shd w:val="clear" w:color="auto" w:fill="FFFFFF"/>
        </w:rPr>
      </w:pPr>
      <w:bookmarkStart w:id="0" w:name="_Hlk37187309"/>
      <w:r>
        <w:rPr>
          <w:b/>
          <w:bCs/>
        </w:rPr>
        <w:t xml:space="preserve">c) uložena na jeho účet ve věznici, </w:t>
      </w:r>
      <w:bookmarkEnd w:id="0"/>
      <w:r w:rsidRPr="00442DDE">
        <w:rPr>
          <w:b/>
          <w:bCs/>
        </w:rPr>
        <w:t>jedná-li se o peníze výslovně určené na úhradu potřeb dítěte, peněžitou pomoc v mateřství nebo rodičovský příspěvek zaslané odsouzené těhotné ženě nebo matce, která má ve výkonu trestu u sebe dítě.</w:t>
      </w:r>
    </w:p>
    <w:p w:rsidR="009F2F33" w:rsidRPr="0092736C" w:rsidRDefault="009F2F33" w:rsidP="0092736C">
      <w:bookmarkStart w:id="1" w:name="_GoBack"/>
      <w:bookmarkEnd w:id="1"/>
    </w:p>
    <w:sectPr w:rsidR="009F2F33" w:rsidRPr="0092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7D" w:rsidRDefault="00534A7D" w:rsidP="006B71A2">
      <w:r>
        <w:separator/>
      </w:r>
    </w:p>
  </w:endnote>
  <w:endnote w:type="continuationSeparator" w:id="0">
    <w:p w:rsidR="00534A7D" w:rsidRDefault="00534A7D" w:rsidP="006B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7D" w:rsidRDefault="00534A7D" w:rsidP="006B71A2">
      <w:r>
        <w:separator/>
      </w:r>
    </w:p>
  </w:footnote>
  <w:footnote w:type="continuationSeparator" w:id="0">
    <w:p w:rsidR="00534A7D" w:rsidRDefault="00534A7D" w:rsidP="006B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A2"/>
    <w:rsid w:val="0028089A"/>
    <w:rsid w:val="00534A7D"/>
    <w:rsid w:val="006242F6"/>
    <w:rsid w:val="006524A7"/>
    <w:rsid w:val="006B71A2"/>
    <w:rsid w:val="0092736C"/>
    <w:rsid w:val="009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CB57-DA55-4B5C-9A93-CAC95D5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71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B71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1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1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1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B6BB9F0F</Template>
  <TotalTime>6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Forejt</dc:creator>
  <cp:keywords/>
  <dc:description/>
  <cp:lastModifiedBy>Kučera Václav Mgr.</cp:lastModifiedBy>
  <cp:revision>3</cp:revision>
  <dcterms:created xsi:type="dcterms:W3CDTF">2020-04-19T06:54:00Z</dcterms:created>
  <dcterms:modified xsi:type="dcterms:W3CDTF">2020-05-05T08:21:00Z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-271480394</vt:i4>
  </property>
  <property fmtid="{D5CDD505-2E9C-101B-9397-08002B2CF9AE}" pid="3" name="_NewReviewCycle">
    <vt:lpwstr/>
  </property>
  <property fmtid="{D5CDD505-2E9C-101B-9397-08002B2CF9AE}" pid="4" name="_EmailSubject">
    <vt:lpwstr>Novely vězeňských vyhlášek - web</vt:lpwstr>
  </property>
  <property fmtid="{D5CDD505-2E9C-101B-9397-08002B2CF9AE}" pid="5" name="_AuthorEmail">
    <vt:lpwstr>VKucera@msp.justice.cz</vt:lpwstr>
  </property>
  <property fmtid="{D5CDD505-2E9C-101B-9397-08002B2CF9AE}" pid="6" name="_AuthorEmailDisplayName">
    <vt:lpwstr>Kučera Václav Mgr.</vt:lpwstr>
  </property>
</Properties>
</file>