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C6EA" w14:textId="77777777" w:rsidR="000D3F31" w:rsidRPr="00AA4855" w:rsidRDefault="00C74543" w:rsidP="00E06DD8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E7384B1" wp14:editId="40B66C58">
            <wp:extent cx="5504815" cy="906780"/>
            <wp:effectExtent l="0" t="0" r="635" b="7620"/>
            <wp:docPr id="1" name="Obrázek 1" descr="C:\Users\paldav\Desktop\Loga\Logolinky\RGB\JPG\IROP_CZ_RO_B_C RGB_mal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aldav\Desktop\Loga\Logolinky\RGB\JPG\IROP_CZ_RO_B_C RGB_mal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31"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proofErr w:type="spellStart"/>
      <w:proofErr w:type="gramStart"/>
      <w:r w:rsidR="00F075A3">
        <w:rPr>
          <w:rFonts w:ascii="Calibri" w:hAnsi="Calibri" w:cs="Calibri"/>
          <w:b/>
          <w:bCs/>
          <w:sz w:val="24"/>
          <w:szCs w:val="24"/>
        </w:rPr>
        <w:t>eJustice</w:t>
      </w:r>
      <w:proofErr w:type="spellEnd"/>
      <w:r w:rsidR="00F075A3">
        <w:rPr>
          <w:rFonts w:ascii="Calibri" w:hAnsi="Calibri" w:cs="Calibri"/>
          <w:b/>
          <w:bCs/>
          <w:sz w:val="24"/>
          <w:szCs w:val="24"/>
        </w:rPr>
        <w:t>- část</w:t>
      </w:r>
      <w:proofErr w:type="gramEnd"/>
      <w:r w:rsidR="00F075A3">
        <w:rPr>
          <w:rFonts w:ascii="Calibri" w:hAnsi="Calibri" w:cs="Calibri"/>
          <w:b/>
          <w:bCs/>
          <w:sz w:val="24"/>
          <w:szCs w:val="24"/>
        </w:rPr>
        <w:t xml:space="preserve"> Informační systém </w:t>
      </w:r>
      <w:r w:rsidR="001111AC">
        <w:rPr>
          <w:rFonts w:ascii="Calibri" w:hAnsi="Calibri" w:cs="Calibri"/>
          <w:b/>
          <w:bCs/>
          <w:sz w:val="24"/>
          <w:szCs w:val="24"/>
        </w:rPr>
        <w:t>r</w:t>
      </w:r>
      <w:r w:rsidR="00F075A3">
        <w:rPr>
          <w:rFonts w:ascii="Calibri" w:hAnsi="Calibri" w:cs="Calibri"/>
          <w:b/>
          <w:bCs/>
          <w:sz w:val="24"/>
          <w:szCs w:val="24"/>
        </w:rPr>
        <w:t>ejstříku trestů</w:t>
      </w:r>
    </w:p>
    <w:p w14:paraId="227AD88D" w14:textId="77777777" w:rsidR="003D0749" w:rsidRPr="00C74543" w:rsidRDefault="00222B64" w:rsidP="00E06DD8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C</w:t>
      </w:r>
      <w:r w:rsidR="00C74543" w:rsidRPr="00C74543">
        <w:rPr>
          <w:rFonts w:asciiTheme="majorHAnsi" w:hAnsiTheme="majorHAnsi" w:cstheme="majorHAnsi"/>
          <w:sz w:val="24"/>
          <w:szCs w:val="24"/>
          <w:shd w:val="clear" w:color="auto" w:fill="FFFFFF"/>
        </w:rPr>
        <w:t>Z.</w:t>
      </w:r>
      <w:r w:rsidR="00BD33E3">
        <w:rPr>
          <w:rFonts w:asciiTheme="majorHAnsi" w:hAnsiTheme="majorHAnsi" w:cstheme="majorHAnsi"/>
          <w:color w:val="0A0A0A"/>
          <w:sz w:val="24"/>
          <w:szCs w:val="24"/>
        </w:rPr>
        <w:t xml:space="preserve"> 06.3.05/0.0/0.0/16_034/0006591</w:t>
      </w:r>
    </w:p>
    <w:p w14:paraId="5DD24F05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BD33E3" w:rsidRPr="001111AC">
        <w:rPr>
          <w:rFonts w:cstheme="minorHAnsi"/>
          <w:sz w:val="24"/>
          <w:szCs w:val="24"/>
        </w:rPr>
        <w:t>24</w:t>
      </w:r>
      <w:r w:rsidR="00C9575C" w:rsidRPr="001111AC">
        <w:rPr>
          <w:rFonts w:cstheme="minorHAnsi"/>
          <w:sz w:val="24"/>
          <w:szCs w:val="24"/>
        </w:rPr>
        <w:t xml:space="preserve">. 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>. 201</w:t>
      </w:r>
      <w:r w:rsidR="004306BB" w:rsidRPr="001111AC">
        <w:rPr>
          <w:rFonts w:cstheme="minorHAnsi"/>
          <w:sz w:val="24"/>
          <w:szCs w:val="24"/>
        </w:rPr>
        <w:t>9</w:t>
      </w:r>
      <w:r w:rsidR="008C4214" w:rsidRPr="001111AC">
        <w:rPr>
          <w:rFonts w:cstheme="minorHAnsi"/>
          <w:sz w:val="24"/>
          <w:szCs w:val="24"/>
        </w:rPr>
        <w:t xml:space="preserve"> –</w:t>
      </w:r>
      <w:r w:rsidR="008C4214" w:rsidRPr="00AA4855">
        <w:rPr>
          <w:rFonts w:cstheme="minorHAnsi"/>
          <w:sz w:val="24"/>
          <w:szCs w:val="24"/>
        </w:rPr>
        <w:t xml:space="preserve"> 3</w:t>
      </w:r>
      <w:r w:rsidR="00C74543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CF6E4A">
        <w:rPr>
          <w:rFonts w:cstheme="minorHAnsi"/>
          <w:sz w:val="24"/>
          <w:szCs w:val="24"/>
        </w:rPr>
        <w:t>3</w:t>
      </w:r>
      <w:r w:rsidR="008C4214" w:rsidRPr="00AA4855">
        <w:rPr>
          <w:rFonts w:cstheme="minorHAnsi"/>
          <w:sz w:val="24"/>
          <w:szCs w:val="24"/>
        </w:rPr>
        <w:t>. 202</w:t>
      </w:r>
      <w:r w:rsidR="00CF6E4A">
        <w:rPr>
          <w:rFonts w:cstheme="minorHAnsi"/>
          <w:sz w:val="24"/>
          <w:szCs w:val="24"/>
        </w:rPr>
        <w:t>3</w:t>
      </w:r>
    </w:p>
    <w:p w14:paraId="682E5CB0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55A6BF0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8FB4961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</w:t>
      </w:r>
      <w:r w:rsidR="00C74543">
        <w:rPr>
          <w:rFonts w:cstheme="minorHAnsi"/>
          <w:sz w:val="24"/>
          <w:szCs w:val="24"/>
        </w:rPr>
        <w:t xml:space="preserve"> fond pro regionální rozvoj</w:t>
      </w:r>
    </w:p>
    <w:p w14:paraId="5B3B0646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C74543">
        <w:rPr>
          <w:rFonts w:eastAsia="Times New Roman" w:cstheme="minorHAnsi"/>
          <w:bCs/>
          <w:sz w:val="24"/>
          <w:szCs w:val="24"/>
        </w:rPr>
        <w:t>Integrovaný regionální operační program</w:t>
      </w:r>
    </w:p>
    <w:p w14:paraId="026C84F9" w14:textId="77777777" w:rsidR="0050041A" w:rsidRPr="00AA4855" w:rsidRDefault="0050041A" w:rsidP="0050041A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1111AC">
        <w:rPr>
          <w:rFonts w:cstheme="minorHAnsi"/>
          <w:b/>
          <w:bCs/>
          <w:sz w:val="24"/>
          <w:szCs w:val="24"/>
        </w:rPr>
        <w:t>Prioritní osa:</w:t>
      </w:r>
      <w:r w:rsidRPr="001111AC">
        <w:rPr>
          <w:rFonts w:cstheme="minorHAnsi"/>
          <w:sz w:val="24"/>
          <w:szCs w:val="24"/>
        </w:rPr>
        <w:tab/>
      </w:r>
      <w:r w:rsidRPr="001111AC">
        <w:rPr>
          <w:rFonts w:cstheme="minorHAnsi"/>
          <w:sz w:val="24"/>
          <w:szCs w:val="24"/>
        </w:rPr>
        <w:tab/>
      </w:r>
      <w:r w:rsidRPr="001111AC">
        <w:rPr>
          <w:rFonts w:eastAsia="Times New Roman" w:cs="Arial"/>
        </w:rPr>
        <w:t>3: Dobrá správa území a zefektivnění veřejných institucí</w:t>
      </w:r>
    </w:p>
    <w:p w14:paraId="1835FA42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69CE797D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31179424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D33E3">
        <w:rPr>
          <w:rFonts w:cs="Calibri"/>
          <w:sz w:val="24"/>
          <w:szCs w:val="24"/>
        </w:rPr>
        <w:t xml:space="preserve">52 761 495 </w:t>
      </w:r>
      <w:r w:rsidR="008E5346" w:rsidRPr="00AA4855">
        <w:rPr>
          <w:rFonts w:cs="Calibri"/>
          <w:sz w:val="24"/>
          <w:szCs w:val="24"/>
        </w:rPr>
        <w:t>Kč</w:t>
      </w:r>
    </w:p>
    <w:p w14:paraId="709AF9D9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Fonts w:cstheme="minorHAnsi"/>
          <w:sz w:val="24"/>
          <w:szCs w:val="24"/>
        </w:rPr>
        <w:t xml:space="preserve">80,863 </w:t>
      </w:r>
      <w:r w:rsidR="00321665" w:rsidRPr="00AA4855">
        <w:rPr>
          <w:rStyle w:val="datalabel"/>
          <w:sz w:val="24"/>
          <w:szCs w:val="24"/>
        </w:rPr>
        <w:t>%</w:t>
      </w:r>
      <w:r w:rsidR="00321665">
        <w:rPr>
          <w:rStyle w:val="datalabel"/>
          <w:sz w:val="24"/>
          <w:szCs w:val="24"/>
        </w:rPr>
        <w:t xml:space="preserve"> (42 664 527,69</w:t>
      </w:r>
      <w:r w:rsidR="00FC116B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046FF2B2" w14:textId="77777777" w:rsidR="000D3F31" w:rsidRPr="001111AC" w:rsidRDefault="00222B64" w:rsidP="001111AC">
      <w:pPr>
        <w:tabs>
          <w:tab w:val="left" w:pos="2552"/>
        </w:tabs>
        <w:spacing w:line="276" w:lineRule="auto"/>
        <w:ind w:left="2550" w:hanging="2550"/>
        <w:rPr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321665">
        <w:rPr>
          <w:rStyle w:val="datalabel"/>
          <w:sz w:val="24"/>
          <w:szCs w:val="24"/>
        </w:rPr>
        <w:t>19,137</w:t>
      </w:r>
      <w:r w:rsidR="00321665" w:rsidRPr="00AA4855">
        <w:rPr>
          <w:rStyle w:val="datalabel"/>
          <w:sz w:val="24"/>
          <w:szCs w:val="24"/>
        </w:rPr>
        <w:t xml:space="preserve"> % </w:t>
      </w:r>
      <w:r w:rsidR="00321665">
        <w:rPr>
          <w:rStyle w:val="datalabel"/>
          <w:sz w:val="24"/>
          <w:szCs w:val="24"/>
        </w:rPr>
        <w:t>(10 096 967,31</w:t>
      </w:r>
      <w:r w:rsidR="00BD33E3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55BE49B0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001DD988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42EDBCC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64B2ED16" w14:textId="77777777" w:rsidR="001111AC" w:rsidRDefault="00BD33E3" w:rsidP="001111AC">
      <w:pPr>
        <w:spacing w:after="0" w:line="240" w:lineRule="auto"/>
        <w:jc w:val="both"/>
      </w:pPr>
      <w:r>
        <w:t xml:space="preserve">Hlavním cílem projektu je </w:t>
      </w:r>
      <w:r w:rsidR="001111AC">
        <w:t xml:space="preserve">vytvoření nového Informačního systému Rejstříku trestů (dále jen "ISRT") fyzických i právnických osob, který bude postaven na jednotné platformě a informační technologii, tak aby umožnil zapojení nových funkcionalit a zvýšení automatizace zpracovávaných informací. </w:t>
      </w:r>
    </w:p>
    <w:p w14:paraId="3F3E543E" w14:textId="77777777" w:rsidR="001111AC" w:rsidRDefault="001111AC" w:rsidP="001111AC">
      <w:pPr>
        <w:spacing w:after="0" w:line="240" w:lineRule="auto"/>
        <w:jc w:val="both"/>
      </w:pPr>
      <w:r>
        <w:t xml:space="preserve">Dalším cílem projektu je zajistit, aby nový ISRT odpovídal současným požadavkům a trendům eGovernmentu ve vztahu k informačním systémům veřejné správy, umožnil sledování anonymizovaných informací a jejich následné využití v rámci trestní politiky státu včetně vytváření zpětných vazeb a sledování efektivity přijatých opatření v oblasti trestní politiky státu. </w:t>
      </w:r>
    </w:p>
    <w:p w14:paraId="5532A61D" w14:textId="77777777" w:rsidR="00BD33E3" w:rsidRPr="00BD33E3" w:rsidRDefault="00BD33E3" w:rsidP="00BD33E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131B8D57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2309FE2D" w14:textId="77777777" w:rsidR="00545DAD" w:rsidRPr="001111AC" w:rsidRDefault="00FC116B" w:rsidP="00BD33E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1AC">
        <w:rPr>
          <w:rFonts w:eastAsia="Times New Roman" w:cstheme="minorHAnsi"/>
          <w:lang w:eastAsia="cs-CZ"/>
        </w:rPr>
        <w:t xml:space="preserve">Hlavní aktivitou projektu je </w:t>
      </w:r>
      <w:r w:rsidR="00BD33E3" w:rsidRPr="001111AC">
        <w:rPr>
          <w:rFonts w:eastAsia="Times New Roman" w:cstheme="minorHAnsi"/>
          <w:lang w:eastAsia="cs-CZ"/>
        </w:rPr>
        <w:t>vytvoření a implementace ISRT a pilotní provoz nového informačního systému.</w:t>
      </w:r>
    </w:p>
    <w:p w14:paraId="5168C755" w14:textId="77777777" w:rsidR="003B414B" w:rsidRPr="00AA4855" w:rsidRDefault="003B414B" w:rsidP="003B414B">
      <w:pPr>
        <w:spacing w:after="0" w:line="276" w:lineRule="auto"/>
        <w:rPr>
          <w:rStyle w:val="datalabel"/>
          <w:rFonts w:cstheme="minorHAnsi"/>
          <w:sz w:val="24"/>
          <w:szCs w:val="24"/>
        </w:rPr>
      </w:pPr>
    </w:p>
    <w:p w14:paraId="3BB3F08E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012047EA" w14:textId="77777777" w:rsidR="002B21D1" w:rsidRPr="001111AC" w:rsidRDefault="001111AC" w:rsidP="001111AC">
      <w:pPr>
        <w:tabs>
          <w:tab w:val="left" w:pos="3795"/>
        </w:tabs>
        <w:spacing w:after="0" w:line="240" w:lineRule="auto"/>
        <w:jc w:val="both"/>
      </w:pPr>
      <w:r>
        <w:t>B</w:t>
      </w:r>
      <w:r w:rsidR="00BD33E3" w:rsidRPr="001111AC">
        <w:t>yl vybrán dod</w:t>
      </w:r>
      <w:r>
        <w:t>avatel informačního systému ISRT</w:t>
      </w:r>
      <w:r w:rsidR="00BD33E3" w:rsidRPr="001111AC">
        <w:t>.</w:t>
      </w:r>
    </w:p>
    <w:sectPr w:rsidR="002B21D1" w:rsidRPr="0011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FC"/>
    <w:multiLevelType w:val="hybridMultilevel"/>
    <w:tmpl w:val="56D8F348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7D"/>
    <w:multiLevelType w:val="hybridMultilevel"/>
    <w:tmpl w:val="3BC8FC14"/>
    <w:lvl w:ilvl="0" w:tplc="01649142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52750"/>
    <w:multiLevelType w:val="hybridMultilevel"/>
    <w:tmpl w:val="E500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DE3"/>
    <w:multiLevelType w:val="hybridMultilevel"/>
    <w:tmpl w:val="7A66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A6F9A"/>
    <w:rsid w:val="000B79F7"/>
    <w:rsid w:val="000D3F31"/>
    <w:rsid w:val="000F55A2"/>
    <w:rsid w:val="001111AC"/>
    <w:rsid w:val="0019478C"/>
    <w:rsid w:val="001A7EEF"/>
    <w:rsid w:val="00222B64"/>
    <w:rsid w:val="00277A83"/>
    <w:rsid w:val="002B21D1"/>
    <w:rsid w:val="003051A1"/>
    <w:rsid w:val="00321665"/>
    <w:rsid w:val="003B414B"/>
    <w:rsid w:val="003D0749"/>
    <w:rsid w:val="004306BB"/>
    <w:rsid w:val="0050041A"/>
    <w:rsid w:val="0050521C"/>
    <w:rsid w:val="00545DAD"/>
    <w:rsid w:val="005C6917"/>
    <w:rsid w:val="007F0D07"/>
    <w:rsid w:val="00865890"/>
    <w:rsid w:val="00886427"/>
    <w:rsid w:val="008C4214"/>
    <w:rsid w:val="008C461A"/>
    <w:rsid w:val="008E5346"/>
    <w:rsid w:val="00931060"/>
    <w:rsid w:val="00A82173"/>
    <w:rsid w:val="00AA4855"/>
    <w:rsid w:val="00B25127"/>
    <w:rsid w:val="00B57207"/>
    <w:rsid w:val="00BD33E3"/>
    <w:rsid w:val="00C3356A"/>
    <w:rsid w:val="00C71366"/>
    <w:rsid w:val="00C74543"/>
    <w:rsid w:val="00C9575C"/>
    <w:rsid w:val="00CF6E4A"/>
    <w:rsid w:val="00DD3CDB"/>
    <w:rsid w:val="00E06DD8"/>
    <w:rsid w:val="00F075A3"/>
    <w:rsid w:val="00F93E3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809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Odstavecseseznamem">
    <w:name w:val="List Paragraph"/>
    <w:basedOn w:val="Normln"/>
    <w:uiPriority w:val="34"/>
    <w:qFormat/>
    <w:rsid w:val="00FC116B"/>
    <w:pPr>
      <w:ind w:left="720"/>
      <w:contextualSpacing/>
    </w:pPr>
  </w:style>
  <w:style w:type="paragraph" w:customStyle="1" w:styleId="Default">
    <w:name w:val="Default"/>
    <w:rsid w:val="00BD3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DC54-AF2B-4B88-8533-E62D1BC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2021-08-16T11:39:00Z</dcterms:created>
  <dcterms:modified xsi:type="dcterms:W3CDTF">2021-08-16T11:39:00Z</dcterms:modified>
</cp:coreProperties>
</file>