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9685" w14:textId="77777777" w:rsidR="008D4306" w:rsidRDefault="008D4306" w:rsidP="001B6B7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7F5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47F5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47F5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647F5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47F5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47F5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47F5"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647F5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47F5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384D2D48" w14:textId="46804FE6" w:rsidR="008D4306" w:rsidRPr="00B647F5" w:rsidRDefault="008D4306" w:rsidP="001B6B7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7F5">
        <w:rPr>
          <w:rFonts w:ascii="Times New Roman" w:hAnsi="Times New Roman" w:cs="Times New Roman"/>
          <w:b/>
          <w:bCs/>
          <w:sz w:val="24"/>
          <w:szCs w:val="24"/>
        </w:rPr>
        <w:t xml:space="preserve">č. </w:t>
      </w:r>
      <w:r w:rsidR="0035685B">
        <w:rPr>
          <w:rFonts w:ascii="Times New Roman" w:hAnsi="Times New Roman" w:cs="Times New Roman"/>
          <w:b/>
          <w:bCs/>
          <w:sz w:val="24"/>
          <w:szCs w:val="24"/>
        </w:rPr>
        <w:t>8/</w:t>
      </w:r>
      <w:r w:rsidRPr="008D4306">
        <w:rPr>
          <w:rFonts w:ascii="Times New Roman" w:eastAsia="Calibri" w:hAnsi="Times New Roman" w:cs="Times New Roman"/>
          <w:b/>
          <w:sz w:val="24"/>
          <w:szCs w:val="24"/>
        </w:rPr>
        <w:t>2023</w:t>
      </w:r>
    </w:p>
    <w:p w14:paraId="03CEE925" w14:textId="77777777" w:rsidR="008D4306" w:rsidRPr="00B647F5" w:rsidRDefault="008D4306" w:rsidP="001B6B7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7F5">
        <w:rPr>
          <w:rFonts w:ascii="Times New Roman" w:hAnsi="Times New Roman" w:cs="Times New Roman"/>
          <w:b/>
          <w:bCs/>
          <w:sz w:val="24"/>
          <w:szCs w:val="24"/>
        </w:rPr>
        <w:t xml:space="preserve">Ministerstva spravedlnosti </w:t>
      </w:r>
    </w:p>
    <w:p w14:paraId="33D2D695" w14:textId="360AA1FD" w:rsidR="008D4306" w:rsidRDefault="008D4306" w:rsidP="001B6B7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7F5">
        <w:rPr>
          <w:rFonts w:ascii="Times New Roman" w:hAnsi="Times New Roman" w:cs="Times New Roman"/>
          <w:b/>
          <w:bCs/>
          <w:sz w:val="24"/>
          <w:szCs w:val="24"/>
        </w:rPr>
        <w:t>ze dne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69B5">
        <w:rPr>
          <w:rFonts w:ascii="Times New Roman" w:eastAsia="SimSun" w:hAnsi="Times New Roman" w:cs="Times New Roman"/>
          <w:b/>
          <w:sz w:val="24"/>
          <w:szCs w:val="24"/>
        </w:rPr>
        <w:t>15.08.2023</w:t>
      </w:r>
      <w:r w:rsidRPr="00B647F5">
        <w:rPr>
          <w:rFonts w:ascii="Times New Roman" w:hAnsi="Times New Roman" w:cs="Times New Roman"/>
          <w:b/>
          <w:bCs/>
          <w:sz w:val="24"/>
          <w:szCs w:val="24"/>
        </w:rPr>
        <w:t xml:space="preserve">, č. j. </w:t>
      </w:r>
      <w:r w:rsidR="0035685B" w:rsidRPr="0035685B">
        <w:rPr>
          <w:rFonts w:ascii="Times New Roman" w:hAnsi="Times New Roman" w:cs="Times New Roman"/>
          <w:b/>
          <w:bCs/>
          <w:sz w:val="24"/>
          <w:szCs w:val="24"/>
        </w:rPr>
        <w:t>145/2023-OI-SP</w:t>
      </w:r>
    </w:p>
    <w:p w14:paraId="2EFC8319" w14:textId="1E548512" w:rsidR="008D4306" w:rsidRPr="00A810D1" w:rsidRDefault="008D4306" w:rsidP="0009520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7F5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4B771A">
        <w:rPr>
          <w:rFonts w:ascii="Times New Roman" w:hAnsi="Times New Roman" w:cs="Times New Roman"/>
          <w:b/>
          <w:bCs/>
          <w:sz w:val="24"/>
          <w:szCs w:val="24"/>
        </w:rPr>
        <w:t xml:space="preserve">technické spolupráci a </w:t>
      </w:r>
      <w:r w:rsidRPr="00B647F5">
        <w:rPr>
          <w:rFonts w:ascii="Times New Roman" w:hAnsi="Times New Roman" w:cs="Times New Roman"/>
          <w:b/>
          <w:bCs/>
          <w:sz w:val="24"/>
          <w:szCs w:val="24"/>
        </w:rPr>
        <w:t xml:space="preserve">zajištění bezpečnosti </w:t>
      </w:r>
      <w:r w:rsidR="00360293" w:rsidRPr="00360293">
        <w:rPr>
          <w:rFonts w:ascii="Times New Roman" w:hAnsi="Times New Roman" w:cs="Times New Roman"/>
          <w:b/>
          <w:bCs/>
          <w:sz w:val="24"/>
          <w:szCs w:val="24"/>
        </w:rPr>
        <w:t>centrálních informačních systémů provozovaných Ministerstvem spravedlnosti</w:t>
      </w:r>
    </w:p>
    <w:p w14:paraId="1626FAE8" w14:textId="77777777" w:rsidR="00095200" w:rsidRPr="00B647F5" w:rsidRDefault="00095200" w:rsidP="0009520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E2EE0" w14:textId="2BB2CE5E" w:rsidR="008D4306" w:rsidRPr="00B647F5" w:rsidRDefault="008D4306" w:rsidP="001B6B7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F5">
        <w:rPr>
          <w:rFonts w:ascii="Times New Roman" w:hAnsi="Times New Roman" w:cs="Times New Roman"/>
          <w:sz w:val="24"/>
          <w:szCs w:val="24"/>
        </w:rPr>
        <w:t>Ministerstvo spravedlnosti (dále jen „</w:t>
      </w:r>
      <w:r w:rsidRPr="001D45AE">
        <w:rPr>
          <w:rFonts w:ascii="Times New Roman" w:hAnsi="Times New Roman" w:cs="Times New Roman"/>
          <w:b/>
          <w:bCs/>
          <w:sz w:val="24"/>
          <w:szCs w:val="24"/>
        </w:rPr>
        <w:t>ministerstvo</w:t>
      </w:r>
      <w:r w:rsidRPr="00B647F5">
        <w:rPr>
          <w:rFonts w:ascii="Times New Roman" w:hAnsi="Times New Roman" w:cs="Times New Roman"/>
          <w:sz w:val="24"/>
          <w:szCs w:val="24"/>
        </w:rPr>
        <w:t>“) stanoví:</w:t>
      </w:r>
    </w:p>
    <w:p w14:paraId="6DEA31D0" w14:textId="77777777" w:rsidR="00767790" w:rsidRDefault="00767790" w:rsidP="001B6B7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39EB4" w14:textId="013F2139" w:rsidR="008D4306" w:rsidRPr="00B647F5" w:rsidRDefault="008D4306" w:rsidP="001B6B7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7F5">
        <w:rPr>
          <w:rFonts w:ascii="Times New Roman" w:hAnsi="Times New Roman" w:cs="Times New Roman"/>
          <w:b/>
          <w:bCs/>
          <w:sz w:val="24"/>
          <w:szCs w:val="24"/>
        </w:rPr>
        <w:t>ČÁST PRVNÍ</w:t>
      </w:r>
    </w:p>
    <w:p w14:paraId="162C2873" w14:textId="77777777" w:rsidR="008D4306" w:rsidRPr="00B647F5" w:rsidRDefault="008D4306" w:rsidP="001B6B7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7F5"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14:paraId="736C5BFD" w14:textId="77777777" w:rsidR="00EC5E45" w:rsidRPr="00B647F5" w:rsidRDefault="00EC5E45" w:rsidP="001B6B79">
      <w:pPr>
        <w:keepNext/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F5">
        <w:rPr>
          <w:rFonts w:ascii="Times New Roman" w:hAnsi="Times New Roman" w:cs="Times New Roman"/>
          <w:sz w:val="24"/>
          <w:szCs w:val="24"/>
        </w:rPr>
        <w:t>§ 1</w:t>
      </w:r>
    </w:p>
    <w:p w14:paraId="0E3AC821" w14:textId="1F00C80A" w:rsidR="00C23DC1" w:rsidRPr="00B77FA0" w:rsidRDefault="002457DF" w:rsidP="00B77FA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Předmět úpravy </w:t>
      </w:r>
    </w:p>
    <w:p w14:paraId="3BADDAD8" w14:textId="554BC84A" w:rsidR="00767790" w:rsidRPr="00E518CC" w:rsidRDefault="002457DF" w:rsidP="00D92869">
      <w:pPr>
        <w:pStyle w:val="Odstavecseseznamem"/>
        <w:widowControl w:val="0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790">
        <w:rPr>
          <w:rFonts w:ascii="Times New Roman" w:eastAsia="Calibri" w:hAnsi="Times New Roman" w:cs="Times New Roman"/>
          <w:sz w:val="24"/>
          <w:szCs w:val="24"/>
        </w:rPr>
        <w:t>Tato instrukce upravuje</w:t>
      </w:r>
      <w:r w:rsidR="00767790" w:rsidRPr="0076779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582E55C" w14:textId="7B0F97B4" w:rsidR="002457DF" w:rsidRPr="00AF4155" w:rsidRDefault="00EA6BF5" w:rsidP="00D92869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definic</w:t>
      </w:r>
      <w:r w:rsidR="00272D38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evidenc</w:t>
      </w:r>
      <w:r w:rsidR="00272D38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technických a kvalitativních parametrů se vztahem</w:t>
      </w:r>
      <w:r w:rsidR="00792A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2A31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k </w:t>
      </w:r>
      <w:r w:rsidR="002457DF" w:rsidRPr="00AF4155">
        <w:rPr>
          <w:rFonts w:ascii="Times New Roman" w:eastAsia="Calibri" w:hAnsi="Times New Roman" w:cs="Times New Roman"/>
          <w:sz w:val="24"/>
          <w:szCs w:val="24"/>
        </w:rPr>
        <w:t>provoz</w:t>
      </w:r>
      <w:r>
        <w:rPr>
          <w:rFonts w:ascii="Times New Roman" w:eastAsia="Calibri" w:hAnsi="Times New Roman" w:cs="Times New Roman"/>
          <w:sz w:val="24"/>
          <w:szCs w:val="24"/>
        </w:rPr>
        <w:t>u, údržbě</w:t>
      </w:r>
      <w:r w:rsidR="005443D7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7DF" w:rsidRPr="00AF4155">
        <w:rPr>
          <w:rFonts w:ascii="Times New Roman" w:eastAsia="Calibri" w:hAnsi="Times New Roman" w:cs="Times New Roman"/>
          <w:sz w:val="24"/>
          <w:szCs w:val="24"/>
        </w:rPr>
        <w:t>bezpečnost</w:t>
      </w:r>
      <w:r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5A7692">
        <w:rPr>
          <w:rFonts w:ascii="Times New Roman" w:eastAsia="Calibri" w:hAnsi="Times New Roman" w:cs="Times New Roman"/>
          <w:sz w:val="24"/>
          <w:szCs w:val="24"/>
        </w:rPr>
        <w:t xml:space="preserve">centrálních </w:t>
      </w:r>
      <w:r>
        <w:rPr>
          <w:rFonts w:ascii="Times New Roman" w:eastAsia="Calibri" w:hAnsi="Times New Roman" w:cs="Times New Roman"/>
          <w:sz w:val="24"/>
          <w:szCs w:val="24"/>
        </w:rPr>
        <w:t>informačních systémů a služeb</w:t>
      </w:r>
      <w:r w:rsidR="005443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7DF" w:rsidRPr="00AF4155">
        <w:rPr>
          <w:rFonts w:ascii="Times New Roman" w:eastAsia="Calibri" w:hAnsi="Times New Roman" w:cs="Times New Roman"/>
          <w:sz w:val="24"/>
          <w:szCs w:val="24"/>
        </w:rPr>
        <w:t xml:space="preserve">provozovaných </w:t>
      </w:r>
      <w:r w:rsidR="001D45AE">
        <w:rPr>
          <w:rFonts w:ascii="Times New Roman" w:eastAsia="Calibri" w:hAnsi="Times New Roman" w:cs="Times New Roman"/>
          <w:sz w:val="24"/>
          <w:szCs w:val="24"/>
        </w:rPr>
        <w:t>m</w:t>
      </w:r>
      <w:r w:rsidR="002457DF" w:rsidRPr="00AF4155">
        <w:rPr>
          <w:rFonts w:ascii="Times New Roman" w:eastAsia="Calibri" w:hAnsi="Times New Roman" w:cs="Times New Roman"/>
          <w:sz w:val="24"/>
          <w:szCs w:val="24"/>
        </w:rPr>
        <w:t>inisterstvem (dále jen „</w:t>
      </w:r>
      <w:r w:rsidR="00D94161" w:rsidRPr="00D94161">
        <w:rPr>
          <w:rFonts w:ascii="Times New Roman" w:eastAsia="Calibri" w:hAnsi="Times New Roman" w:cs="Times New Roman"/>
          <w:b/>
          <w:bCs/>
          <w:sz w:val="24"/>
          <w:szCs w:val="24"/>
        </w:rPr>
        <w:t>Informační s</w:t>
      </w:r>
      <w:r w:rsidR="002457DF" w:rsidRPr="00D94161">
        <w:rPr>
          <w:rFonts w:ascii="Times New Roman" w:eastAsia="Calibri" w:hAnsi="Times New Roman" w:cs="Times New Roman"/>
          <w:b/>
          <w:bCs/>
          <w:sz w:val="24"/>
          <w:szCs w:val="24"/>
        </w:rPr>
        <w:t>ystémy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33001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a služby</w:t>
      </w:r>
      <w:r w:rsidR="002457DF" w:rsidRPr="00AF4155">
        <w:rPr>
          <w:rFonts w:ascii="Times New Roman" w:eastAsia="Calibri" w:hAnsi="Times New Roman" w:cs="Times New Roman"/>
          <w:sz w:val="24"/>
          <w:szCs w:val="24"/>
        </w:rPr>
        <w:t xml:space="preserve">“) </w:t>
      </w:r>
      <w:r w:rsidR="008560D8" w:rsidRPr="008560D8">
        <w:rPr>
          <w:rFonts w:ascii="Times New Roman" w:eastAsia="Calibri" w:hAnsi="Times New Roman" w:cs="Times New Roman"/>
          <w:sz w:val="24"/>
          <w:szCs w:val="24"/>
        </w:rPr>
        <w:t xml:space="preserve">v resortu </w:t>
      </w:r>
      <w:r w:rsidR="00E518CC">
        <w:rPr>
          <w:rFonts w:ascii="Times New Roman" w:eastAsia="Calibri" w:hAnsi="Times New Roman" w:cs="Times New Roman"/>
          <w:sz w:val="24"/>
          <w:szCs w:val="24"/>
        </w:rPr>
        <w:t>ministerstva</w:t>
      </w:r>
      <w:r w:rsidR="008560D8" w:rsidRPr="008560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4161">
        <w:rPr>
          <w:rFonts w:ascii="Times New Roman" w:eastAsia="Calibri" w:hAnsi="Times New Roman" w:cs="Times New Roman"/>
          <w:sz w:val="24"/>
          <w:szCs w:val="24"/>
        </w:rPr>
        <w:t>pro justiční složky</w:t>
      </w:r>
      <w:r w:rsidR="002A3F40">
        <w:rPr>
          <w:rFonts w:ascii="Times New Roman" w:eastAsia="Calibri" w:hAnsi="Times New Roman" w:cs="Times New Roman"/>
          <w:sz w:val="24"/>
          <w:szCs w:val="24"/>
        </w:rPr>
        <w:t xml:space="preserve">, případně justičními složkami </w:t>
      </w:r>
      <w:r w:rsidR="002A3F40" w:rsidRPr="002A3F40">
        <w:rPr>
          <w:rFonts w:ascii="Times New Roman" w:eastAsia="Calibri" w:hAnsi="Times New Roman" w:cs="Times New Roman"/>
          <w:sz w:val="24"/>
          <w:szCs w:val="24"/>
        </w:rPr>
        <w:t>zajišťuj</w:t>
      </w:r>
      <w:r w:rsidR="002A3F40">
        <w:rPr>
          <w:rFonts w:ascii="Times New Roman" w:eastAsia="Calibri" w:hAnsi="Times New Roman" w:cs="Times New Roman"/>
          <w:sz w:val="24"/>
          <w:szCs w:val="24"/>
        </w:rPr>
        <w:t>ícími</w:t>
      </w:r>
      <w:r w:rsidR="002A3F40" w:rsidRPr="002A3F40">
        <w:rPr>
          <w:rFonts w:ascii="Times New Roman" w:eastAsia="Calibri" w:hAnsi="Times New Roman" w:cs="Times New Roman"/>
          <w:sz w:val="24"/>
          <w:szCs w:val="24"/>
        </w:rPr>
        <w:t xml:space="preserve"> centrální provoz aplikací pro jiné justiční složky nebo justiční složku</w:t>
      </w:r>
      <w:r w:rsidR="002A3F4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457DF" w:rsidRPr="00AF4155">
        <w:rPr>
          <w:rFonts w:ascii="Times New Roman" w:eastAsia="Calibri" w:hAnsi="Times New Roman" w:cs="Times New Roman"/>
          <w:sz w:val="24"/>
          <w:szCs w:val="24"/>
        </w:rPr>
        <w:t>a</w:t>
      </w:r>
      <w:r w:rsidR="00D94161">
        <w:rPr>
          <w:rFonts w:ascii="Times New Roman" w:eastAsia="Calibri" w:hAnsi="Times New Roman" w:cs="Times New Roman"/>
          <w:sz w:val="24"/>
          <w:szCs w:val="24"/>
        </w:rPr>
        <w:t> </w:t>
      </w:r>
      <w:r w:rsidR="002457DF" w:rsidRPr="00AF4155">
        <w:rPr>
          <w:rFonts w:ascii="Times New Roman" w:eastAsia="Calibri" w:hAnsi="Times New Roman" w:cs="Times New Roman"/>
          <w:sz w:val="24"/>
          <w:szCs w:val="24"/>
        </w:rPr>
        <w:t xml:space="preserve">vymezení rozsahu jeho užívání v rámci působnosti </w:t>
      </w:r>
      <w:r w:rsidR="001D45AE">
        <w:rPr>
          <w:rFonts w:ascii="Times New Roman" w:eastAsia="Calibri" w:hAnsi="Times New Roman" w:cs="Times New Roman"/>
          <w:sz w:val="24"/>
          <w:szCs w:val="24"/>
        </w:rPr>
        <w:t>m</w:t>
      </w:r>
      <w:r w:rsidR="002457DF" w:rsidRPr="00AF4155">
        <w:rPr>
          <w:rFonts w:ascii="Times New Roman" w:eastAsia="Calibri" w:hAnsi="Times New Roman" w:cs="Times New Roman"/>
          <w:sz w:val="24"/>
          <w:szCs w:val="24"/>
        </w:rPr>
        <w:t>inisterstva</w:t>
      </w:r>
      <w:r w:rsidR="002A3F40">
        <w:rPr>
          <w:rFonts w:ascii="Times New Roman" w:eastAsia="Calibri" w:hAnsi="Times New Roman" w:cs="Times New Roman"/>
          <w:sz w:val="24"/>
          <w:szCs w:val="24"/>
        </w:rPr>
        <w:t xml:space="preserve"> nebo justiční složky</w:t>
      </w:r>
      <w:r w:rsidR="002457DF" w:rsidRPr="00AF4155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zejména:</w:t>
      </w:r>
    </w:p>
    <w:p w14:paraId="09A5A236" w14:textId="6FABC158" w:rsidR="002457DF" w:rsidRPr="00AF4155" w:rsidRDefault="002457DF" w:rsidP="005443D7">
      <w:pPr>
        <w:pStyle w:val="Odstavecseseznamem"/>
        <w:widowControl w:val="0"/>
        <w:numPr>
          <w:ilvl w:val="1"/>
          <w:numId w:val="9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155">
        <w:rPr>
          <w:rFonts w:ascii="Times New Roman" w:eastAsia="Calibri" w:hAnsi="Times New Roman" w:cs="Times New Roman"/>
          <w:sz w:val="24"/>
          <w:szCs w:val="24"/>
        </w:rPr>
        <w:t>technické parametry (např. dostupnost, kapacita</w:t>
      </w:r>
      <w:r w:rsidR="00D45527">
        <w:rPr>
          <w:rFonts w:ascii="Times New Roman" w:eastAsia="Calibri" w:hAnsi="Times New Roman" w:cs="Times New Roman"/>
          <w:sz w:val="24"/>
          <w:szCs w:val="24"/>
        </w:rPr>
        <w:t xml:space="preserve"> apod.</w:t>
      </w:r>
      <w:r w:rsidR="00F20D52">
        <w:rPr>
          <w:rFonts w:ascii="Times New Roman" w:eastAsia="Calibri" w:hAnsi="Times New Roman" w:cs="Times New Roman"/>
          <w:sz w:val="24"/>
          <w:szCs w:val="24"/>
        </w:rPr>
        <w:t>)</w:t>
      </w:r>
      <w:r w:rsidRPr="00AF41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4161">
        <w:rPr>
          <w:rFonts w:ascii="Times New Roman" w:eastAsia="Calibri" w:hAnsi="Times New Roman" w:cs="Times New Roman"/>
          <w:sz w:val="24"/>
          <w:szCs w:val="24"/>
        </w:rPr>
        <w:t>Informačních s</w:t>
      </w:r>
      <w:r w:rsidR="00767790" w:rsidRPr="00AF4155">
        <w:rPr>
          <w:rFonts w:ascii="Times New Roman" w:eastAsia="Calibri" w:hAnsi="Times New Roman" w:cs="Times New Roman"/>
          <w:sz w:val="24"/>
          <w:szCs w:val="24"/>
        </w:rPr>
        <w:t>ystémů</w:t>
      </w:r>
      <w:r w:rsidR="00EA6BF5">
        <w:rPr>
          <w:rFonts w:ascii="Times New Roman" w:eastAsia="Calibri" w:hAnsi="Times New Roman" w:cs="Times New Roman"/>
          <w:sz w:val="24"/>
          <w:szCs w:val="24"/>
        </w:rPr>
        <w:t xml:space="preserve"> a služeb</w:t>
      </w:r>
      <w:r w:rsidRPr="00AF4155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24CB667" w14:textId="7E5B3ED8" w:rsidR="002457DF" w:rsidRPr="00AF4155" w:rsidRDefault="002457DF" w:rsidP="005443D7">
      <w:pPr>
        <w:pStyle w:val="Odstavecseseznamem"/>
        <w:widowControl w:val="0"/>
        <w:numPr>
          <w:ilvl w:val="1"/>
          <w:numId w:val="9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155">
        <w:rPr>
          <w:rFonts w:ascii="Times New Roman" w:eastAsia="Calibri" w:hAnsi="Times New Roman" w:cs="Times New Roman"/>
          <w:sz w:val="24"/>
          <w:szCs w:val="24"/>
        </w:rPr>
        <w:t xml:space="preserve">způsob řízení </w:t>
      </w:r>
      <w:r w:rsidR="00D94161">
        <w:rPr>
          <w:rFonts w:ascii="Times New Roman" w:eastAsia="Calibri" w:hAnsi="Times New Roman" w:cs="Times New Roman"/>
          <w:sz w:val="24"/>
          <w:szCs w:val="24"/>
        </w:rPr>
        <w:t>Informačních s</w:t>
      </w:r>
      <w:r w:rsidR="00767790" w:rsidRPr="00AF4155">
        <w:rPr>
          <w:rFonts w:ascii="Times New Roman" w:eastAsia="Calibri" w:hAnsi="Times New Roman" w:cs="Times New Roman"/>
          <w:sz w:val="24"/>
          <w:szCs w:val="24"/>
        </w:rPr>
        <w:t>ystémů</w:t>
      </w:r>
      <w:r w:rsidR="00EA6BF5">
        <w:rPr>
          <w:rFonts w:ascii="Times New Roman" w:eastAsia="Calibri" w:hAnsi="Times New Roman" w:cs="Times New Roman"/>
          <w:sz w:val="24"/>
          <w:szCs w:val="24"/>
        </w:rPr>
        <w:t xml:space="preserve"> a služeb</w:t>
      </w:r>
      <w:r w:rsidR="004C7F8C">
        <w:rPr>
          <w:rFonts w:ascii="Times New Roman" w:eastAsia="Calibri" w:hAnsi="Times New Roman" w:cs="Times New Roman"/>
          <w:sz w:val="24"/>
          <w:szCs w:val="24"/>
        </w:rPr>
        <w:t>,</w:t>
      </w:r>
      <w:r w:rsidRPr="00AF4155">
        <w:rPr>
          <w:rFonts w:ascii="Times New Roman" w:eastAsia="Calibri" w:hAnsi="Times New Roman" w:cs="Times New Roman"/>
          <w:sz w:val="24"/>
          <w:szCs w:val="24"/>
        </w:rPr>
        <w:t xml:space="preserve"> včetně plánování jeho zdrojů</w:t>
      </w:r>
      <w:r w:rsidR="00EA6BF5">
        <w:rPr>
          <w:rFonts w:ascii="Times New Roman" w:eastAsia="Calibri" w:hAnsi="Times New Roman" w:cs="Times New Roman"/>
          <w:sz w:val="24"/>
          <w:szCs w:val="24"/>
        </w:rPr>
        <w:t xml:space="preserve"> nutných pro kvalitní a bezproblémový provoz</w:t>
      </w:r>
      <w:r w:rsidRPr="00AF4155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0567177" w14:textId="253C8DFC" w:rsidR="002457DF" w:rsidRPr="00AF4155" w:rsidRDefault="002457DF" w:rsidP="005443D7">
      <w:pPr>
        <w:pStyle w:val="Odstavecseseznamem"/>
        <w:widowControl w:val="0"/>
        <w:numPr>
          <w:ilvl w:val="1"/>
          <w:numId w:val="9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155">
        <w:rPr>
          <w:rFonts w:ascii="Times New Roman" w:eastAsia="Calibri" w:hAnsi="Times New Roman" w:cs="Times New Roman"/>
          <w:sz w:val="24"/>
          <w:szCs w:val="24"/>
        </w:rPr>
        <w:t xml:space="preserve">bezpečnost </w:t>
      </w:r>
      <w:r w:rsidR="00D94161">
        <w:rPr>
          <w:rFonts w:ascii="Times New Roman" w:eastAsia="Calibri" w:hAnsi="Times New Roman" w:cs="Times New Roman"/>
          <w:sz w:val="24"/>
          <w:szCs w:val="24"/>
        </w:rPr>
        <w:t>Informačních s</w:t>
      </w:r>
      <w:r w:rsidR="00767790" w:rsidRPr="00AF4155">
        <w:rPr>
          <w:rFonts w:ascii="Times New Roman" w:eastAsia="Calibri" w:hAnsi="Times New Roman" w:cs="Times New Roman"/>
          <w:sz w:val="24"/>
          <w:szCs w:val="24"/>
        </w:rPr>
        <w:t>ystémů</w:t>
      </w:r>
      <w:r w:rsidR="00EA6BF5">
        <w:rPr>
          <w:rFonts w:ascii="Times New Roman" w:eastAsia="Calibri" w:hAnsi="Times New Roman" w:cs="Times New Roman"/>
          <w:sz w:val="24"/>
          <w:szCs w:val="24"/>
        </w:rPr>
        <w:t xml:space="preserve"> a služeb</w:t>
      </w:r>
      <w:r w:rsidRPr="00AF4155">
        <w:rPr>
          <w:rFonts w:ascii="Times New Roman" w:eastAsia="Calibri" w:hAnsi="Times New Roman" w:cs="Times New Roman"/>
          <w:sz w:val="24"/>
          <w:szCs w:val="24"/>
        </w:rPr>
        <w:t xml:space="preserve"> v oblasti personální, organizační, aplikační, technologické</w:t>
      </w:r>
      <w:r w:rsidR="00EA6BF5">
        <w:rPr>
          <w:rFonts w:ascii="Times New Roman" w:eastAsia="Calibri" w:hAnsi="Times New Roman" w:cs="Times New Roman"/>
          <w:sz w:val="24"/>
          <w:szCs w:val="24"/>
        </w:rPr>
        <w:t>, datové</w:t>
      </w:r>
      <w:r w:rsidRPr="00AF4155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="00EA6BF5">
        <w:rPr>
          <w:rFonts w:ascii="Times New Roman" w:eastAsia="Calibri" w:hAnsi="Times New Roman" w:cs="Times New Roman"/>
          <w:sz w:val="24"/>
          <w:szCs w:val="24"/>
        </w:rPr>
        <w:t>fyzické</w:t>
      </w:r>
      <w:r w:rsidR="005443D7">
        <w:rPr>
          <w:rFonts w:ascii="Times New Roman" w:eastAsia="Calibri" w:hAnsi="Times New Roman" w:cs="Times New Roman"/>
          <w:sz w:val="24"/>
          <w:szCs w:val="24"/>
        </w:rPr>
        <w:t>,</w:t>
      </w:r>
      <w:r w:rsidR="00EA6BF5">
        <w:rPr>
          <w:rFonts w:ascii="Times New Roman" w:eastAsia="Calibri" w:hAnsi="Times New Roman" w:cs="Times New Roman"/>
          <w:sz w:val="24"/>
          <w:szCs w:val="24"/>
        </w:rPr>
        <w:t xml:space="preserve"> resp. </w:t>
      </w:r>
      <w:r w:rsidRPr="00AF4155">
        <w:rPr>
          <w:rFonts w:ascii="Times New Roman" w:eastAsia="Calibri" w:hAnsi="Times New Roman" w:cs="Times New Roman"/>
          <w:sz w:val="24"/>
          <w:szCs w:val="24"/>
        </w:rPr>
        <w:t>objektové,</w:t>
      </w:r>
    </w:p>
    <w:p w14:paraId="5F8FC0F3" w14:textId="2456C137" w:rsidR="00C23DC1" w:rsidRPr="00D94161" w:rsidRDefault="002457DF" w:rsidP="00D92869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3D7">
        <w:rPr>
          <w:rFonts w:ascii="Times New Roman" w:eastAsia="Calibri" w:hAnsi="Times New Roman" w:cs="Times New Roman"/>
          <w:sz w:val="24"/>
          <w:szCs w:val="24"/>
        </w:rPr>
        <w:t xml:space="preserve">práva a povinnosti interních a externích subjektů podílejících se na přípravě, realizaci, údržbě a užívání </w:t>
      </w:r>
      <w:r w:rsidR="00D94161" w:rsidRPr="005443D7">
        <w:rPr>
          <w:rFonts w:ascii="Times New Roman" w:eastAsia="Calibri" w:hAnsi="Times New Roman" w:cs="Times New Roman"/>
          <w:sz w:val="24"/>
          <w:szCs w:val="24"/>
        </w:rPr>
        <w:t>Informačních s</w:t>
      </w:r>
      <w:r w:rsidR="00767790" w:rsidRPr="005443D7">
        <w:rPr>
          <w:rFonts w:ascii="Times New Roman" w:eastAsia="Calibri" w:hAnsi="Times New Roman" w:cs="Times New Roman"/>
          <w:sz w:val="24"/>
          <w:szCs w:val="24"/>
        </w:rPr>
        <w:t>ystémů</w:t>
      </w:r>
      <w:r w:rsidRPr="005443D7">
        <w:rPr>
          <w:rFonts w:ascii="Times New Roman" w:eastAsia="Calibri" w:hAnsi="Times New Roman" w:cs="Times New Roman"/>
          <w:sz w:val="24"/>
          <w:szCs w:val="24"/>
        </w:rPr>
        <w:t xml:space="preserve"> a interní i externí vazby </w:t>
      </w:r>
      <w:r w:rsidR="00D94161" w:rsidRPr="005443D7">
        <w:rPr>
          <w:rFonts w:ascii="Times New Roman" w:eastAsia="Calibri" w:hAnsi="Times New Roman" w:cs="Times New Roman"/>
          <w:sz w:val="24"/>
          <w:szCs w:val="24"/>
        </w:rPr>
        <w:t>Informačních s</w:t>
      </w:r>
      <w:r w:rsidR="00767790" w:rsidRPr="005443D7">
        <w:rPr>
          <w:rFonts w:ascii="Times New Roman" w:eastAsia="Calibri" w:hAnsi="Times New Roman" w:cs="Times New Roman"/>
          <w:sz w:val="24"/>
          <w:szCs w:val="24"/>
        </w:rPr>
        <w:t>ystémů</w:t>
      </w:r>
      <w:r w:rsidR="00EA6BF5" w:rsidRPr="005443D7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EA6BF5">
        <w:rPr>
          <w:rFonts w:ascii="Times New Roman" w:eastAsia="Calibri" w:hAnsi="Times New Roman" w:cs="Times New Roman"/>
          <w:sz w:val="24"/>
          <w:szCs w:val="24"/>
        </w:rPr>
        <w:t xml:space="preserve"> služeb</w:t>
      </w:r>
      <w:r w:rsidR="00767790" w:rsidRPr="00D9416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13EBDE" w14:textId="77777777" w:rsidR="002457DF" w:rsidRDefault="002457DF" w:rsidP="00D92869">
      <w:pPr>
        <w:keepNext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24E9D" w14:textId="5E3F31D1" w:rsidR="00EC5E45" w:rsidRDefault="00EC5E45" w:rsidP="001B6B79">
      <w:pPr>
        <w:keepNext/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F5">
        <w:rPr>
          <w:rFonts w:ascii="Times New Roman" w:hAnsi="Times New Roman" w:cs="Times New Roman"/>
          <w:sz w:val="24"/>
          <w:szCs w:val="24"/>
        </w:rPr>
        <w:t>§ 2</w:t>
      </w:r>
    </w:p>
    <w:p w14:paraId="3966F5C5" w14:textId="58281A30" w:rsidR="002457DF" w:rsidRDefault="002457DF" w:rsidP="001B6B79">
      <w:pPr>
        <w:keepNext/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7F5">
        <w:rPr>
          <w:rFonts w:ascii="Times New Roman" w:hAnsi="Times New Roman" w:cs="Times New Roman"/>
          <w:b/>
          <w:bCs/>
          <w:sz w:val="24"/>
          <w:szCs w:val="24"/>
        </w:rPr>
        <w:t>Působnost instrukce</w:t>
      </w:r>
    </w:p>
    <w:p w14:paraId="15DE13D9" w14:textId="2D7F3DBE" w:rsidR="00042B73" w:rsidRPr="00E518CC" w:rsidRDefault="00042B73" w:rsidP="00042B73">
      <w:pPr>
        <w:pStyle w:val="Odstavecseseznamem"/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instrukce se vztahuje na Informační systémy dle zákona </w:t>
      </w:r>
      <w:r w:rsidRPr="00D92869">
        <w:rPr>
          <w:rFonts w:ascii="Times New Roman" w:hAnsi="Times New Roman" w:cs="Times New Roman"/>
          <w:sz w:val="24"/>
          <w:szCs w:val="24"/>
        </w:rPr>
        <w:t>o informačních systémech veřejné správy</w:t>
      </w:r>
      <w:bookmarkStart w:id="0" w:name="_Ref141863391"/>
      <w:r w:rsidR="00792A31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, zákona </w:t>
      </w:r>
      <w:r w:rsidRPr="00D92869">
        <w:rPr>
          <w:rFonts w:ascii="Times New Roman" w:hAnsi="Times New Roman" w:cs="Times New Roman"/>
          <w:sz w:val="24"/>
          <w:szCs w:val="24"/>
        </w:rPr>
        <w:t>o kybernetické bezpečnosti</w:t>
      </w:r>
      <w:bookmarkStart w:id="1" w:name="_Ref141863400"/>
      <w:r w:rsidR="00792A31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bookmarkEnd w:id="1"/>
      <w:r>
        <w:rPr>
          <w:rFonts w:ascii="Times New Roman" w:hAnsi="Times New Roman" w:cs="Times New Roman"/>
          <w:sz w:val="24"/>
          <w:szCs w:val="24"/>
        </w:rPr>
        <w:t>, případně klíčových, sdílených, aplikačních služeb a tzv. digitálních služeb dle z</w:t>
      </w:r>
      <w:r w:rsidRPr="00B850D4">
        <w:rPr>
          <w:rFonts w:ascii="Times New Roman" w:hAnsi="Times New Roman" w:cs="Times New Roman"/>
          <w:sz w:val="24"/>
          <w:szCs w:val="24"/>
        </w:rPr>
        <w:t>ákon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850D4">
        <w:rPr>
          <w:rFonts w:ascii="Times New Roman" w:hAnsi="Times New Roman" w:cs="Times New Roman"/>
          <w:sz w:val="24"/>
          <w:szCs w:val="24"/>
        </w:rPr>
        <w:t xml:space="preserve"> o právu na digitální služby</w:t>
      </w:r>
      <w:bookmarkStart w:id="2" w:name="_Ref141863414"/>
      <w:r w:rsidR="00792A31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bookmarkEnd w:id="2"/>
      <w:r>
        <w:rPr>
          <w:rFonts w:ascii="Times New Roman" w:hAnsi="Times New Roman" w:cs="Times New Roman"/>
          <w:sz w:val="24"/>
          <w:szCs w:val="24"/>
        </w:rPr>
        <w:t>, včetně prováděcích vyhlášek.</w:t>
      </w:r>
    </w:p>
    <w:p w14:paraId="03AC253B" w14:textId="1E794B3A" w:rsidR="00042B73" w:rsidRPr="00E518CC" w:rsidRDefault="00042B73" w:rsidP="00042B73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CC">
        <w:rPr>
          <w:rFonts w:ascii="Times New Roman" w:hAnsi="Times New Roman" w:cs="Times New Roman"/>
          <w:sz w:val="24"/>
          <w:szCs w:val="24"/>
        </w:rPr>
        <w:t xml:space="preserve">Tato instrukce se nevztahuje na systémy obsahující nebo zpracovávající utajované </w:t>
      </w:r>
      <w:r w:rsidRPr="00E518CC">
        <w:rPr>
          <w:rFonts w:ascii="Times New Roman" w:hAnsi="Times New Roman" w:cs="Times New Roman"/>
          <w:sz w:val="24"/>
          <w:szCs w:val="24"/>
        </w:rPr>
        <w:lastRenderedPageBreak/>
        <w:t>informace podle zákona o ochraně utajovaných informací</w:t>
      </w:r>
      <w:r w:rsidR="00792A31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E518CC">
        <w:rPr>
          <w:rFonts w:ascii="Times New Roman" w:hAnsi="Times New Roman" w:cs="Times New Roman"/>
          <w:sz w:val="24"/>
          <w:szCs w:val="24"/>
        </w:rPr>
        <w:t>.</w:t>
      </w:r>
    </w:p>
    <w:p w14:paraId="06DC1C10" w14:textId="58F9704F" w:rsidR="00642521" w:rsidRPr="00642521" w:rsidRDefault="00642521" w:rsidP="00D92869">
      <w:pPr>
        <w:pStyle w:val="Bodpedpisu"/>
        <w:numPr>
          <w:ilvl w:val="0"/>
          <w:numId w:val="10"/>
        </w:num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642521">
        <w:rPr>
          <w:rFonts w:ascii="Times New Roman" w:eastAsiaTheme="minorEastAsia" w:hAnsi="Times New Roman" w:cs="Times New Roman"/>
          <w:sz w:val="24"/>
          <w:szCs w:val="24"/>
          <w:lang w:eastAsia="cs-CZ"/>
        </w:rPr>
        <w:t>Za plnění povinností vyplývajících z této instrukce odpovídají a právní jednání činí následující osoby:</w:t>
      </w:r>
    </w:p>
    <w:p w14:paraId="452D5925" w14:textId="77777777" w:rsidR="00642521" w:rsidRPr="00B647F5" w:rsidRDefault="00642521" w:rsidP="00D92869">
      <w:pPr>
        <w:pStyle w:val="Bodpedpisu"/>
        <w:numPr>
          <w:ilvl w:val="0"/>
          <w:numId w:val="7"/>
        </w:num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B647F5">
        <w:rPr>
          <w:rFonts w:ascii="Times New Roman" w:eastAsiaTheme="minorEastAsia" w:hAnsi="Times New Roman" w:cs="Times New Roman"/>
          <w:sz w:val="24"/>
          <w:szCs w:val="24"/>
          <w:lang w:eastAsia="cs-CZ"/>
        </w:rPr>
        <w:t>ministr spravedlnosti,</w:t>
      </w:r>
    </w:p>
    <w:p w14:paraId="77C1B748" w14:textId="77777777" w:rsidR="00642521" w:rsidRPr="00B647F5" w:rsidRDefault="00642521" w:rsidP="00D92869">
      <w:pPr>
        <w:pStyle w:val="Bodpedpisu"/>
        <w:numPr>
          <w:ilvl w:val="0"/>
          <w:numId w:val="7"/>
        </w:num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B647F5">
        <w:rPr>
          <w:rFonts w:ascii="Times New Roman" w:eastAsiaTheme="minorEastAsia" w:hAnsi="Times New Roman" w:cs="Times New Roman"/>
          <w:sz w:val="24"/>
          <w:szCs w:val="24"/>
          <w:lang w:eastAsia="cs-CZ"/>
        </w:rPr>
        <w:t>předsedové:</w:t>
      </w:r>
    </w:p>
    <w:p w14:paraId="5DA13300" w14:textId="77777777" w:rsidR="00642521" w:rsidRPr="00B647F5" w:rsidRDefault="00642521" w:rsidP="00D92869">
      <w:pPr>
        <w:pStyle w:val="Bodpedpisu"/>
        <w:numPr>
          <w:ilvl w:val="0"/>
          <w:numId w:val="11"/>
        </w:num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B647F5">
        <w:rPr>
          <w:rFonts w:ascii="Times New Roman" w:eastAsiaTheme="minorEastAsia" w:hAnsi="Times New Roman" w:cs="Times New Roman"/>
          <w:sz w:val="24"/>
          <w:szCs w:val="24"/>
          <w:lang w:eastAsia="cs-CZ"/>
        </w:rPr>
        <w:t>Nejvyššího správního soudu,</w:t>
      </w:r>
    </w:p>
    <w:p w14:paraId="0C2E6BEF" w14:textId="77777777" w:rsidR="00642521" w:rsidRPr="00B647F5" w:rsidRDefault="00642521" w:rsidP="00D92869">
      <w:pPr>
        <w:pStyle w:val="Bodpedpisu"/>
        <w:numPr>
          <w:ilvl w:val="0"/>
          <w:numId w:val="11"/>
        </w:num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B647F5">
        <w:rPr>
          <w:rFonts w:ascii="Times New Roman" w:eastAsiaTheme="minorEastAsia" w:hAnsi="Times New Roman" w:cs="Times New Roman"/>
          <w:sz w:val="24"/>
          <w:szCs w:val="24"/>
          <w:lang w:eastAsia="cs-CZ"/>
        </w:rPr>
        <w:t>Nejvyššího soudu,</w:t>
      </w:r>
    </w:p>
    <w:p w14:paraId="6BEF56A2" w14:textId="77777777" w:rsidR="00642521" w:rsidRPr="00B647F5" w:rsidRDefault="00642521" w:rsidP="00D92869">
      <w:pPr>
        <w:pStyle w:val="Bodpedpisu"/>
        <w:numPr>
          <w:ilvl w:val="0"/>
          <w:numId w:val="11"/>
        </w:num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B647F5">
        <w:rPr>
          <w:rFonts w:ascii="Times New Roman" w:eastAsiaTheme="minorEastAsia" w:hAnsi="Times New Roman" w:cs="Times New Roman"/>
          <w:sz w:val="24"/>
          <w:szCs w:val="24"/>
          <w:lang w:eastAsia="cs-CZ"/>
        </w:rPr>
        <w:t>vrchních soudů,</w:t>
      </w:r>
    </w:p>
    <w:p w14:paraId="57DB8880" w14:textId="77777777" w:rsidR="00642521" w:rsidRPr="00B647F5" w:rsidRDefault="00642521" w:rsidP="00D92869">
      <w:pPr>
        <w:pStyle w:val="Bodpedpisu"/>
        <w:numPr>
          <w:ilvl w:val="0"/>
          <w:numId w:val="11"/>
        </w:num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B647F5">
        <w:rPr>
          <w:rFonts w:ascii="Times New Roman" w:eastAsiaTheme="minorEastAsia" w:hAnsi="Times New Roman" w:cs="Times New Roman"/>
          <w:sz w:val="24"/>
          <w:szCs w:val="24"/>
          <w:lang w:eastAsia="cs-CZ"/>
        </w:rPr>
        <w:t>krajských soudů a Městského soudu v Praze,</w:t>
      </w:r>
    </w:p>
    <w:p w14:paraId="1C1075E3" w14:textId="77777777" w:rsidR="00642521" w:rsidRPr="00B647F5" w:rsidRDefault="00642521" w:rsidP="00D92869">
      <w:pPr>
        <w:pStyle w:val="Bodpedpisu"/>
        <w:numPr>
          <w:ilvl w:val="0"/>
          <w:numId w:val="11"/>
        </w:num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B647F5">
        <w:rPr>
          <w:rFonts w:ascii="Times New Roman" w:eastAsiaTheme="minorEastAsia" w:hAnsi="Times New Roman" w:cs="Times New Roman"/>
          <w:sz w:val="24"/>
          <w:szCs w:val="24"/>
          <w:lang w:eastAsia="cs-CZ"/>
        </w:rPr>
        <w:t>okresních (obvodních) soudů a Městského soudu v Brně,</w:t>
      </w:r>
    </w:p>
    <w:p w14:paraId="3E8741B5" w14:textId="77777777" w:rsidR="00642521" w:rsidRPr="00B647F5" w:rsidRDefault="00642521" w:rsidP="00D92869">
      <w:pPr>
        <w:pStyle w:val="Bodpedpisu"/>
        <w:numPr>
          <w:ilvl w:val="0"/>
          <w:numId w:val="7"/>
        </w:num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B647F5">
        <w:rPr>
          <w:rFonts w:ascii="Times New Roman" w:eastAsiaTheme="minorEastAsia" w:hAnsi="Times New Roman" w:cs="Times New Roman"/>
          <w:sz w:val="24"/>
          <w:szCs w:val="24"/>
          <w:lang w:eastAsia="cs-CZ"/>
        </w:rPr>
        <w:t>nejvyšší státní zástupce,</w:t>
      </w:r>
    </w:p>
    <w:p w14:paraId="65F09817" w14:textId="77777777" w:rsidR="00642521" w:rsidRPr="00B647F5" w:rsidRDefault="00642521" w:rsidP="00D92869">
      <w:pPr>
        <w:pStyle w:val="Bodpedpisu"/>
        <w:numPr>
          <w:ilvl w:val="0"/>
          <w:numId w:val="7"/>
        </w:num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B647F5">
        <w:rPr>
          <w:rFonts w:ascii="Times New Roman" w:eastAsiaTheme="minorEastAsia" w:hAnsi="Times New Roman" w:cs="Times New Roman"/>
          <w:sz w:val="24"/>
          <w:szCs w:val="24"/>
          <w:lang w:eastAsia="cs-CZ"/>
        </w:rPr>
        <w:t>vrchní státní zástupci,</w:t>
      </w:r>
    </w:p>
    <w:p w14:paraId="5A07944E" w14:textId="77777777" w:rsidR="00642521" w:rsidRPr="00B647F5" w:rsidRDefault="00642521" w:rsidP="00D92869">
      <w:pPr>
        <w:pStyle w:val="Bodpedpisu"/>
        <w:numPr>
          <w:ilvl w:val="0"/>
          <w:numId w:val="7"/>
        </w:num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B647F5">
        <w:rPr>
          <w:rFonts w:ascii="Times New Roman" w:eastAsiaTheme="minorEastAsia" w:hAnsi="Times New Roman" w:cs="Times New Roman"/>
          <w:sz w:val="24"/>
          <w:szCs w:val="24"/>
          <w:lang w:eastAsia="cs-CZ"/>
        </w:rPr>
        <w:t>krajští státní zástupci a městský státní zástupce v Praze,</w:t>
      </w:r>
    </w:p>
    <w:p w14:paraId="6FD14807" w14:textId="77777777" w:rsidR="00642521" w:rsidRPr="00B647F5" w:rsidRDefault="00642521" w:rsidP="00D92869">
      <w:pPr>
        <w:pStyle w:val="Bodpedpisu"/>
        <w:numPr>
          <w:ilvl w:val="0"/>
          <w:numId w:val="7"/>
        </w:num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B647F5">
        <w:rPr>
          <w:rFonts w:ascii="Times New Roman" w:eastAsiaTheme="minorEastAsia" w:hAnsi="Times New Roman" w:cs="Times New Roman"/>
          <w:sz w:val="24"/>
          <w:szCs w:val="24"/>
          <w:lang w:eastAsia="cs-CZ"/>
        </w:rPr>
        <w:t>okresní (obvodní) státní zástupci a městský státní zástupce v Brně,</w:t>
      </w:r>
    </w:p>
    <w:p w14:paraId="4AC530A0" w14:textId="77777777" w:rsidR="00642521" w:rsidRPr="00B647F5" w:rsidRDefault="00642521" w:rsidP="00D92869">
      <w:pPr>
        <w:pStyle w:val="Bodpedpisu"/>
        <w:numPr>
          <w:ilvl w:val="0"/>
          <w:numId w:val="7"/>
        </w:num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B647F5">
        <w:rPr>
          <w:rFonts w:ascii="Times New Roman" w:eastAsiaTheme="minorEastAsia" w:hAnsi="Times New Roman" w:cs="Times New Roman"/>
          <w:sz w:val="24"/>
          <w:szCs w:val="24"/>
          <w:lang w:eastAsia="cs-CZ"/>
        </w:rPr>
        <w:t>generální ředitel Vězeňské služby České republiky;</w:t>
      </w:r>
    </w:p>
    <w:p w14:paraId="09E73C2D" w14:textId="77777777" w:rsidR="00642521" w:rsidRPr="00B647F5" w:rsidRDefault="00642521" w:rsidP="00D92869">
      <w:pPr>
        <w:pStyle w:val="Bodpedpisu"/>
        <w:numPr>
          <w:ilvl w:val="0"/>
          <w:numId w:val="7"/>
        </w:num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B647F5">
        <w:rPr>
          <w:rFonts w:ascii="Times New Roman" w:eastAsiaTheme="minorEastAsia" w:hAnsi="Times New Roman" w:cs="Times New Roman"/>
          <w:sz w:val="24"/>
          <w:szCs w:val="24"/>
          <w:lang w:eastAsia="cs-CZ"/>
        </w:rPr>
        <w:t>ředitelé:</w:t>
      </w:r>
      <w:r w:rsidRPr="00B647F5">
        <w:rPr>
          <w:rFonts w:ascii="Times New Roman" w:eastAsiaTheme="minorEastAsia" w:hAnsi="Times New Roman" w:cs="Times New Roman"/>
          <w:sz w:val="24"/>
          <w:szCs w:val="24"/>
          <w:lang w:eastAsia="cs-CZ"/>
        </w:rPr>
        <w:tab/>
      </w:r>
    </w:p>
    <w:p w14:paraId="06FC39DB" w14:textId="77777777" w:rsidR="00642521" w:rsidRPr="00B647F5" w:rsidRDefault="00642521" w:rsidP="00D92869">
      <w:pPr>
        <w:pStyle w:val="Bodpedpisu"/>
        <w:numPr>
          <w:ilvl w:val="0"/>
          <w:numId w:val="12"/>
        </w:num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B647F5">
        <w:rPr>
          <w:rFonts w:ascii="Times New Roman" w:eastAsiaTheme="minorEastAsia" w:hAnsi="Times New Roman" w:cs="Times New Roman"/>
          <w:sz w:val="24"/>
          <w:szCs w:val="24"/>
          <w:lang w:eastAsia="cs-CZ"/>
        </w:rPr>
        <w:t>Rejstříku trestů,</w:t>
      </w:r>
    </w:p>
    <w:p w14:paraId="1544402E" w14:textId="77777777" w:rsidR="00642521" w:rsidRPr="00B647F5" w:rsidRDefault="00642521" w:rsidP="00D92869">
      <w:pPr>
        <w:pStyle w:val="Bodpedpisu"/>
        <w:numPr>
          <w:ilvl w:val="0"/>
          <w:numId w:val="12"/>
        </w:num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B647F5">
        <w:rPr>
          <w:rFonts w:ascii="Times New Roman" w:eastAsiaTheme="minorEastAsia" w:hAnsi="Times New Roman" w:cs="Times New Roman"/>
          <w:sz w:val="24"/>
          <w:szCs w:val="24"/>
          <w:lang w:eastAsia="cs-CZ"/>
        </w:rPr>
        <w:t>Justiční akademie,</w:t>
      </w:r>
    </w:p>
    <w:p w14:paraId="765EF255" w14:textId="77777777" w:rsidR="00642521" w:rsidRPr="00B647F5" w:rsidRDefault="00642521" w:rsidP="00D92869">
      <w:pPr>
        <w:pStyle w:val="Bodpedpisu"/>
        <w:numPr>
          <w:ilvl w:val="0"/>
          <w:numId w:val="12"/>
        </w:num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B647F5">
        <w:rPr>
          <w:rFonts w:ascii="Times New Roman" w:eastAsiaTheme="minorEastAsia" w:hAnsi="Times New Roman" w:cs="Times New Roman"/>
          <w:sz w:val="24"/>
          <w:szCs w:val="24"/>
          <w:lang w:eastAsia="cs-CZ"/>
        </w:rPr>
        <w:t>Probační a mediační služby,</w:t>
      </w:r>
    </w:p>
    <w:p w14:paraId="3383ADFA" w14:textId="77777777" w:rsidR="00642521" w:rsidRPr="00B647F5" w:rsidRDefault="00642521" w:rsidP="00D92869">
      <w:pPr>
        <w:pStyle w:val="Bodpedpisu"/>
        <w:numPr>
          <w:ilvl w:val="0"/>
          <w:numId w:val="12"/>
        </w:num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B647F5">
        <w:rPr>
          <w:rFonts w:ascii="Times New Roman" w:eastAsiaTheme="minorEastAsia" w:hAnsi="Times New Roman" w:cs="Times New Roman"/>
          <w:sz w:val="24"/>
          <w:szCs w:val="24"/>
          <w:lang w:eastAsia="cs-CZ"/>
        </w:rPr>
        <w:t>Zotavovny Vězeňské služby České republiky,</w:t>
      </w:r>
    </w:p>
    <w:p w14:paraId="5DB6167A" w14:textId="77777777" w:rsidR="00642521" w:rsidRPr="00B647F5" w:rsidRDefault="00642521" w:rsidP="00D92869">
      <w:pPr>
        <w:pStyle w:val="Bodpedpisu"/>
        <w:numPr>
          <w:ilvl w:val="0"/>
          <w:numId w:val="12"/>
        </w:num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B647F5">
        <w:rPr>
          <w:rFonts w:ascii="Times New Roman" w:eastAsiaTheme="minorEastAsia" w:hAnsi="Times New Roman" w:cs="Times New Roman"/>
          <w:sz w:val="24"/>
          <w:szCs w:val="24"/>
          <w:lang w:eastAsia="cs-CZ"/>
        </w:rPr>
        <w:t>Institutu pro kriminologii a sociální prevenci,</w:t>
      </w:r>
    </w:p>
    <w:p w14:paraId="31DF80EB" w14:textId="091C4EC1" w:rsidR="00722AD4" w:rsidRPr="00B647F5" w:rsidRDefault="00642521" w:rsidP="00D92869">
      <w:pPr>
        <w:pStyle w:val="Bodpedpisu"/>
        <w:numPr>
          <w:ilvl w:val="0"/>
          <w:numId w:val="0"/>
        </w:numPr>
        <w:spacing w:after="12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B647F5">
        <w:rPr>
          <w:rFonts w:ascii="Times New Roman" w:eastAsiaTheme="minorEastAsia" w:hAnsi="Times New Roman" w:cs="Times New Roman"/>
          <w:sz w:val="24"/>
          <w:szCs w:val="24"/>
          <w:lang w:eastAsia="cs-CZ"/>
        </w:rPr>
        <w:t>(dále jen „</w:t>
      </w:r>
      <w:r w:rsidRPr="00642521">
        <w:rPr>
          <w:rFonts w:ascii="Times New Roman" w:eastAsiaTheme="minorEastAsia" w:hAnsi="Times New Roman" w:cs="Times New Roman"/>
          <w:b/>
          <w:bCs/>
          <w:sz w:val="24"/>
          <w:szCs w:val="24"/>
          <w:lang w:eastAsia="cs-CZ"/>
        </w:rPr>
        <w:t>vedoucí justiční složky</w:t>
      </w:r>
      <w:r w:rsidRPr="00B647F5">
        <w:rPr>
          <w:rFonts w:ascii="Times New Roman" w:eastAsiaTheme="minorEastAsia" w:hAnsi="Times New Roman" w:cs="Times New Roman"/>
          <w:sz w:val="24"/>
          <w:szCs w:val="24"/>
          <w:lang w:eastAsia="cs-CZ"/>
        </w:rPr>
        <w:t>“).</w:t>
      </w:r>
    </w:p>
    <w:p w14:paraId="756639CC" w14:textId="77777777" w:rsidR="002457DF" w:rsidRDefault="002457DF" w:rsidP="001B6B79">
      <w:pPr>
        <w:keepNext/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F06AC" w14:textId="2A5D6D3F" w:rsidR="002457DF" w:rsidRDefault="002457DF" w:rsidP="001B6B79">
      <w:pPr>
        <w:keepNext/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F5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D4EC422" w14:textId="77777777" w:rsidR="00EC5E45" w:rsidRDefault="00EC5E45" w:rsidP="001B6B79">
      <w:pPr>
        <w:keepNext/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Vymezení pojmů</w:t>
      </w:r>
    </w:p>
    <w:p w14:paraId="28EA0DDC" w14:textId="002D33F4" w:rsidR="00C23DC1" w:rsidRDefault="00D94161" w:rsidP="00D92869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 účely této instrukce se rozumí:</w:t>
      </w:r>
    </w:p>
    <w:p w14:paraId="31BB4F61" w14:textId="686D4305" w:rsidR="0036364D" w:rsidRDefault="0036364D" w:rsidP="00D92869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Active </w:t>
      </w:r>
      <w:r w:rsidR="00D92869">
        <w:rPr>
          <w:rFonts w:ascii="Times New Roman" w:eastAsia="SimSun" w:hAnsi="Times New Roman" w:cs="Times New Roman"/>
          <w:bCs/>
          <w:sz w:val="24"/>
          <w:szCs w:val="24"/>
        </w:rPr>
        <w:t>Directory – adresářové</w:t>
      </w:r>
      <w:r w:rsidRPr="0036364D">
        <w:rPr>
          <w:rFonts w:ascii="Times New Roman" w:eastAsia="SimSun" w:hAnsi="Times New Roman" w:cs="Times New Roman"/>
          <w:bCs/>
          <w:sz w:val="24"/>
          <w:szCs w:val="24"/>
        </w:rPr>
        <w:t xml:space="preserve"> služ</w:t>
      </w:r>
      <w:r>
        <w:rPr>
          <w:rFonts w:ascii="Times New Roman" w:eastAsia="SimSun" w:hAnsi="Times New Roman" w:cs="Times New Roman"/>
          <w:bCs/>
          <w:sz w:val="24"/>
          <w:szCs w:val="24"/>
        </w:rPr>
        <w:t>by</w:t>
      </w:r>
      <w:r w:rsidRPr="0036364D">
        <w:rPr>
          <w:rFonts w:ascii="Times New Roman" w:eastAsia="SimSun" w:hAnsi="Times New Roman" w:cs="Times New Roman"/>
          <w:bCs/>
          <w:sz w:val="24"/>
          <w:szCs w:val="24"/>
        </w:rPr>
        <w:t xml:space="preserve"> LDAP</w:t>
      </w:r>
      <w:r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60E6AE1B" w14:textId="55971CAF" w:rsidR="00F96930" w:rsidRDefault="00F96930" w:rsidP="00D92869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AISC – </w:t>
      </w:r>
      <w:r w:rsidR="00891E7E">
        <w:rPr>
          <w:rFonts w:ascii="Times New Roman" w:eastAsia="SimSun" w:hAnsi="Times New Roman" w:cs="Times New Roman"/>
          <w:bCs/>
          <w:sz w:val="24"/>
          <w:szCs w:val="24"/>
        </w:rPr>
        <w:t>a</w:t>
      </w:r>
      <w:r>
        <w:rPr>
          <w:rFonts w:ascii="Times New Roman" w:eastAsia="SimSun" w:hAnsi="Times New Roman" w:cs="Times New Roman"/>
          <w:bCs/>
          <w:sz w:val="24"/>
          <w:szCs w:val="24"/>
        </w:rPr>
        <w:t>gendový informační systém cizinců.</w:t>
      </w:r>
    </w:p>
    <w:p w14:paraId="111DD652" w14:textId="739F958A" w:rsidR="00404554" w:rsidRPr="00A03F0C" w:rsidRDefault="00404554" w:rsidP="00D92869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bookmarkStart w:id="3" w:name="_Ref139961147"/>
      <w:r w:rsidRPr="00B77FA0">
        <w:rPr>
          <w:rFonts w:ascii="Times New Roman" w:eastAsia="SimSun" w:hAnsi="Times New Roman" w:cs="Times New Roman"/>
          <w:bCs/>
          <w:sz w:val="24"/>
          <w:szCs w:val="24"/>
        </w:rPr>
        <w:t xml:space="preserve">Aktivum </w:t>
      </w:r>
      <w:r w:rsidRPr="009E33D7">
        <w:rPr>
          <w:rFonts w:ascii="Times New Roman" w:eastAsia="SimSun" w:hAnsi="Times New Roman" w:cs="Times New Roman"/>
          <w:bCs/>
          <w:sz w:val="24"/>
          <w:szCs w:val="24"/>
        </w:rPr>
        <w:t xml:space="preserve">– </w:t>
      </w:r>
      <w:r w:rsidRPr="00B77FA0">
        <w:rPr>
          <w:rFonts w:ascii="Times New Roman" w:eastAsia="SimSun" w:hAnsi="Times New Roman" w:cs="Times New Roman"/>
          <w:bCs/>
          <w:sz w:val="24"/>
          <w:szCs w:val="24"/>
        </w:rPr>
        <w:t xml:space="preserve">obecně cokoliv, co má pro organizaci hodnotu, která se dělí na primární aktiva a podpůrná aktiva a dále na informační a technická. Blíže je problematika upřesněna v dokumentu „Metodika určování aktiv a stanovování garantů“, který je přílohou </w:t>
      </w:r>
      <w:r w:rsidR="00DF494E">
        <w:rPr>
          <w:rFonts w:ascii="Times New Roman" w:eastAsia="SimSun" w:hAnsi="Times New Roman" w:cs="Times New Roman"/>
          <w:bCs/>
          <w:sz w:val="24"/>
          <w:szCs w:val="24"/>
        </w:rPr>
        <w:t>instrukce č. 5/2022</w:t>
      </w:r>
      <w:bookmarkStart w:id="4" w:name="_Ref141864267"/>
      <w:r w:rsidR="008E4B44">
        <w:rPr>
          <w:rStyle w:val="Znakapoznpodarou"/>
          <w:rFonts w:ascii="Times New Roman" w:eastAsia="SimSun" w:hAnsi="Times New Roman" w:cs="Times New Roman"/>
          <w:bCs/>
          <w:sz w:val="24"/>
          <w:szCs w:val="24"/>
        </w:rPr>
        <w:footnoteReference w:id="5"/>
      </w:r>
      <w:bookmarkEnd w:id="4"/>
      <w:r>
        <w:rPr>
          <w:rFonts w:ascii="Times New Roman" w:eastAsia="SimSun" w:hAnsi="Times New Roman" w:cs="Times New Roman"/>
          <w:bCs/>
          <w:sz w:val="24"/>
          <w:szCs w:val="24"/>
        </w:rPr>
        <w:t>.</w:t>
      </w:r>
      <w:bookmarkEnd w:id="3"/>
    </w:p>
    <w:p w14:paraId="40B3CB60" w14:textId="4CE78A65" w:rsidR="00404554" w:rsidRPr="00B77FA0" w:rsidRDefault="00404554" w:rsidP="00D92869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B77FA0">
        <w:rPr>
          <w:rFonts w:ascii="Times New Roman" w:eastAsia="SimSun" w:hAnsi="Times New Roman" w:cs="Times New Roman"/>
          <w:bCs/>
          <w:sz w:val="24"/>
          <w:szCs w:val="24"/>
        </w:rPr>
        <w:t xml:space="preserve">Auditor kybernetické bezpečnosti </w:t>
      </w:r>
      <w:r w:rsidRPr="009E33D7">
        <w:rPr>
          <w:rFonts w:ascii="Times New Roman" w:eastAsia="SimSun" w:hAnsi="Times New Roman" w:cs="Times New Roman"/>
          <w:bCs/>
          <w:sz w:val="24"/>
          <w:szCs w:val="24"/>
        </w:rPr>
        <w:t xml:space="preserve">– </w:t>
      </w:r>
      <w:r w:rsidRPr="00B77FA0">
        <w:rPr>
          <w:rFonts w:ascii="Times New Roman" w:hAnsi="Times New Roman" w:cs="Times New Roman"/>
          <w:sz w:val="24"/>
          <w:szCs w:val="24"/>
        </w:rPr>
        <w:t>osoba provádějící audit kybernetické bezpečnosti všech informačních aktiv zahrnutých do systému řízení bezpečnosti informací resortu spravedlnosti.</w:t>
      </w:r>
    </w:p>
    <w:p w14:paraId="4C8DF592" w14:textId="1B9680AD" w:rsidR="00404554" w:rsidRPr="00B77FA0" w:rsidRDefault="00404554" w:rsidP="00D92869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bookmarkStart w:id="5" w:name="_Ref140655233"/>
      <w:r w:rsidRPr="00B77FA0">
        <w:rPr>
          <w:rFonts w:ascii="Times New Roman" w:eastAsia="SimSun" w:hAnsi="Times New Roman" w:cs="Times New Roman"/>
          <w:bCs/>
          <w:sz w:val="24"/>
          <w:szCs w:val="24"/>
        </w:rPr>
        <w:lastRenderedPageBreak/>
        <w:t xml:space="preserve">Dodavatel </w:t>
      </w:r>
      <w:r w:rsidR="007A67E2">
        <w:rPr>
          <w:rFonts w:ascii="Times New Roman" w:eastAsia="SimSun" w:hAnsi="Times New Roman" w:cs="Times New Roman"/>
          <w:bCs/>
          <w:sz w:val="24"/>
          <w:szCs w:val="24"/>
        </w:rPr>
        <w:t>I</w:t>
      </w:r>
      <w:r w:rsidRPr="00B77FA0">
        <w:rPr>
          <w:rFonts w:ascii="Times New Roman" w:eastAsia="SimSun" w:hAnsi="Times New Roman" w:cs="Times New Roman"/>
          <w:bCs/>
          <w:sz w:val="24"/>
          <w:szCs w:val="24"/>
        </w:rPr>
        <w:t>nformačního systému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9E33D7">
        <w:rPr>
          <w:rFonts w:ascii="Times New Roman" w:eastAsia="SimSun" w:hAnsi="Times New Roman" w:cs="Times New Roman"/>
          <w:bCs/>
          <w:sz w:val="24"/>
          <w:szCs w:val="24"/>
        </w:rPr>
        <w:t>–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="00D92869">
        <w:rPr>
          <w:rFonts w:ascii="Times New Roman" w:eastAsia="SimSun" w:hAnsi="Times New Roman" w:cs="Times New Roman"/>
          <w:bCs/>
          <w:sz w:val="24"/>
          <w:szCs w:val="24"/>
        </w:rPr>
        <w:t xml:space="preserve">subjekt, se kterým je uzavřen smluvní vztah </w:t>
      </w:r>
      <w:r w:rsidR="00B33001">
        <w:rPr>
          <w:rFonts w:ascii="Times New Roman" w:eastAsia="SimSun" w:hAnsi="Times New Roman" w:cs="Times New Roman"/>
          <w:bCs/>
          <w:sz w:val="24"/>
          <w:szCs w:val="24"/>
        </w:rPr>
        <w:br/>
      </w:r>
      <w:r w:rsidR="00D92869">
        <w:rPr>
          <w:rFonts w:ascii="Times New Roman" w:eastAsia="SimSun" w:hAnsi="Times New Roman" w:cs="Times New Roman"/>
          <w:bCs/>
          <w:sz w:val="24"/>
          <w:szCs w:val="24"/>
        </w:rPr>
        <w:t xml:space="preserve">na provoz/vývoj/údržbu </w:t>
      </w:r>
      <w:r w:rsidR="007A67E2">
        <w:rPr>
          <w:rFonts w:ascii="Times New Roman" w:eastAsia="SimSun" w:hAnsi="Times New Roman" w:cs="Times New Roman"/>
          <w:bCs/>
          <w:sz w:val="24"/>
          <w:szCs w:val="24"/>
        </w:rPr>
        <w:t>I</w:t>
      </w:r>
      <w:r w:rsidR="00D92869">
        <w:rPr>
          <w:rFonts w:ascii="Times New Roman" w:eastAsia="SimSun" w:hAnsi="Times New Roman" w:cs="Times New Roman"/>
          <w:bCs/>
          <w:sz w:val="24"/>
          <w:szCs w:val="24"/>
        </w:rPr>
        <w:t>nformačního systému.</w:t>
      </w:r>
      <w:bookmarkEnd w:id="5"/>
    </w:p>
    <w:p w14:paraId="7D12B7C1" w14:textId="77777777" w:rsidR="00404554" w:rsidRPr="00B77FA0" w:rsidRDefault="00404554" w:rsidP="00D92869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r w:rsidRPr="00B77FA0">
        <w:rPr>
          <w:rFonts w:ascii="Times New Roman" w:eastAsia="SimSun" w:hAnsi="Times New Roman" w:cs="Times New Roman"/>
          <w:bCs/>
          <w:sz w:val="24"/>
          <w:szCs w:val="24"/>
        </w:rPr>
        <w:t>Garant podpůrného aktiva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9E33D7">
        <w:rPr>
          <w:rFonts w:ascii="Times New Roman" w:eastAsia="SimSun" w:hAnsi="Times New Roman" w:cs="Times New Roman"/>
          <w:bCs/>
          <w:sz w:val="24"/>
          <w:szCs w:val="24"/>
        </w:rPr>
        <w:t xml:space="preserve">– </w:t>
      </w:r>
      <w:r w:rsidRPr="00A03F0C">
        <w:rPr>
          <w:rFonts w:ascii="Times New Roman" w:eastAsia="SimSun" w:hAnsi="Times New Roman" w:cs="Times New Roman"/>
          <w:bCs/>
          <w:sz w:val="24"/>
          <w:szCs w:val="24"/>
        </w:rPr>
        <w:t>fyzická osoba pověřená justiční složkou k zajištění rozvoje, použití a bezpečnosti podpůrného aktiva</w:t>
      </w:r>
      <w:r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52205F86" w14:textId="3529DA5F" w:rsidR="00404554" w:rsidRDefault="00404554" w:rsidP="00D92869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r w:rsidRPr="00B77FA0">
        <w:rPr>
          <w:rFonts w:ascii="Times New Roman" w:eastAsia="SimSun" w:hAnsi="Times New Roman" w:cs="Times New Roman"/>
          <w:bCs/>
          <w:sz w:val="24"/>
          <w:szCs w:val="24"/>
        </w:rPr>
        <w:t>Garant primárního aktiva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9E33D7">
        <w:rPr>
          <w:rFonts w:ascii="Times New Roman" w:eastAsia="SimSun" w:hAnsi="Times New Roman" w:cs="Times New Roman"/>
          <w:bCs/>
          <w:sz w:val="24"/>
          <w:szCs w:val="24"/>
        </w:rPr>
        <w:t xml:space="preserve">– </w:t>
      </w:r>
      <w:r w:rsidRPr="00A03F0C">
        <w:rPr>
          <w:rFonts w:ascii="Times New Roman" w:eastAsia="SimSun" w:hAnsi="Times New Roman" w:cs="Times New Roman"/>
          <w:bCs/>
          <w:sz w:val="24"/>
          <w:szCs w:val="24"/>
        </w:rPr>
        <w:t>fyzická osoba pověřená justiční složkou k zajištění rozvoje, použití a bezpečnosti primárního aktiva</w:t>
      </w:r>
      <w:r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21AB4F2C" w14:textId="52CD2C32" w:rsidR="0049537F" w:rsidRDefault="00E22F09" w:rsidP="00D92869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HW – </w:t>
      </w:r>
      <w:r w:rsidR="00891E7E">
        <w:rPr>
          <w:rFonts w:ascii="Times New Roman" w:eastAsia="SimSun" w:hAnsi="Times New Roman" w:cs="Times New Roman"/>
          <w:bCs/>
          <w:sz w:val="24"/>
          <w:szCs w:val="24"/>
        </w:rPr>
        <w:t>h</w:t>
      </w:r>
      <w:r>
        <w:rPr>
          <w:rFonts w:ascii="Times New Roman" w:eastAsia="SimSun" w:hAnsi="Times New Roman" w:cs="Times New Roman"/>
          <w:bCs/>
          <w:sz w:val="24"/>
          <w:szCs w:val="24"/>
        </w:rPr>
        <w:t>ardware</w:t>
      </w:r>
      <w:r w:rsidR="008B5B57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2DD7B4DF" w14:textId="24256D08" w:rsidR="00085BB0" w:rsidRPr="00B77FA0" w:rsidRDefault="00085BB0" w:rsidP="00D92869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ICT – </w:t>
      </w:r>
      <w:r w:rsidR="00891E7E">
        <w:rPr>
          <w:rFonts w:ascii="Times New Roman" w:eastAsia="SimSun" w:hAnsi="Times New Roman" w:cs="Times New Roman"/>
          <w:bCs/>
          <w:sz w:val="24"/>
          <w:szCs w:val="24"/>
        </w:rPr>
        <w:t>i</w:t>
      </w:r>
      <w:r>
        <w:rPr>
          <w:rFonts w:ascii="Times New Roman" w:eastAsia="SimSun" w:hAnsi="Times New Roman" w:cs="Times New Roman"/>
          <w:bCs/>
          <w:sz w:val="24"/>
          <w:szCs w:val="24"/>
        </w:rPr>
        <w:t>nformační a komunikační technologie.</w:t>
      </w:r>
    </w:p>
    <w:p w14:paraId="3EFD6D9F" w14:textId="68C310E1" w:rsidR="00404554" w:rsidRPr="00B77FA0" w:rsidRDefault="00404554" w:rsidP="00D92869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Informační systém </w:t>
      </w:r>
      <w:r w:rsidRPr="00F85721">
        <w:rPr>
          <w:rFonts w:ascii="Times New Roman" w:eastAsia="SimSun" w:hAnsi="Times New Roman" w:cs="Times New Roman"/>
          <w:bCs/>
          <w:sz w:val="24"/>
          <w:szCs w:val="24"/>
        </w:rPr>
        <w:t>–</w:t>
      </w:r>
      <w:r w:rsidR="00D45527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="00377098">
        <w:rPr>
          <w:rFonts w:ascii="Times New Roman" w:eastAsia="SimSun" w:hAnsi="Times New Roman" w:cs="Times New Roman"/>
          <w:bCs/>
          <w:sz w:val="24"/>
          <w:szCs w:val="24"/>
        </w:rPr>
        <w:t xml:space="preserve">jedná se o </w:t>
      </w:r>
      <w:r w:rsidR="00D45527" w:rsidRPr="00D45527">
        <w:rPr>
          <w:rFonts w:ascii="Times New Roman" w:eastAsia="SimSun" w:hAnsi="Times New Roman" w:cs="Times New Roman"/>
          <w:bCs/>
          <w:sz w:val="24"/>
          <w:szCs w:val="24"/>
        </w:rPr>
        <w:t>informační systém dle zákona o informačních systémech veřejné správy</w:t>
      </w:r>
      <w:r w:rsidR="00792A31">
        <w:rPr>
          <w:rFonts w:ascii="Times New Roman" w:eastAsia="SimSun" w:hAnsi="Times New Roman" w:cs="Times New Roman"/>
          <w:bCs/>
          <w:sz w:val="24"/>
          <w:szCs w:val="24"/>
        </w:rPr>
        <w:fldChar w:fldCharType="begin"/>
      </w:r>
      <w:r w:rsidR="00792A31">
        <w:rPr>
          <w:rFonts w:ascii="Times New Roman" w:eastAsia="SimSun" w:hAnsi="Times New Roman" w:cs="Times New Roman"/>
          <w:bCs/>
          <w:sz w:val="24"/>
          <w:szCs w:val="24"/>
        </w:rPr>
        <w:instrText xml:space="preserve"> NOTEREF _Ref141863391 \f \h </w:instrText>
      </w:r>
      <w:r w:rsidR="00792A31">
        <w:rPr>
          <w:rFonts w:ascii="Times New Roman" w:eastAsia="SimSun" w:hAnsi="Times New Roman" w:cs="Times New Roman"/>
          <w:bCs/>
          <w:sz w:val="24"/>
          <w:szCs w:val="24"/>
        </w:rPr>
      </w:r>
      <w:r w:rsidR="00792A31">
        <w:rPr>
          <w:rFonts w:ascii="Times New Roman" w:eastAsia="SimSun" w:hAnsi="Times New Roman" w:cs="Times New Roman"/>
          <w:bCs/>
          <w:sz w:val="24"/>
          <w:szCs w:val="24"/>
        </w:rPr>
        <w:fldChar w:fldCharType="separate"/>
      </w:r>
      <w:r w:rsidR="00AD06E5" w:rsidRPr="00AD06E5">
        <w:rPr>
          <w:rStyle w:val="Znakapoznpodarou"/>
        </w:rPr>
        <w:t>1</w:t>
      </w:r>
      <w:r w:rsidR="00792A31">
        <w:rPr>
          <w:rFonts w:ascii="Times New Roman" w:eastAsia="SimSun" w:hAnsi="Times New Roman" w:cs="Times New Roman"/>
          <w:bCs/>
          <w:sz w:val="24"/>
          <w:szCs w:val="24"/>
        </w:rPr>
        <w:fldChar w:fldCharType="end"/>
      </w:r>
      <w:r w:rsidR="00D45527" w:rsidRPr="00D45527">
        <w:rPr>
          <w:rFonts w:ascii="Times New Roman" w:eastAsia="SimSun" w:hAnsi="Times New Roman" w:cs="Times New Roman"/>
          <w:bCs/>
          <w:sz w:val="24"/>
          <w:szCs w:val="24"/>
        </w:rPr>
        <w:t>, zákona o kybernetické bezpečnosti</w:t>
      </w:r>
      <w:r w:rsidR="00792A31">
        <w:rPr>
          <w:rFonts w:ascii="Times New Roman" w:eastAsia="SimSun" w:hAnsi="Times New Roman" w:cs="Times New Roman"/>
          <w:bCs/>
          <w:sz w:val="24"/>
          <w:szCs w:val="24"/>
        </w:rPr>
        <w:fldChar w:fldCharType="begin"/>
      </w:r>
      <w:r w:rsidR="00792A31">
        <w:rPr>
          <w:rFonts w:ascii="Times New Roman" w:eastAsia="SimSun" w:hAnsi="Times New Roman" w:cs="Times New Roman"/>
          <w:bCs/>
          <w:sz w:val="24"/>
          <w:szCs w:val="24"/>
        </w:rPr>
        <w:instrText xml:space="preserve"> NOTEREF _Ref141863400 \f \h </w:instrText>
      </w:r>
      <w:r w:rsidR="00792A31">
        <w:rPr>
          <w:rFonts w:ascii="Times New Roman" w:eastAsia="SimSun" w:hAnsi="Times New Roman" w:cs="Times New Roman"/>
          <w:bCs/>
          <w:sz w:val="24"/>
          <w:szCs w:val="24"/>
        </w:rPr>
      </w:r>
      <w:r w:rsidR="00792A31">
        <w:rPr>
          <w:rFonts w:ascii="Times New Roman" w:eastAsia="SimSun" w:hAnsi="Times New Roman" w:cs="Times New Roman"/>
          <w:bCs/>
          <w:sz w:val="24"/>
          <w:szCs w:val="24"/>
        </w:rPr>
        <w:fldChar w:fldCharType="separate"/>
      </w:r>
      <w:r w:rsidR="00AD06E5" w:rsidRPr="00AD06E5">
        <w:rPr>
          <w:rStyle w:val="Znakapoznpodarou"/>
        </w:rPr>
        <w:t>2</w:t>
      </w:r>
      <w:r w:rsidR="00792A31">
        <w:rPr>
          <w:rFonts w:ascii="Times New Roman" w:eastAsia="SimSun" w:hAnsi="Times New Roman" w:cs="Times New Roman"/>
          <w:bCs/>
          <w:sz w:val="24"/>
          <w:szCs w:val="24"/>
        </w:rPr>
        <w:fldChar w:fldCharType="end"/>
      </w:r>
      <w:r w:rsidR="00D45527" w:rsidRPr="00D45527">
        <w:rPr>
          <w:rFonts w:ascii="Times New Roman" w:eastAsia="SimSun" w:hAnsi="Times New Roman" w:cs="Times New Roman"/>
          <w:bCs/>
          <w:sz w:val="24"/>
          <w:szCs w:val="24"/>
        </w:rPr>
        <w:t>, případně klíčových, sdílených, aplikačních služeb a tzv. digitálních služeb dle zákona o právu na digitální služby</w:t>
      </w:r>
      <w:r w:rsidR="005630DA">
        <w:rPr>
          <w:rFonts w:ascii="Times New Roman" w:eastAsia="SimSun" w:hAnsi="Times New Roman" w:cs="Times New Roman"/>
          <w:bCs/>
          <w:sz w:val="24"/>
          <w:szCs w:val="24"/>
        </w:rPr>
        <w:t>,</w:t>
      </w:r>
      <w:r w:rsidR="00D45527" w:rsidRPr="00D45527">
        <w:rPr>
          <w:rFonts w:ascii="Times New Roman" w:eastAsia="SimSun" w:hAnsi="Times New Roman" w:cs="Times New Roman"/>
          <w:bCs/>
          <w:sz w:val="24"/>
          <w:szCs w:val="24"/>
        </w:rPr>
        <w:t xml:space="preserve"> včetně prováděcích vyhlášek</w:t>
      </w:r>
      <w:r w:rsidR="00792A31">
        <w:rPr>
          <w:rFonts w:ascii="Times New Roman" w:eastAsia="SimSun" w:hAnsi="Times New Roman" w:cs="Times New Roman"/>
          <w:bCs/>
          <w:sz w:val="24"/>
          <w:szCs w:val="24"/>
        </w:rPr>
        <w:fldChar w:fldCharType="begin"/>
      </w:r>
      <w:r w:rsidR="00792A31">
        <w:rPr>
          <w:rFonts w:ascii="Times New Roman" w:eastAsia="SimSun" w:hAnsi="Times New Roman" w:cs="Times New Roman"/>
          <w:bCs/>
          <w:sz w:val="24"/>
          <w:szCs w:val="24"/>
        </w:rPr>
        <w:instrText xml:space="preserve"> NOTEREF _Ref141863414 \f \h </w:instrText>
      </w:r>
      <w:r w:rsidR="00792A31">
        <w:rPr>
          <w:rFonts w:ascii="Times New Roman" w:eastAsia="SimSun" w:hAnsi="Times New Roman" w:cs="Times New Roman"/>
          <w:bCs/>
          <w:sz w:val="24"/>
          <w:szCs w:val="24"/>
        </w:rPr>
      </w:r>
      <w:r w:rsidR="00792A31">
        <w:rPr>
          <w:rFonts w:ascii="Times New Roman" w:eastAsia="SimSun" w:hAnsi="Times New Roman" w:cs="Times New Roman"/>
          <w:bCs/>
          <w:sz w:val="24"/>
          <w:szCs w:val="24"/>
        </w:rPr>
        <w:fldChar w:fldCharType="separate"/>
      </w:r>
      <w:r w:rsidR="00AD06E5" w:rsidRPr="00AD06E5">
        <w:rPr>
          <w:rStyle w:val="Znakapoznpodarou"/>
        </w:rPr>
        <w:t>3</w:t>
      </w:r>
      <w:r w:rsidR="00792A31">
        <w:rPr>
          <w:rFonts w:ascii="Times New Roman" w:eastAsia="SimSun" w:hAnsi="Times New Roman" w:cs="Times New Roman"/>
          <w:bCs/>
          <w:sz w:val="24"/>
          <w:szCs w:val="24"/>
        </w:rPr>
        <w:fldChar w:fldCharType="end"/>
      </w:r>
      <w:r w:rsidR="0014273D">
        <w:rPr>
          <w:rFonts w:ascii="Times New Roman" w:eastAsia="SimSun" w:hAnsi="Times New Roman" w:cs="Times New Roman"/>
          <w:bCs/>
          <w:sz w:val="24"/>
          <w:szCs w:val="24"/>
        </w:rPr>
        <w:t xml:space="preserve">. </w:t>
      </w:r>
    </w:p>
    <w:p w14:paraId="1B6353B7" w14:textId="1CF4E99D" w:rsidR="00404554" w:rsidRDefault="00404554" w:rsidP="00D92869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r w:rsidRPr="000B2CF3">
        <w:rPr>
          <w:rFonts w:ascii="Times New Roman" w:eastAsia="SimSun" w:hAnsi="Times New Roman" w:cs="Times New Roman"/>
          <w:bCs/>
          <w:sz w:val="24"/>
          <w:szCs w:val="24"/>
        </w:rPr>
        <w:t>Informační systémy</w:t>
      </w:r>
      <w:r w:rsidRPr="00B77FA0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9E33D7">
        <w:rPr>
          <w:rFonts w:ascii="Times New Roman" w:eastAsia="SimSun" w:hAnsi="Times New Roman" w:cs="Times New Roman"/>
          <w:bCs/>
          <w:sz w:val="24"/>
          <w:szCs w:val="24"/>
        </w:rPr>
        <w:t xml:space="preserve">– </w:t>
      </w:r>
      <w:r w:rsidRPr="00B77FA0">
        <w:rPr>
          <w:rFonts w:ascii="Times New Roman" w:eastAsia="SimSun" w:hAnsi="Times New Roman" w:cs="Times New Roman"/>
          <w:bCs/>
          <w:sz w:val="24"/>
          <w:szCs w:val="24"/>
        </w:rPr>
        <w:t xml:space="preserve">soubor samostatných informačních systémů zahrnujících několik vzájemně provázaných provozních informačních systémů </w:t>
      </w:r>
      <w:r>
        <w:rPr>
          <w:rFonts w:ascii="Times New Roman" w:eastAsia="SimSun" w:hAnsi="Times New Roman" w:cs="Times New Roman"/>
          <w:bCs/>
          <w:sz w:val="24"/>
          <w:szCs w:val="24"/>
        </w:rPr>
        <w:t>resortu spravedlnosti</w:t>
      </w:r>
      <w:r w:rsidRPr="00B77FA0">
        <w:rPr>
          <w:rFonts w:ascii="Times New Roman" w:eastAsia="SimSun" w:hAnsi="Times New Roman" w:cs="Times New Roman"/>
          <w:bCs/>
          <w:sz w:val="24"/>
          <w:szCs w:val="24"/>
        </w:rPr>
        <w:t xml:space="preserve">, které byly vybudovány za účelem </w:t>
      </w:r>
      <w:r w:rsidRPr="00D92869">
        <w:rPr>
          <w:rFonts w:ascii="Times New Roman" w:eastAsia="SimSun" w:hAnsi="Times New Roman" w:cs="Times New Roman"/>
          <w:bCs/>
          <w:sz w:val="24"/>
          <w:szCs w:val="24"/>
        </w:rPr>
        <w:t>podpory ekonomických procesů, procesů řízení lidských zdrojů, řídicích procesů managementu a dalších souvisejících procesů</w:t>
      </w:r>
      <w:r w:rsidRPr="00B77FA0">
        <w:rPr>
          <w:rFonts w:ascii="Times New Roman" w:eastAsia="SimSun" w:hAnsi="Times New Roman" w:cs="Times New Roman"/>
          <w:bCs/>
          <w:sz w:val="24"/>
          <w:szCs w:val="24"/>
        </w:rPr>
        <w:t xml:space="preserve"> naplňujících znaky </w:t>
      </w:r>
      <w:r w:rsidR="005C4870">
        <w:rPr>
          <w:rFonts w:ascii="Times New Roman" w:eastAsia="SimSun" w:hAnsi="Times New Roman" w:cs="Times New Roman"/>
          <w:bCs/>
          <w:sz w:val="24"/>
          <w:szCs w:val="24"/>
        </w:rPr>
        <w:t xml:space="preserve">nejen </w:t>
      </w:r>
      <w:r w:rsidRPr="00B77FA0">
        <w:rPr>
          <w:rFonts w:ascii="Times New Roman" w:eastAsia="SimSun" w:hAnsi="Times New Roman" w:cs="Times New Roman"/>
          <w:bCs/>
          <w:sz w:val="24"/>
          <w:szCs w:val="24"/>
        </w:rPr>
        <w:t>významného informačního systému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nebo kritické informační infrastruktury</w:t>
      </w:r>
      <w:r w:rsidRPr="00B77FA0">
        <w:rPr>
          <w:rFonts w:ascii="Times New Roman" w:eastAsia="SimSun" w:hAnsi="Times New Roman" w:cs="Times New Roman"/>
          <w:bCs/>
          <w:sz w:val="24"/>
          <w:szCs w:val="24"/>
        </w:rPr>
        <w:t xml:space="preserve"> podle zvláštního právního předpisu</w:t>
      </w:r>
      <w:r w:rsidR="00792A31">
        <w:rPr>
          <w:rFonts w:ascii="Times New Roman" w:eastAsia="SimSun" w:hAnsi="Times New Roman" w:cs="Times New Roman"/>
          <w:bCs/>
          <w:sz w:val="24"/>
          <w:szCs w:val="24"/>
        </w:rPr>
        <w:fldChar w:fldCharType="begin"/>
      </w:r>
      <w:r w:rsidR="00792A31">
        <w:rPr>
          <w:rFonts w:ascii="Times New Roman" w:eastAsia="SimSun" w:hAnsi="Times New Roman" w:cs="Times New Roman"/>
          <w:bCs/>
          <w:sz w:val="24"/>
          <w:szCs w:val="24"/>
        </w:rPr>
        <w:instrText xml:space="preserve"> NOTEREF _Ref141863400 \f \h </w:instrText>
      </w:r>
      <w:r w:rsidR="00792A31">
        <w:rPr>
          <w:rFonts w:ascii="Times New Roman" w:eastAsia="SimSun" w:hAnsi="Times New Roman" w:cs="Times New Roman"/>
          <w:bCs/>
          <w:sz w:val="24"/>
          <w:szCs w:val="24"/>
        </w:rPr>
      </w:r>
      <w:r w:rsidR="00792A31">
        <w:rPr>
          <w:rFonts w:ascii="Times New Roman" w:eastAsia="SimSun" w:hAnsi="Times New Roman" w:cs="Times New Roman"/>
          <w:bCs/>
          <w:sz w:val="24"/>
          <w:szCs w:val="24"/>
        </w:rPr>
        <w:fldChar w:fldCharType="separate"/>
      </w:r>
      <w:r w:rsidR="00AD06E5" w:rsidRPr="00AD06E5">
        <w:rPr>
          <w:rStyle w:val="Znakapoznpodarou"/>
        </w:rPr>
        <w:t>2</w:t>
      </w:r>
      <w:r w:rsidR="00792A31">
        <w:rPr>
          <w:rFonts w:ascii="Times New Roman" w:eastAsia="SimSu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503BAF8E" w14:textId="3FA4E32E" w:rsidR="00404554" w:rsidRPr="00B77FA0" w:rsidRDefault="00404554" w:rsidP="00D92869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r w:rsidRPr="00B77FA0">
        <w:rPr>
          <w:rFonts w:ascii="Times New Roman" w:hAnsi="Times New Roman" w:cs="Times New Roman"/>
          <w:sz w:val="24"/>
          <w:szCs w:val="24"/>
        </w:rPr>
        <w:t xml:space="preserve">ISVS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77FA0">
        <w:rPr>
          <w:rFonts w:ascii="Times New Roman" w:hAnsi="Times New Roman" w:cs="Times New Roman"/>
          <w:sz w:val="24"/>
          <w:szCs w:val="24"/>
        </w:rPr>
        <w:t xml:space="preserve"> </w:t>
      </w:r>
      <w:r w:rsidR="00891E7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nformační systém veřejné správy </w:t>
      </w:r>
      <w:r>
        <w:rPr>
          <w:rFonts w:ascii="Times New Roman" w:eastAsia="SimSun" w:hAnsi="Times New Roman" w:cs="Times New Roman"/>
          <w:bCs/>
          <w:sz w:val="24"/>
          <w:szCs w:val="24"/>
        </w:rPr>
        <w:t>dle zákona</w:t>
      </w:r>
      <w:r w:rsidR="008F2F47">
        <w:rPr>
          <w:rFonts w:ascii="Times New Roman" w:eastAsia="SimSun" w:hAnsi="Times New Roman" w:cs="Times New Roman"/>
          <w:bCs/>
          <w:sz w:val="24"/>
          <w:szCs w:val="24"/>
        </w:rPr>
        <w:t xml:space="preserve"> o informačních systémech veřejné správy</w:t>
      </w:r>
      <w:r w:rsidR="00792A31">
        <w:rPr>
          <w:rFonts w:ascii="Times New Roman" w:eastAsia="SimSun" w:hAnsi="Times New Roman" w:cs="Times New Roman"/>
          <w:bCs/>
          <w:sz w:val="24"/>
          <w:szCs w:val="24"/>
        </w:rPr>
        <w:fldChar w:fldCharType="begin"/>
      </w:r>
      <w:r w:rsidR="00792A31">
        <w:rPr>
          <w:rFonts w:ascii="Times New Roman" w:eastAsia="SimSun" w:hAnsi="Times New Roman" w:cs="Times New Roman"/>
          <w:bCs/>
          <w:sz w:val="24"/>
          <w:szCs w:val="24"/>
        </w:rPr>
        <w:instrText xml:space="preserve"> NOTEREF _Ref141863391 \f \h </w:instrText>
      </w:r>
      <w:r w:rsidR="00792A31">
        <w:rPr>
          <w:rFonts w:ascii="Times New Roman" w:eastAsia="SimSun" w:hAnsi="Times New Roman" w:cs="Times New Roman"/>
          <w:bCs/>
          <w:sz w:val="24"/>
          <w:szCs w:val="24"/>
        </w:rPr>
      </w:r>
      <w:r w:rsidR="00792A31">
        <w:rPr>
          <w:rFonts w:ascii="Times New Roman" w:eastAsia="SimSun" w:hAnsi="Times New Roman" w:cs="Times New Roman"/>
          <w:bCs/>
          <w:sz w:val="24"/>
          <w:szCs w:val="24"/>
        </w:rPr>
        <w:fldChar w:fldCharType="separate"/>
      </w:r>
      <w:r w:rsidR="00AD06E5" w:rsidRPr="00AD06E5">
        <w:rPr>
          <w:rStyle w:val="Znakapoznpodarou"/>
        </w:rPr>
        <w:t>1</w:t>
      </w:r>
      <w:r w:rsidR="00792A31">
        <w:rPr>
          <w:rFonts w:ascii="Times New Roman" w:eastAsia="SimSun" w:hAnsi="Times New Roman" w:cs="Times New Roman"/>
          <w:bCs/>
          <w:sz w:val="24"/>
          <w:szCs w:val="24"/>
        </w:rPr>
        <w:fldChar w:fldCharType="end"/>
      </w:r>
      <w:r w:rsidR="008B5B57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43A225F4" w14:textId="6E05911F" w:rsidR="00404554" w:rsidRDefault="00404554" w:rsidP="00D92869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KII – </w:t>
      </w:r>
      <w:r w:rsidR="00891E7E">
        <w:rPr>
          <w:rFonts w:ascii="Times New Roman" w:eastAsia="SimSun" w:hAnsi="Times New Roman" w:cs="Times New Roman"/>
          <w:bCs/>
          <w:sz w:val="24"/>
          <w:szCs w:val="24"/>
        </w:rPr>
        <w:t>k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ritická informační infrastruktura dle zákona </w:t>
      </w:r>
      <w:r w:rsidR="007A67E2">
        <w:rPr>
          <w:rFonts w:ascii="Times New Roman" w:eastAsia="SimSun" w:hAnsi="Times New Roman" w:cs="Times New Roman"/>
          <w:bCs/>
          <w:sz w:val="24"/>
          <w:szCs w:val="24"/>
        </w:rPr>
        <w:t>o kybernetické bezpečnosti</w:t>
      </w:r>
      <w:r w:rsidR="00792A31">
        <w:rPr>
          <w:rFonts w:ascii="Times New Roman" w:eastAsia="SimSun" w:hAnsi="Times New Roman" w:cs="Times New Roman"/>
          <w:bCs/>
          <w:sz w:val="24"/>
          <w:szCs w:val="24"/>
        </w:rPr>
        <w:fldChar w:fldCharType="begin"/>
      </w:r>
      <w:r w:rsidR="00792A31">
        <w:rPr>
          <w:rFonts w:ascii="Times New Roman" w:eastAsia="SimSun" w:hAnsi="Times New Roman" w:cs="Times New Roman"/>
          <w:bCs/>
          <w:sz w:val="24"/>
          <w:szCs w:val="24"/>
        </w:rPr>
        <w:instrText xml:space="preserve"> NOTEREF _Ref141863400 \f \h </w:instrText>
      </w:r>
      <w:r w:rsidR="00792A31">
        <w:rPr>
          <w:rFonts w:ascii="Times New Roman" w:eastAsia="SimSun" w:hAnsi="Times New Roman" w:cs="Times New Roman"/>
          <w:bCs/>
          <w:sz w:val="24"/>
          <w:szCs w:val="24"/>
        </w:rPr>
      </w:r>
      <w:r w:rsidR="00792A31">
        <w:rPr>
          <w:rFonts w:ascii="Times New Roman" w:eastAsia="SimSun" w:hAnsi="Times New Roman" w:cs="Times New Roman"/>
          <w:bCs/>
          <w:sz w:val="24"/>
          <w:szCs w:val="24"/>
        </w:rPr>
        <w:fldChar w:fldCharType="separate"/>
      </w:r>
      <w:r w:rsidR="00AD06E5" w:rsidRPr="00AD06E5">
        <w:rPr>
          <w:rStyle w:val="Znakapoznpodarou"/>
        </w:rPr>
        <w:t>2</w:t>
      </w:r>
      <w:r w:rsidR="00792A31">
        <w:rPr>
          <w:rFonts w:ascii="Times New Roman" w:eastAsia="SimSun" w:hAnsi="Times New Roman" w:cs="Times New Roman"/>
          <w:bCs/>
          <w:sz w:val="24"/>
          <w:szCs w:val="24"/>
        </w:rPr>
        <w:fldChar w:fldCharType="end"/>
      </w:r>
      <w:r w:rsidR="008B5B57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292D878C" w14:textId="3CFE5441" w:rsidR="0049537F" w:rsidRDefault="0049537F" w:rsidP="00D92869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Klient – jedná se o typ klienta, jakožto webovou aplikaci, SW, Webová služba,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</w:rPr>
        <w:t>ProID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</w:rPr>
        <w:t xml:space="preserve"> a RDP, script, případně mobilní zařízení.</w:t>
      </w:r>
    </w:p>
    <w:p w14:paraId="03F31AA2" w14:textId="33747543" w:rsidR="0036364D" w:rsidRDefault="0036364D" w:rsidP="00D92869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LDAP – </w:t>
      </w:r>
      <w:proofErr w:type="spellStart"/>
      <w:r w:rsidRPr="0036364D">
        <w:rPr>
          <w:rFonts w:ascii="Times New Roman" w:eastAsia="SimSun" w:hAnsi="Times New Roman" w:cs="Times New Roman"/>
          <w:bCs/>
          <w:sz w:val="24"/>
          <w:szCs w:val="24"/>
        </w:rPr>
        <w:t>Lightweight</w:t>
      </w:r>
      <w:proofErr w:type="spellEnd"/>
      <w:r w:rsidRPr="0036364D">
        <w:rPr>
          <w:rFonts w:ascii="Times New Roman" w:eastAsia="SimSun" w:hAnsi="Times New Roman" w:cs="Times New Roman"/>
          <w:bCs/>
          <w:sz w:val="24"/>
          <w:szCs w:val="24"/>
        </w:rPr>
        <w:t xml:space="preserve"> Directory Access </w:t>
      </w:r>
      <w:r w:rsidR="00E22F09" w:rsidRPr="0036364D">
        <w:rPr>
          <w:rFonts w:ascii="Times New Roman" w:eastAsia="SimSun" w:hAnsi="Times New Roman" w:cs="Times New Roman"/>
          <w:bCs/>
          <w:sz w:val="24"/>
          <w:szCs w:val="24"/>
        </w:rPr>
        <w:t xml:space="preserve">Protocol </w:t>
      </w:r>
      <w:r w:rsidR="00E22F09">
        <w:rPr>
          <w:rFonts w:ascii="Times New Roman" w:eastAsia="SimSun" w:hAnsi="Times New Roman" w:cs="Times New Roman"/>
          <w:bCs/>
          <w:sz w:val="24"/>
          <w:szCs w:val="24"/>
        </w:rPr>
        <w:t>– definovaný</w:t>
      </w:r>
      <w:r w:rsidRPr="0036364D">
        <w:rPr>
          <w:rFonts w:ascii="Times New Roman" w:eastAsia="SimSun" w:hAnsi="Times New Roman" w:cs="Times New Roman"/>
          <w:bCs/>
          <w:sz w:val="24"/>
          <w:szCs w:val="24"/>
        </w:rPr>
        <w:t xml:space="preserve"> protokol pro ukládání </w:t>
      </w:r>
      <w:r w:rsidR="00B33001">
        <w:rPr>
          <w:rFonts w:ascii="Times New Roman" w:eastAsia="SimSun" w:hAnsi="Times New Roman" w:cs="Times New Roman"/>
          <w:bCs/>
          <w:sz w:val="24"/>
          <w:szCs w:val="24"/>
        </w:rPr>
        <w:br/>
      </w:r>
      <w:r w:rsidRPr="0036364D">
        <w:rPr>
          <w:rFonts w:ascii="Times New Roman" w:eastAsia="SimSun" w:hAnsi="Times New Roman" w:cs="Times New Roman"/>
          <w:bCs/>
          <w:sz w:val="24"/>
          <w:szCs w:val="24"/>
        </w:rPr>
        <w:t>a přístup k</w:t>
      </w:r>
      <w:r>
        <w:rPr>
          <w:rFonts w:ascii="Times New Roman" w:eastAsia="SimSun" w:hAnsi="Times New Roman" w:cs="Times New Roman"/>
          <w:bCs/>
          <w:sz w:val="24"/>
          <w:szCs w:val="24"/>
        </w:rPr>
        <w:t> </w:t>
      </w:r>
      <w:r w:rsidRPr="0036364D">
        <w:rPr>
          <w:rFonts w:ascii="Times New Roman" w:eastAsia="SimSun" w:hAnsi="Times New Roman" w:cs="Times New Roman"/>
          <w:bCs/>
          <w:sz w:val="24"/>
          <w:szCs w:val="24"/>
        </w:rPr>
        <w:t>datům na adresářovém serveru</w:t>
      </w:r>
      <w:r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29C3F2D2" w14:textId="2FD64116" w:rsidR="0036364D" w:rsidRDefault="0036364D" w:rsidP="00D92869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OLA – </w:t>
      </w:r>
      <w:proofErr w:type="spellStart"/>
      <w:r w:rsidRPr="0036364D">
        <w:rPr>
          <w:rFonts w:ascii="Times New Roman" w:eastAsia="SimSun" w:hAnsi="Times New Roman" w:cs="Times New Roman"/>
          <w:bCs/>
          <w:sz w:val="24"/>
          <w:szCs w:val="24"/>
        </w:rPr>
        <w:t>Operational</w:t>
      </w:r>
      <w:proofErr w:type="spellEnd"/>
      <w:r w:rsidRPr="0036364D">
        <w:rPr>
          <w:rFonts w:ascii="Times New Roman" w:eastAsia="SimSun" w:hAnsi="Times New Roman" w:cs="Times New Roman"/>
          <w:bCs/>
          <w:sz w:val="24"/>
          <w:szCs w:val="24"/>
        </w:rPr>
        <w:t xml:space="preserve"> Level Agreement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– </w:t>
      </w:r>
      <w:r w:rsidRPr="0036364D">
        <w:rPr>
          <w:rFonts w:ascii="Times New Roman" w:eastAsia="SimSun" w:hAnsi="Times New Roman" w:cs="Times New Roman"/>
          <w:bCs/>
          <w:sz w:val="24"/>
          <w:szCs w:val="24"/>
        </w:rPr>
        <w:t>dohoda o úrovni poskytovaných služeb mezi jednotlivými funkčními IT celky organizace</w:t>
      </w:r>
      <w:r w:rsidR="00636353">
        <w:rPr>
          <w:rFonts w:ascii="Times New Roman" w:eastAsia="SimSun" w:hAnsi="Times New Roman" w:cs="Times New Roman"/>
          <w:bCs/>
          <w:sz w:val="24"/>
          <w:szCs w:val="24"/>
        </w:rPr>
        <w:t xml:space="preserve">, tzn. vztah mezi ministerstvem a justiční složkou, justiční složkou a dalšími justičními složkami nebo justiční složkou </w:t>
      </w:r>
      <w:r w:rsidR="00EE4CB2">
        <w:rPr>
          <w:rFonts w:ascii="Times New Roman" w:eastAsia="SimSun" w:hAnsi="Times New Roman" w:cs="Times New Roman"/>
          <w:bCs/>
          <w:sz w:val="24"/>
          <w:szCs w:val="24"/>
        </w:rPr>
        <w:br/>
      </w:r>
      <w:r w:rsidR="00636353">
        <w:rPr>
          <w:rFonts w:ascii="Times New Roman" w:eastAsia="SimSun" w:hAnsi="Times New Roman" w:cs="Times New Roman"/>
          <w:bCs/>
          <w:sz w:val="24"/>
          <w:szCs w:val="24"/>
        </w:rPr>
        <w:t>a ministerstvem</w:t>
      </w:r>
      <w:r w:rsidR="00906F78" w:rsidRPr="002A5944">
        <w:rPr>
          <w:rStyle w:val="Znakapoznpodarou"/>
        </w:rPr>
        <w:footnoteReference w:id="6"/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3DFF71CB" w14:textId="3D651081" w:rsidR="00906F78" w:rsidRDefault="00906F78" w:rsidP="00D92869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Partner provozovatele – </w:t>
      </w:r>
      <w:r w:rsidR="00416FB9">
        <w:rPr>
          <w:rFonts w:ascii="Times New Roman" w:eastAsia="SimSun" w:hAnsi="Times New Roman" w:cs="Times New Roman"/>
          <w:bCs/>
          <w:sz w:val="24"/>
          <w:szCs w:val="24"/>
        </w:rPr>
        <w:t>s</w:t>
      </w:r>
      <w:r>
        <w:rPr>
          <w:rFonts w:ascii="Times New Roman" w:eastAsia="SimSun" w:hAnsi="Times New Roman" w:cs="Times New Roman"/>
          <w:bCs/>
          <w:sz w:val="24"/>
          <w:szCs w:val="24"/>
        </w:rPr>
        <w:t>ubdodavatel.</w:t>
      </w:r>
    </w:p>
    <w:p w14:paraId="376876EB" w14:textId="6C6C677D" w:rsidR="00404554" w:rsidRPr="00B77FA0" w:rsidRDefault="00404554" w:rsidP="00D92869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PIS – </w:t>
      </w:r>
      <w:r w:rsidR="00891E7E">
        <w:rPr>
          <w:rFonts w:ascii="Times New Roman" w:eastAsia="SimSun" w:hAnsi="Times New Roman" w:cs="Times New Roman"/>
          <w:bCs/>
          <w:sz w:val="24"/>
          <w:szCs w:val="24"/>
        </w:rPr>
        <w:t>p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rovozní informační systém dle zákona </w:t>
      </w:r>
      <w:r w:rsidR="008F2F47" w:rsidRPr="008F2F47">
        <w:rPr>
          <w:rFonts w:ascii="Times New Roman" w:eastAsia="SimSun" w:hAnsi="Times New Roman" w:cs="Times New Roman"/>
          <w:bCs/>
          <w:sz w:val="24"/>
          <w:szCs w:val="24"/>
        </w:rPr>
        <w:t>o informačních systémech veřejné správy</w:t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  <w:fldChar w:fldCharType="begin"/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  <w:instrText xml:space="preserve"> NOTEREF _Ref141863391 \f \h </w:instrText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  <w:fldChar w:fldCharType="separate"/>
      </w:r>
      <w:r w:rsidR="00AD06E5" w:rsidRPr="00AD06E5">
        <w:rPr>
          <w:rStyle w:val="Znakapoznpodarou"/>
        </w:rPr>
        <w:t>1</w:t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  <w:fldChar w:fldCharType="end"/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185EC018" w14:textId="0FEEC399" w:rsidR="00404554" w:rsidRPr="00B77FA0" w:rsidRDefault="00404554" w:rsidP="00D92869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r w:rsidRPr="00B77FA0">
        <w:rPr>
          <w:rFonts w:ascii="Times New Roman" w:eastAsia="SimSun" w:hAnsi="Times New Roman" w:cs="Times New Roman"/>
          <w:bCs/>
          <w:sz w:val="24"/>
          <w:szCs w:val="24"/>
        </w:rPr>
        <w:t>Podpůrné aktivum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9E33D7">
        <w:rPr>
          <w:rFonts w:ascii="Times New Roman" w:eastAsia="SimSun" w:hAnsi="Times New Roman" w:cs="Times New Roman"/>
          <w:bCs/>
          <w:sz w:val="24"/>
          <w:szCs w:val="24"/>
        </w:rPr>
        <w:t>–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B77FA0">
        <w:rPr>
          <w:rFonts w:ascii="Times New Roman" w:eastAsia="SimSun" w:hAnsi="Times New Roman" w:cs="Times New Roman"/>
          <w:bCs/>
          <w:sz w:val="24"/>
          <w:szCs w:val="24"/>
        </w:rPr>
        <w:t xml:space="preserve">jakékoliv aktivum zajišťující správnou funkčnost a podporu primárního aktiva (hardware, software, počítačová síť, pracovníci, lokalita, </w:t>
      </w:r>
      <w:r w:rsidR="00E22F09" w:rsidRPr="00B77FA0">
        <w:rPr>
          <w:rFonts w:ascii="Times New Roman" w:eastAsia="SimSun" w:hAnsi="Times New Roman" w:cs="Times New Roman"/>
          <w:bCs/>
          <w:sz w:val="24"/>
          <w:szCs w:val="24"/>
        </w:rPr>
        <w:t>organizace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B77FA0">
        <w:rPr>
          <w:rFonts w:ascii="Times New Roman" w:eastAsia="SimSun" w:hAnsi="Times New Roman" w:cs="Times New Roman"/>
          <w:bCs/>
          <w:sz w:val="24"/>
          <w:szCs w:val="24"/>
        </w:rPr>
        <w:t>apod.)</w:t>
      </w:r>
      <w:r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05FC2201" w14:textId="40AF1A36" w:rsidR="00404554" w:rsidRPr="00D92869" w:rsidRDefault="00404554" w:rsidP="00D92869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r w:rsidRPr="00B77FA0">
        <w:rPr>
          <w:rFonts w:ascii="Times New Roman" w:eastAsia="SimSun" w:hAnsi="Times New Roman" w:cs="Times New Roman"/>
          <w:bCs/>
          <w:sz w:val="24"/>
          <w:szCs w:val="24"/>
        </w:rPr>
        <w:t>Primární aktivum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9E33D7">
        <w:rPr>
          <w:rFonts w:ascii="Times New Roman" w:eastAsia="SimSun" w:hAnsi="Times New Roman" w:cs="Times New Roman"/>
          <w:bCs/>
          <w:sz w:val="24"/>
          <w:szCs w:val="24"/>
        </w:rPr>
        <w:t>–</w:t>
      </w:r>
      <w:r w:rsidRPr="00B77FA0">
        <w:rPr>
          <w:rFonts w:ascii="Times New Roman" w:eastAsia="SimSun" w:hAnsi="Times New Roman" w:cs="Times New Roman"/>
          <w:bCs/>
          <w:sz w:val="24"/>
          <w:szCs w:val="24"/>
        </w:rPr>
        <w:t xml:space="preserve"> informace nebo služba, kterou zpracovává nebo poskytuje klíčový informační systém. Zároveň se jedná o aktivum </w:t>
      </w:r>
      <w:r w:rsidRPr="00D92869">
        <w:rPr>
          <w:rFonts w:ascii="Times New Roman" w:eastAsia="SimSun" w:hAnsi="Times New Roman" w:cs="Times New Roman"/>
          <w:bCs/>
          <w:sz w:val="24"/>
          <w:szCs w:val="24"/>
        </w:rPr>
        <w:t>vysoké důležitosti, jehož narušení ohrožuje výkon působnosti a správy justiční složky (v prostředí justice jsou to např. data agendových informačních systémů ISAS, ISYZ, ISVKS atd.).</w:t>
      </w:r>
    </w:p>
    <w:p w14:paraId="188D6DF3" w14:textId="7C016580" w:rsidR="0049537F" w:rsidRPr="00B77FA0" w:rsidRDefault="0049537F" w:rsidP="00D92869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bCs/>
          <w:sz w:val="24"/>
          <w:szCs w:val="24"/>
        </w:rPr>
        <w:t>ProID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</w:rPr>
        <w:t xml:space="preserve"> – serverové řešení </w:t>
      </w:r>
      <w:r w:rsidRPr="0049537F">
        <w:rPr>
          <w:rFonts w:ascii="Times New Roman" w:eastAsia="SimSun" w:hAnsi="Times New Roman" w:cs="Times New Roman"/>
          <w:bCs/>
          <w:sz w:val="24"/>
          <w:szCs w:val="24"/>
        </w:rPr>
        <w:t xml:space="preserve">pro automatické elektronické pečetění založené </w:t>
      </w:r>
      <w:r w:rsidR="00B33001">
        <w:rPr>
          <w:rFonts w:ascii="Times New Roman" w:eastAsia="SimSun" w:hAnsi="Times New Roman" w:cs="Times New Roman"/>
          <w:bCs/>
          <w:sz w:val="24"/>
          <w:szCs w:val="24"/>
        </w:rPr>
        <w:br/>
      </w:r>
      <w:r w:rsidRPr="0049537F">
        <w:rPr>
          <w:rFonts w:ascii="Times New Roman" w:eastAsia="SimSun" w:hAnsi="Times New Roman" w:cs="Times New Roman"/>
          <w:bCs/>
          <w:sz w:val="24"/>
          <w:szCs w:val="24"/>
        </w:rPr>
        <w:t>na kvalifikovaném certifikátu</w:t>
      </w:r>
      <w:r w:rsidR="00434819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34B12634" w14:textId="0C84283A" w:rsidR="00404554" w:rsidRDefault="00404554" w:rsidP="00D92869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r w:rsidRPr="00B77FA0">
        <w:rPr>
          <w:rFonts w:ascii="Times New Roman" w:eastAsia="SimSun" w:hAnsi="Times New Roman" w:cs="Times New Roman"/>
          <w:bCs/>
          <w:sz w:val="24"/>
          <w:szCs w:val="24"/>
        </w:rPr>
        <w:t>Provozovatel –</w:t>
      </w:r>
      <w:r w:rsidR="00144F22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="002931D7">
        <w:rPr>
          <w:rFonts w:ascii="Times New Roman" w:eastAsia="SimSun" w:hAnsi="Times New Roman" w:cs="Times New Roman"/>
          <w:bCs/>
          <w:sz w:val="24"/>
          <w:szCs w:val="24"/>
        </w:rPr>
        <w:t xml:space="preserve">je orgán </w:t>
      </w:r>
      <w:r w:rsidR="002931D7" w:rsidRPr="002931D7">
        <w:rPr>
          <w:rFonts w:ascii="Times New Roman" w:eastAsia="SimSun" w:hAnsi="Times New Roman" w:cs="Times New Roman"/>
          <w:bCs/>
          <w:sz w:val="24"/>
          <w:szCs w:val="24"/>
        </w:rPr>
        <w:t>nebo osoba zajišťující funkčnost technických a programových prostředků tvořících informační nebo komunikační systém</w:t>
      </w:r>
      <w:r w:rsidR="00CA363B" w:rsidRPr="002A5944">
        <w:rPr>
          <w:rStyle w:val="Znakapoznpodarou"/>
        </w:rPr>
        <w:footnoteReference w:id="7"/>
      </w:r>
      <w:r w:rsidR="002931D7">
        <w:rPr>
          <w:rFonts w:ascii="Times New Roman" w:eastAsia="SimSun" w:hAnsi="Times New Roman" w:cs="Times New Roman"/>
          <w:bCs/>
          <w:sz w:val="24"/>
          <w:szCs w:val="24"/>
        </w:rPr>
        <w:t xml:space="preserve">; </w:t>
      </w:r>
      <w:r w:rsidR="00D10A47">
        <w:rPr>
          <w:rFonts w:ascii="Times New Roman" w:eastAsia="SimSun" w:hAnsi="Times New Roman" w:cs="Times New Roman"/>
          <w:bCs/>
          <w:sz w:val="24"/>
          <w:szCs w:val="24"/>
        </w:rPr>
        <w:t xml:space="preserve">tuto roli vykonává </w:t>
      </w:r>
      <w:r w:rsidR="005D6D9E">
        <w:rPr>
          <w:rFonts w:ascii="Times New Roman" w:eastAsia="SimSun" w:hAnsi="Times New Roman" w:cs="Times New Roman"/>
          <w:bCs/>
          <w:sz w:val="24"/>
          <w:szCs w:val="24"/>
        </w:rPr>
        <w:t xml:space="preserve">zpravidla </w:t>
      </w:r>
      <w:r w:rsidRPr="00B77FA0">
        <w:rPr>
          <w:rFonts w:ascii="Times New Roman" w:eastAsia="SimSun" w:hAnsi="Times New Roman" w:cs="Times New Roman"/>
          <w:bCs/>
          <w:sz w:val="24"/>
          <w:szCs w:val="24"/>
        </w:rPr>
        <w:t>odbor informatiky ministerstva</w:t>
      </w:r>
      <w:r w:rsidR="005D6D9E">
        <w:rPr>
          <w:rFonts w:ascii="Times New Roman" w:eastAsia="SimSun" w:hAnsi="Times New Roman" w:cs="Times New Roman"/>
          <w:bCs/>
          <w:sz w:val="24"/>
          <w:szCs w:val="24"/>
        </w:rPr>
        <w:t xml:space="preserve">, případně </w:t>
      </w:r>
      <w:r w:rsidR="005D6D9E" w:rsidRPr="005D6D9E">
        <w:rPr>
          <w:rFonts w:ascii="Times New Roman" w:eastAsia="SimSun" w:hAnsi="Times New Roman" w:cs="Times New Roman"/>
          <w:bCs/>
          <w:sz w:val="24"/>
          <w:szCs w:val="24"/>
        </w:rPr>
        <w:t>i příslušná justiční složka, která zajišťuje centrální provoz aplikací pro jiné justiční složky</w:t>
      </w:r>
      <w:r w:rsidR="005D6D9E">
        <w:rPr>
          <w:rFonts w:ascii="Times New Roman" w:eastAsia="SimSun" w:hAnsi="Times New Roman" w:cs="Times New Roman"/>
          <w:bCs/>
          <w:sz w:val="24"/>
          <w:szCs w:val="24"/>
        </w:rPr>
        <w:t xml:space="preserve"> nebo justiční složku</w:t>
      </w:r>
      <w:r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670AD914" w14:textId="3AA2DA81" w:rsidR="00417E1F" w:rsidRDefault="00417E1F" w:rsidP="00D92869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Provozovatel ISVS –</w:t>
      </w:r>
      <w:r w:rsidR="00144F22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="005C0B38">
        <w:rPr>
          <w:rFonts w:ascii="Times New Roman" w:eastAsia="SimSun" w:hAnsi="Times New Roman" w:cs="Times New Roman"/>
          <w:bCs/>
          <w:sz w:val="24"/>
          <w:szCs w:val="24"/>
        </w:rPr>
        <w:t xml:space="preserve">je </w:t>
      </w:r>
      <w:r>
        <w:rPr>
          <w:rFonts w:ascii="Times New Roman" w:eastAsia="SimSun" w:hAnsi="Times New Roman" w:cs="Times New Roman"/>
          <w:bCs/>
          <w:sz w:val="24"/>
          <w:szCs w:val="24"/>
        </w:rPr>
        <w:t>provozovatelem</w:t>
      </w:r>
      <w:r w:rsidRPr="00417E1F">
        <w:rPr>
          <w:rFonts w:ascii="Times New Roman" w:eastAsia="SimSun" w:hAnsi="Times New Roman" w:cs="Times New Roman"/>
          <w:bCs/>
          <w:sz w:val="24"/>
          <w:szCs w:val="24"/>
        </w:rPr>
        <w:t xml:space="preserve"> informačního systému veřejné správy </w:t>
      </w:r>
      <w:r w:rsidR="001B40C8">
        <w:rPr>
          <w:rFonts w:ascii="Times New Roman" w:eastAsia="SimSun" w:hAnsi="Times New Roman" w:cs="Times New Roman"/>
          <w:bCs/>
          <w:sz w:val="24"/>
          <w:szCs w:val="24"/>
        </w:rPr>
        <w:t>justiční složka</w:t>
      </w:r>
      <w:r w:rsidRPr="00417E1F">
        <w:rPr>
          <w:rFonts w:ascii="Times New Roman" w:eastAsia="SimSun" w:hAnsi="Times New Roman" w:cs="Times New Roman"/>
          <w:bCs/>
          <w:sz w:val="24"/>
          <w:szCs w:val="24"/>
        </w:rPr>
        <w:t xml:space="preserve"> nebo její součást, která zajišťuje funkčnost technických a programových </w:t>
      </w:r>
      <w:r w:rsidRPr="00417E1F">
        <w:rPr>
          <w:rFonts w:ascii="Times New Roman" w:eastAsia="SimSun" w:hAnsi="Times New Roman" w:cs="Times New Roman"/>
          <w:bCs/>
          <w:sz w:val="24"/>
          <w:szCs w:val="24"/>
        </w:rPr>
        <w:lastRenderedPageBreak/>
        <w:t>prostředků tvořících informační systém veřejné správy. Provozováním informačního systému veřejné správy může správce pověřit jiné osoby nebo jejich součásti, pokud to jiný zákon nevylučuje</w:t>
      </w:r>
      <w:r w:rsidR="00CA363B" w:rsidRPr="002A5944">
        <w:rPr>
          <w:rStyle w:val="Znakapoznpodarou"/>
        </w:rPr>
        <w:footnoteReference w:id="8"/>
      </w:r>
      <w:r w:rsidR="005443D7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57481F39" w14:textId="43D77221" w:rsidR="00434819" w:rsidRDefault="00434819" w:rsidP="00D92869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RDP </w:t>
      </w:r>
      <w:r w:rsidR="00D10A47">
        <w:rPr>
          <w:rFonts w:ascii="Times New Roman" w:eastAsia="SimSun" w:hAnsi="Times New Roman" w:cs="Times New Roman"/>
          <w:bCs/>
          <w:sz w:val="24"/>
          <w:szCs w:val="24"/>
        </w:rPr>
        <w:t>–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434819">
        <w:rPr>
          <w:rFonts w:ascii="Times New Roman" w:eastAsia="SimSun" w:hAnsi="Times New Roman" w:cs="Times New Roman"/>
          <w:bCs/>
          <w:sz w:val="24"/>
          <w:szCs w:val="24"/>
        </w:rPr>
        <w:t>Remote</w:t>
      </w:r>
      <w:proofErr w:type="spellEnd"/>
      <w:r w:rsidRPr="00434819">
        <w:rPr>
          <w:rFonts w:ascii="Times New Roman" w:eastAsia="SimSun" w:hAnsi="Times New Roman" w:cs="Times New Roman"/>
          <w:bCs/>
          <w:sz w:val="24"/>
          <w:szCs w:val="24"/>
        </w:rPr>
        <w:t xml:space="preserve"> Desktop Protocol je proprietární síťový protokol, který umožňuje uživateli využívat vzdálený počítač prostřednictvím počítačové sítě.</w:t>
      </w:r>
    </w:p>
    <w:p w14:paraId="75432141" w14:textId="163256D6" w:rsidR="0055022E" w:rsidRDefault="0055022E" w:rsidP="0055022E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Seznam IS a služeb</w:t>
      </w:r>
      <w:r w:rsidRPr="00B77FA0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9E33D7">
        <w:rPr>
          <w:rFonts w:ascii="Times New Roman" w:eastAsia="SimSu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="SimSun" w:hAnsi="Times New Roman" w:cs="Times New Roman"/>
          <w:bCs/>
          <w:sz w:val="24"/>
          <w:szCs w:val="24"/>
        </w:rPr>
        <w:t>jedná se o seznam, kde je vedena evidence</w:t>
      </w:r>
      <w:r w:rsidRPr="00B77FA0">
        <w:rPr>
          <w:rFonts w:ascii="Times New Roman" w:eastAsia="SimSun" w:hAnsi="Times New Roman" w:cs="Times New Roman"/>
          <w:bCs/>
          <w:sz w:val="24"/>
          <w:szCs w:val="24"/>
        </w:rPr>
        <w:t xml:space="preserve"> informační</w:t>
      </w:r>
      <w:r>
        <w:rPr>
          <w:rFonts w:ascii="Times New Roman" w:eastAsia="SimSun" w:hAnsi="Times New Roman" w:cs="Times New Roman"/>
          <w:bCs/>
          <w:sz w:val="24"/>
          <w:szCs w:val="24"/>
        </w:rPr>
        <w:t>ch</w:t>
      </w:r>
      <w:r w:rsidRPr="00B77FA0">
        <w:rPr>
          <w:rFonts w:ascii="Times New Roman" w:eastAsia="SimSun" w:hAnsi="Times New Roman" w:cs="Times New Roman"/>
          <w:bCs/>
          <w:sz w:val="24"/>
          <w:szCs w:val="24"/>
        </w:rPr>
        <w:t xml:space="preserve"> systém</w:t>
      </w:r>
      <w:r>
        <w:rPr>
          <w:rFonts w:ascii="Times New Roman" w:eastAsia="SimSun" w:hAnsi="Times New Roman" w:cs="Times New Roman"/>
          <w:bCs/>
          <w:sz w:val="24"/>
          <w:szCs w:val="24"/>
        </w:rPr>
        <w:t>ů</w:t>
      </w:r>
      <w:r w:rsidRPr="00B77FA0">
        <w:rPr>
          <w:rFonts w:ascii="Times New Roman" w:eastAsia="SimSun" w:hAnsi="Times New Roman" w:cs="Times New Roman"/>
          <w:bCs/>
          <w:sz w:val="24"/>
          <w:szCs w:val="24"/>
        </w:rPr>
        <w:t xml:space="preserve"> dotčen</w:t>
      </w:r>
      <w:r>
        <w:rPr>
          <w:rFonts w:ascii="Times New Roman" w:eastAsia="SimSun" w:hAnsi="Times New Roman" w:cs="Times New Roman"/>
          <w:bCs/>
          <w:sz w:val="24"/>
          <w:szCs w:val="24"/>
        </w:rPr>
        <w:t>ých</w:t>
      </w:r>
      <w:r w:rsidRPr="00B77FA0">
        <w:rPr>
          <w:rFonts w:ascii="Times New Roman" w:eastAsia="SimSun" w:hAnsi="Times New Roman" w:cs="Times New Roman"/>
          <w:bCs/>
          <w:sz w:val="24"/>
          <w:szCs w:val="24"/>
        </w:rPr>
        <w:t xml:space="preserve"> touto instrukcí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, tato evidence </w:t>
      </w:r>
      <w:r w:rsidRPr="00B01CB6">
        <w:rPr>
          <w:rFonts w:ascii="Times New Roman" w:eastAsia="SimSun" w:hAnsi="Times New Roman" w:cs="Times New Roman"/>
          <w:bCs/>
          <w:sz w:val="24"/>
          <w:szCs w:val="24"/>
        </w:rPr>
        <w:t xml:space="preserve">je vedena v rámci aplikace </w:t>
      </w:r>
      <w:proofErr w:type="spellStart"/>
      <w:r w:rsidRPr="00B01CB6">
        <w:rPr>
          <w:rFonts w:ascii="Times New Roman" w:eastAsia="SimSun" w:hAnsi="Times New Roman" w:cs="Times New Roman"/>
          <w:bCs/>
          <w:sz w:val="24"/>
          <w:szCs w:val="24"/>
        </w:rPr>
        <w:t>ShP</w:t>
      </w:r>
      <w:proofErr w:type="spellEnd"/>
      <w:r w:rsidRPr="00B01CB6">
        <w:rPr>
          <w:rFonts w:ascii="Times New Roman" w:eastAsia="SimSun" w:hAnsi="Times New Roman" w:cs="Times New Roman"/>
          <w:bCs/>
          <w:sz w:val="24"/>
          <w:szCs w:val="24"/>
        </w:rPr>
        <w:t xml:space="preserve"> na </w:t>
      </w:r>
      <w:proofErr w:type="spellStart"/>
      <w:r w:rsidRPr="00B01CB6">
        <w:rPr>
          <w:rFonts w:ascii="Times New Roman" w:eastAsia="SimSun" w:hAnsi="Times New Roman" w:cs="Times New Roman"/>
          <w:bCs/>
          <w:sz w:val="24"/>
          <w:szCs w:val="24"/>
        </w:rPr>
        <w:t>url</w:t>
      </w:r>
      <w:proofErr w:type="spellEnd"/>
      <w:r w:rsidRPr="00B01CB6">
        <w:rPr>
          <w:rFonts w:ascii="Times New Roman" w:eastAsia="SimSun" w:hAnsi="Times New Roman" w:cs="Times New Roman"/>
          <w:bCs/>
          <w:sz w:val="24"/>
          <w:szCs w:val="24"/>
        </w:rPr>
        <w:t xml:space="preserve"> adrese </w:t>
      </w:r>
      <w:hyperlink r:id="rId8" w:history="1">
        <w:r w:rsidRPr="00B01CB6">
          <w:rPr>
            <w:rStyle w:val="Hypertextovodkaz"/>
            <w:rFonts w:ascii="Times New Roman" w:hAnsi="Times New Roman" w:cs="Times New Roman"/>
          </w:rPr>
          <w:t>https://itmsp.servis.justice.cz/Lists/Seznam%20IS%20a%20slueb/AllItems.aspx</w:t>
        </w:r>
      </w:hyperlink>
      <w:r w:rsidRPr="00B01CB6">
        <w:rPr>
          <w:rFonts w:ascii="Times New Roman" w:eastAsia="SimSun" w:hAnsi="Times New Roman" w:cs="Times New Roman"/>
          <w:bCs/>
          <w:sz w:val="24"/>
          <w:szCs w:val="24"/>
        </w:rPr>
        <w:t xml:space="preserve">. Seznam informačních systémů obsahuje základní informace (role, </w:t>
      </w:r>
      <w:r w:rsidR="00F809CA" w:rsidRPr="00B01CB6">
        <w:rPr>
          <w:rFonts w:ascii="Times New Roman" w:eastAsia="SimSun" w:hAnsi="Times New Roman" w:cs="Times New Roman"/>
          <w:bCs/>
          <w:sz w:val="24"/>
          <w:szCs w:val="24"/>
        </w:rPr>
        <w:t xml:space="preserve">charakteristiky IS, parametry služeb, kontakty apod.) </w:t>
      </w:r>
      <w:r w:rsidRPr="00B01CB6">
        <w:rPr>
          <w:rFonts w:ascii="Times New Roman" w:eastAsia="SimSun" w:hAnsi="Times New Roman" w:cs="Times New Roman"/>
          <w:bCs/>
          <w:sz w:val="24"/>
          <w:szCs w:val="24"/>
        </w:rPr>
        <w:t>o informačních systémech</w:t>
      </w:r>
      <w:r w:rsidRPr="004B771A">
        <w:rPr>
          <w:rFonts w:ascii="Times New Roman" w:eastAsia="SimSun" w:hAnsi="Times New Roman" w:cs="Times New Roman"/>
          <w:bCs/>
          <w:sz w:val="24"/>
          <w:szCs w:val="24"/>
        </w:rPr>
        <w:t xml:space="preserve"> a náležitosti vyplývající z právních</w:t>
      </w:r>
      <w:r w:rsidRPr="00B77FA0">
        <w:rPr>
          <w:rFonts w:ascii="Times New Roman" w:eastAsia="SimSun" w:hAnsi="Times New Roman" w:cs="Times New Roman"/>
          <w:bCs/>
          <w:sz w:val="24"/>
          <w:szCs w:val="24"/>
        </w:rPr>
        <w:t xml:space="preserve"> předpisů upravujících kybernetickou bezpečnost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a </w:t>
      </w:r>
      <w:r w:rsidRPr="009A50F8">
        <w:rPr>
          <w:rFonts w:ascii="Times New Roman" w:eastAsia="SimSun" w:hAnsi="Times New Roman" w:cs="Times New Roman"/>
          <w:bCs/>
          <w:sz w:val="24"/>
          <w:szCs w:val="24"/>
        </w:rPr>
        <w:t>v</w:t>
      </w:r>
      <w:r>
        <w:rPr>
          <w:rFonts w:ascii="Times New Roman" w:eastAsia="SimSun" w:hAnsi="Times New Roman" w:cs="Times New Roman"/>
          <w:bCs/>
          <w:sz w:val="24"/>
          <w:szCs w:val="24"/>
        </w:rPr>
        <w:t>y</w:t>
      </w:r>
      <w:r w:rsidRPr="009A50F8">
        <w:rPr>
          <w:rFonts w:ascii="Times New Roman" w:eastAsia="SimSun" w:hAnsi="Times New Roman" w:cs="Times New Roman"/>
          <w:bCs/>
          <w:sz w:val="24"/>
          <w:szCs w:val="24"/>
        </w:rPr>
        <w:t>tváření, správ</w:t>
      </w:r>
      <w:r>
        <w:rPr>
          <w:rFonts w:ascii="Times New Roman" w:eastAsia="SimSun" w:hAnsi="Times New Roman" w:cs="Times New Roman"/>
          <w:bCs/>
          <w:sz w:val="24"/>
          <w:szCs w:val="24"/>
        </w:rPr>
        <w:t>u</w:t>
      </w:r>
      <w:r w:rsidRPr="009A50F8">
        <w:rPr>
          <w:rFonts w:ascii="Times New Roman" w:eastAsia="SimSun" w:hAnsi="Times New Roman" w:cs="Times New Roman"/>
          <w:bCs/>
          <w:sz w:val="24"/>
          <w:szCs w:val="24"/>
        </w:rPr>
        <w:t xml:space="preserve">, provoz, užívání </w:t>
      </w:r>
      <w:r w:rsidR="00B33001">
        <w:rPr>
          <w:rFonts w:ascii="Times New Roman" w:eastAsia="SimSun" w:hAnsi="Times New Roman" w:cs="Times New Roman"/>
          <w:bCs/>
          <w:sz w:val="24"/>
          <w:szCs w:val="24"/>
        </w:rPr>
        <w:br/>
      </w:r>
      <w:r w:rsidRPr="009A50F8">
        <w:rPr>
          <w:rFonts w:ascii="Times New Roman" w:eastAsia="SimSun" w:hAnsi="Times New Roman" w:cs="Times New Roman"/>
          <w:bCs/>
          <w:sz w:val="24"/>
          <w:szCs w:val="24"/>
        </w:rPr>
        <w:t>a rozvoj informačních systémů veřejné správy</w:t>
      </w:r>
      <w:r w:rsidRPr="002A5944">
        <w:rPr>
          <w:rStyle w:val="Znakapoznpodarou"/>
        </w:rPr>
        <w:footnoteReference w:id="9"/>
      </w:r>
      <w:r w:rsidR="002A5944">
        <w:t>.</w:t>
      </w:r>
    </w:p>
    <w:p w14:paraId="11929213" w14:textId="0BCE76F8" w:rsidR="008B5B57" w:rsidRDefault="008B5B57" w:rsidP="0055022E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bCs/>
          <w:sz w:val="24"/>
          <w:szCs w:val="24"/>
        </w:rPr>
        <w:t>ShP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</w:rPr>
        <w:t xml:space="preserve"> – SharePoint (</w:t>
      </w:r>
      <w:r w:rsidRPr="008B5B57">
        <w:rPr>
          <w:rFonts w:ascii="Times New Roman" w:eastAsia="SimSun" w:hAnsi="Times New Roman" w:cs="Times New Roman"/>
          <w:bCs/>
          <w:sz w:val="24"/>
          <w:szCs w:val="24"/>
        </w:rPr>
        <w:t>softwarov</w:t>
      </w:r>
      <w:r>
        <w:rPr>
          <w:rFonts w:ascii="Times New Roman" w:eastAsia="SimSun" w:hAnsi="Times New Roman" w:cs="Times New Roman"/>
          <w:bCs/>
          <w:sz w:val="24"/>
          <w:szCs w:val="24"/>
        </w:rPr>
        <w:t>ý</w:t>
      </w:r>
      <w:r w:rsidRPr="008B5B57">
        <w:rPr>
          <w:rFonts w:ascii="Times New Roman" w:eastAsia="SimSun" w:hAnsi="Times New Roman" w:cs="Times New Roman"/>
          <w:bCs/>
          <w:sz w:val="24"/>
          <w:szCs w:val="24"/>
        </w:rPr>
        <w:t xml:space="preserve"> nástroj pro týmovou spolupráci</w:t>
      </w:r>
      <w:r>
        <w:rPr>
          <w:rFonts w:ascii="Times New Roman" w:eastAsia="SimSun" w:hAnsi="Times New Roman" w:cs="Times New Roman"/>
          <w:bCs/>
          <w:sz w:val="24"/>
          <w:szCs w:val="24"/>
        </w:rPr>
        <w:t>).</w:t>
      </w:r>
    </w:p>
    <w:p w14:paraId="49303B7D" w14:textId="57D1F77C" w:rsidR="0036364D" w:rsidRDefault="0036364D" w:rsidP="00D92869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SLA – Service level Agreement – </w:t>
      </w:r>
      <w:r w:rsidRPr="0036364D">
        <w:rPr>
          <w:rFonts w:ascii="Times New Roman" w:eastAsia="SimSun" w:hAnsi="Times New Roman" w:cs="Times New Roman"/>
          <w:bCs/>
          <w:sz w:val="24"/>
          <w:szCs w:val="24"/>
        </w:rPr>
        <w:t>dohoda o úrovni poskytovaných služeb mezi IT organizací jako celkem a jejím</w:t>
      </w:r>
      <w:r w:rsidR="00636353">
        <w:rPr>
          <w:rFonts w:ascii="Times New Roman" w:eastAsia="SimSun" w:hAnsi="Times New Roman" w:cs="Times New Roman"/>
          <w:bCs/>
          <w:sz w:val="24"/>
          <w:szCs w:val="24"/>
        </w:rPr>
        <w:t xml:space="preserve"> zákazníkem, tzn. p</w:t>
      </w:r>
      <w:r w:rsidR="00636353" w:rsidRPr="00636353">
        <w:rPr>
          <w:rFonts w:ascii="Times New Roman" w:eastAsia="SimSun" w:hAnsi="Times New Roman" w:cs="Times New Roman"/>
          <w:bCs/>
          <w:sz w:val="24"/>
          <w:szCs w:val="24"/>
        </w:rPr>
        <w:t>arametry služeb pro Systémy bude Provozovatel poskytovat v souladu s uzavřenými smlouvami s třetími stranami (partnery provozovatele) na zajištění podpor při provozu infrastruktury provozovatele</w:t>
      </w:r>
      <w:r w:rsidR="00636353">
        <w:rPr>
          <w:rFonts w:ascii="Times New Roman" w:eastAsia="SimSun" w:hAnsi="Times New Roman" w:cs="Times New Roman"/>
          <w:bCs/>
          <w:sz w:val="24"/>
          <w:szCs w:val="24"/>
        </w:rPr>
        <w:t xml:space="preserve"> v kombinaci s poskytováním služeb interních zaměstnanců ministerstva</w:t>
      </w:r>
      <w:r w:rsidR="00906F78" w:rsidRPr="002A5944">
        <w:rPr>
          <w:rStyle w:val="Znakapoznpodarou"/>
        </w:rPr>
        <w:footnoteReference w:id="10"/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627DEA75" w14:textId="1F970C64" w:rsidR="005630DA" w:rsidRPr="005630DA" w:rsidRDefault="00146F9B" w:rsidP="002A5944">
      <w:pPr>
        <w:pStyle w:val="Odstavecseseznamem"/>
        <w:numPr>
          <w:ilvl w:val="0"/>
          <w:numId w:val="13"/>
        </w:numPr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bookmarkStart w:id="6" w:name="_Ref141192145"/>
      <w:r w:rsidRPr="005630DA">
        <w:rPr>
          <w:rFonts w:ascii="Times New Roman" w:eastAsia="SimSun" w:hAnsi="Times New Roman" w:cs="Times New Roman"/>
          <w:bCs/>
          <w:sz w:val="24"/>
          <w:szCs w:val="24"/>
        </w:rPr>
        <w:t xml:space="preserve">Smluvní </w:t>
      </w:r>
      <w:r w:rsidR="005630DA" w:rsidRPr="005630DA">
        <w:rPr>
          <w:rFonts w:ascii="Times New Roman" w:eastAsia="SimSun" w:hAnsi="Times New Roman" w:cs="Times New Roman"/>
          <w:bCs/>
          <w:sz w:val="24"/>
          <w:szCs w:val="24"/>
        </w:rPr>
        <w:t>dokumentace – obecný</w:t>
      </w:r>
      <w:r w:rsidRPr="005630DA">
        <w:rPr>
          <w:rFonts w:ascii="Times New Roman" w:eastAsia="SimSun" w:hAnsi="Times New Roman" w:cs="Times New Roman"/>
          <w:bCs/>
          <w:sz w:val="24"/>
          <w:szCs w:val="24"/>
        </w:rPr>
        <w:t xml:space="preserve"> pojem zahrnující jak vlastní smlouvu uzavřenou s</w:t>
      </w:r>
      <w:r w:rsidR="005630DA" w:rsidRPr="005630DA">
        <w:rPr>
          <w:rFonts w:ascii="Times New Roman" w:eastAsia="SimSun" w:hAnsi="Times New Roman" w:cs="Times New Roman"/>
          <w:bCs/>
          <w:sz w:val="24"/>
          <w:szCs w:val="24"/>
        </w:rPr>
        <w:t> externím subjektem, včetně Dohody o zachování mlčenlivosti</w:t>
      </w:r>
      <w:r w:rsidRPr="005630DA">
        <w:rPr>
          <w:rFonts w:ascii="Times New Roman" w:eastAsia="SimSun" w:hAnsi="Times New Roman" w:cs="Times New Roman"/>
          <w:bCs/>
          <w:sz w:val="24"/>
          <w:szCs w:val="24"/>
        </w:rPr>
        <w:t xml:space="preserve">, tak i dokumentaci </w:t>
      </w:r>
      <w:r w:rsidR="00EE4CB2">
        <w:rPr>
          <w:rFonts w:ascii="Times New Roman" w:eastAsia="SimSun" w:hAnsi="Times New Roman" w:cs="Times New Roman"/>
          <w:bCs/>
          <w:sz w:val="24"/>
          <w:szCs w:val="24"/>
        </w:rPr>
        <w:br/>
      </w:r>
      <w:r w:rsidRPr="005630DA">
        <w:rPr>
          <w:rFonts w:ascii="Times New Roman" w:eastAsia="SimSun" w:hAnsi="Times New Roman" w:cs="Times New Roman"/>
          <w:bCs/>
          <w:sz w:val="24"/>
          <w:szCs w:val="24"/>
        </w:rPr>
        <w:t xml:space="preserve">ke konkrétnímu informačnímu systému (provozní, uživatelská, </w:t>
      </w:r>
      <w:r w:rsidR="005630DA" w:rsidRPr="005630DA">
        <w:rPr>
          <w:rFonts w:ascii="Times New Roman" w:eastAsia="SimSun" w:hAnsi="Times New Roman" w:cs="Times New Roman"/>
          <w:bCs/>
          <w:sz w:val="24"/>
          <w:szCs w:val="24"/>
        </w:rPr>
        <w:t>administrátorská</w:t>
      </w:r>
      <w:r w:rsidRPr="005630DA">
        <w:rPr>
          <w:rFonts w:ascii="Times New Roman" w:eastAsia="SimSun" w:hAnsi="Times New Roman" w:cs="Times New Roman"/>
          <w:bCs/>
          <w:sz w:val="24"/>
          <w:szCs w:val="24"/>
        </w:rPr>
        <w:t>, bezpečnostní apod.)</w:t>
      </w:r>
      <w:r w:rsidR="005630DA" w:rsidRPr="005630DA">
        <w:rPr>
          <w:rFonts w:ascii="Times New Roman" w:eastAsia="SimSun" w:hAnsi="Times New Roman" w:cs="Times New Roman"/>
          <w:bCs/>
          <w:sz w:val="24"/>
          <w:szCs w:val="24"/>
        </w:rPr>
        <w:t xml:space="preserve"> dle zákona o informačních systémech veřejné správy</w:t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  <w:fldChar w:fldCharType="begin"/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  <w:instrText xml:space="preserve"> NOTEREF _Ref141863391 \f \h </w:instrText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  <w:fldChar w:fldCharType="separate"/>
      </w:r>
      <w:r w:rsidR="00AD06E5" w:rsidRPr="00AD06E5">
        <w:rPr>
          <w:rStyle w:val="Znakapoznpodarou"/>
        </w:rPr>
        <w:t>1</w:t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  <w:fldChar w:fldCharType="end"/>
      </w:r>
      <w:r w:rsidR="005630DA" w:rsidRPr="005630DA">
        <w:rPr>
          <w:rFonts w:ascii="Times New Roman" w:eastAsia="SimSun" w:hAnsi="Times New Roman" w:cs="Times New Roman"/>
          <w:bCs/>
          <w:sz w:val="24"/>
          <w:szCs w:val="24"/>
        </w:rPr>
        <w:t xml:space="preserve">, zákona </w:t>
      </w:r>
      <w:r w:rsidR="00EE4CB2">
        <w:rPr>
          <w:rFonts w:ascii="Times New Roman" w:eastAsia="SimSun" w:hAnsi="Times New Roman" w:cs="Times New Roman"/>
          <w:bCs/>
          <w:sz w:val="24"/>
          <w:szCs w:val="24"/>
        </w:rPr>
        <w:br/>
      </w:r>
      <w:r w:rsidR="005630DA" w:rsidRPr="005630DA">
        <w:rPr>
          <w:rFonts w:ascii="Times New Roman" w:eastAsia="SimSun" w:hAnsi="Times New Roman" w:cs="Times New Roman"/>
          <w:bCs/>
          <w:sz w:val="24"/>
          <w:szCs w:val="24"/>
        </w:rPr>
        <w:t>o kybernetické bezpečnosti</w:t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  <w:fldChar w:fldCharType="begin"/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  <w:instrText xml:space="preserve"> NOTEREF _Ref141863400 \f \h </w:instrText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  <w:fldChar w:fldCharType="separate"/>
      </w:r>
      <w:r w:rsidR="00AD06E5" w:rsidRPr="00AD06E5">
        <w:rPr>
          <w:rStyle w:val="Znakapoznpodarou"/>
        </w:rPr>
        <w:t>2</w:t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  <w:fldChar w:fldCharType="end"/>
      </w:r>
      <w:r w:rsidR="005630DA" w:rsidRPr="005630DA">
        <w:rPr>
          <w:rFonts w:ascii="Times New Roman" w:eastAsia="SimSun" w:hAnsi="Times New Roman" w:cs="Times New Roman"/>
          <w:bCs/>
          <w:sz w:val="24"/>
          <w:szCs w:val="24"/>
        </w:rPr>
        <w:t>, případně klíčových, sdílených, aplikačních služeb a tzv. digitálních služeb dle zákona o právu na digitální služby</w:t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  <w:fldChar w:fldCharType="begin"/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  <w:instrText xml:space="preserve"> NOTEREF _Ref141863414 \f \h </w:instrText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  <w:fldChar w:fldCharType="separate"/>
      </w:r>
      <w:r w:rsidR="00AD06E5" w:rsidRPr="00AD06E5">
        <w:rPr>
          <w:rStyle w:val="Znakapoznpodarou"/>
        </w:rPr>
        <w:t>3</w:t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  <w:fldChar w:fldCharType="end"/>
      </w:r>
      <w:r w:rsidR="005630DA">
        <w:rPr>
          <w:rFonts w:ascii="Times New Roman" w:eastAsia="SimSun" w:hAnsi="Times New Roman" w:cs="Times New Roman"/>
          <w:bCs/>
          <w:sz w:val="24"/>
          <w:szCs w:val="24"/>
        </w:rPr>
        <w:t>,</w:t>
      </w:r>
      <w:r w:rsidR="005630DA" w:rsidRPr="005630DA">
        <w:rPr>
          <w:rFonts w:ascii="Times New Roman" w:eastAsia="SimSun" w:hAnsi="Times New Roman" w:cs="Times New Roman"/>
          <w:bCs/>
          <w:sz w:val="24"/>
          <w:szCs w:val="24"/>
        </w:rPr>
        <w:t xml:space="preserve"> včetně prováděcích vyhlášek.</w:t>
      </w:r>
      <w:bookmarkEnd w:id="6"/>
      <w:r w:rsidR="005630DA" w:rsidRPr="005630DA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</w:p>
    <w:p w14:paraId="5518E4EC" w14:textId="49F58CD3" w:rsidR="00AC76B0" w:rsidRPr="00B77FA0" w:rsidRDefault="00AC76B0" w:rsidP="002A5944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Správce – je orgán nebo osoba definována podle § 3, písm.</w:t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  <w:fldChar w:fldCharType="begin"/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  <w:instrText xml:space="preserve"> REF _Ref140779800 \r \h  \* MERGEFORMAT </w:instrText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  <w:fldChar w:fldCharType="separate"/>
      </w:r>
      <w:proofErr w:type="spellStart"/>
      <w:r w:rsidR="00AD06E5">
        <w:rPr>
          <w:rFonts w:ascii="Times New Roman" w:eastAsia="SimSun" w:hAnsi="Times New Roman" w:cs="Times New Roman"/>
          <w:bCs/>
          <w:sz w:val="24"/>
          <w:szCs w:val="24"/>
        </w:rPr>
        <w:t>dd</w:t>
      </w:r>
      <w:proofErr w:type="spellEnd"/>
      <w:r w:rsidR="00AD06E5">
        <w:rPr>
          <w:rFonts w:ascii="Times New Roman" w:eastAsia="SimSun" w:hAnsi="Times New Roman" w:cs="Times New Roman"/>
          <w:bCs/>
          <w:sz w:val="24"/>
          <w:szCs w:val="24"/>
        </w:rPr>
        <w:t>)</w:t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eastAsia="SimSun" w:hAnsi="Times New Roman" w:cs="Times New Roman"/>
          <w:bCs/>
          <w:sz w:val="24"/>
          <w:szCs w:val="24"/>
        </w:rPr>
        <w:t>,</w:t>
      </w:r>
      <w:proofErr w:type="spellStart"/>
      <w:r w:rsidR="002A5944">
        <w:rPr>
          <w:rFonts w:ascii="Times New Roman" w:eastAsia="SimSun" w:hAnsi="Times New Roman" w:cs="Times New Roman"/>
          <w:bCs/>
          <w:sz w:val="24"/>
          <w:szCs w:val="24"/>
        </w:rPr>
        <w:fldChar w:fldCharType="begin"/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  <w:instrText xml:space="preserve"> REF _Ref140779802 \r \h  \* MERGEFORMAT </w:instrText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  <w:fldChar w:fldCharType="separate"/>
      </w:r>
      <w:r w:rsidR="00AD06E5">
        <w:rPr>
          <w:rFonts w:ascii="Times New Roman" w:eastAsia="SimSun" w:hAnsi="Times New Roman" w:cs="Times New Roman"/>
          <w:bCs/>
          <w:sz w:val="24"/>
          <w:szCs w:val="24"/>
        </w:rPr>
        <w:t>ee</w:t>
      </w:r>
      <w:proofErr w:type="spellEnd"/>
      <w:r w:rsidR="00AD06E5">
        <w:rPr>
          <w:rFonts w:ascii="Times New Roman" w:eastAsia="SimSun" w:hAnsi="Times New Roman" w:cs="Times New Roman"/>
          <w:bCs/>
          <w:sz w:val="24"/>
          <w:szCs w:val="24"/>
        </w:rPr>
        <w:t>)</w:t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  <w:fldChar w:fldCharType="end"/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  <w:fldChar w:fldCharType="begin"/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  <w:instrText xml:space="preserve"> REF _Ref140779806 \r \h  \* MERGEFORMAT </w:instrText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  <w:fldChar w:fldCharType="separate"/>
      </w:r>
      <w:r w:rsidR="00AD06E5">
        <w:rPr>
          <w:rFonts w:ascii="Times New Roman" w:eastAsia="SimSun" w:hAnsi="Times New Roman" w:cs="Times New Roman"/>
          <w:bCs/>
          <w:sz w:val="24"/>
          <w:szCs w:val="24"/>
        </w:rPr>
        <w:t>ff)</w:t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  <w:fldChar w:fldCharType="end"/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  <w:t xml:space="preserve"> a </w:t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  <w:fldChar w:fldCharType="begin"/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  <w:instrText xml:space="preserve"> REF _Ref140779808 \r \h  \* MERGEFORMAT </w:instrText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  <w:fldChar w:fldCharType="separate"/>
      </w:r>
      <w:proofErr w:type="spellStart"/>
      <w:r w:rsidR="00AD06E5">
        <w:rPr>
          <w:rFonts w:ascii="Times New Roman" w:eastAsia="SimSun" w:hAnsi="Times New Roman" w:cs="Times New Roman"/>
          <w:bCs/>
          <w:sz w:val="24"/>
          <w:szCs w:val="24"/>
        </w:rPr>
        <w:t>gg</w:t>
      </w:r>
      <w:proofErr w:type="spellEnd"/>
      <w:r w:rsidR="00AD06E5">
        <w:rPr>
          <w:rFonts w:ascii="Times New Roman" w:eastAsia="SimSun" w:hAnsi="Times New Roman" w:cs="Times New Roman"/>
          <w:bCs/>
          <w:sz w:val="24"/>
          <w:szCs w:val="24"/>
        </w:rPr>
        <w:t>)</w:t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0B136851" w14:textId="4C0CC254" w:rsidR="00404554" w:rsidRDefault="00404554" w:rsidP="002A5944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bookmarkStart w:id="7" w:name="_Ref140779800"/>
      <w:r w:rsidRPr="00B77FA0">
        <w:rPr>
          <w:rFonts w:ascii="Times New Roman" w:eastAsia="SimSun" w:hAnsi="Times New Roman" w:cs="Times New Roman"/>
          <w:bCs/>
          <w:sz w:val="24"/>
          <w:szCs w:val="24"/>
        </w:rPr>
        <w:t xml:space="preserve">Správce </w:t>
      </w:r>
      <w:r w:rsidR="00D10A47">
        <w:rPr>
          <w:rFonts w:ascii="Times New Roman" w:eastAsia="SimSun" w:hAnsi="Times New Roman" w:cs="Times New Roman"/>
          <w:bCs/>
          <w:sz w:val="24"/>
          <w:szCs w:val="24"/>
        </w:rPr>
        <w:t xml:space="preserve">aplikace </w:t>
      </w:r>
      <w:r w:rsidRPr="00B77FA0">
        <w:rPr>
          <w:rFonts w:ascii="Times New Roman" w:eastAsia="SimSun" w:hAnsi="Times New Roman" w:cs="Times New Roman"/>
          <w:bCs/>
          <w:sz w:val="24"/>
          <w:szCs w:val="24"/>
        </w:rPr>
        <w:t>– odborný útvar justiční složky</w:t>
      </w:r>
      <w:r w:rsidR="001E1291">
        <w:rPr>
          <w:rFonts w:ascii="Times New Roman" w:eastAsia="SimSun" w:hAnsi="Times New Roman" w:cs="Times New Roman"/>
          <w:bCs/>
          <w:sz w:val="24"/>
          <w:szCs w:val="24"/>
        </w:rPr>
        <w:t xml:space="preserve"> nebo zaměstnanec odborného útvaru justiční složky</w:t>
      </w:r>
      <w:r w:rsidRPr="00B77FA0">
        <w:rPr>
          <w:rFonts w:ascii="Times New Roman" w:eastAsia="SimSun" w:hAnsi="Times New Roman" w:cs="Times New Roman"/>
          <w:bCs/>
          <w:sz w:val="24"/>
          <w:szCs w:val="24"/>
        </w:rPr>
        <w:t xml:space="preserve">, jemuž podle organizačního řádu justiční složky náleží odborné </w:t>
      </w:r>
      <w:r w:rsidR="00EE4CB2">
        <w:rPr>
          <w:rFonts w:ascii="Times New Roman" w:eastAsia="SimSun" w:hAnsi="Times New Roman" w:cs="Times New Roman"/>
          <w:bCs/>
          <w:sz w:val="24"/>
          <w:szCs w:val="24"/>
        </w:rPr>
        <w:br/>
      </w:r>
      <w:r w:rsidRPr="00B77FA0">
        <w:rPr>
          <w:rFonts w:ascii="Times New Roman" w:eastAsia="SimSun" w:hAnsi="Times New Roman" w:cs="Times New Roman"/>
          <w:bCs/>
          <w:sz w:val="24"/>
          <w:szCs w:val="24"/>
        </w:rPr>
        <w:t xml:space="preserve">a metodické řízení určité oblasti podporovaného informačního systému, a který je definován v interních aktech řízení jako odborný </w:t>
      </w:r>
      <w:r w:rsidR="000750D2" w:rsidRPr="00B77FA0">
        <w:rPr>
          <w:rFonts w:ascii="Times New Roman" w:eastAsia="SimSun" w:hAnsi="Times New Roman" w:cs="Times New Roman"/>
          <w:bCs/>
          <w:sz w:val="24"/>
          <w:szCs w:val="24"/>
        </w:rPr>
        <w:t>útvar</w:t>
      </w:r>
      <w:r w:rsidR="000750D2">
        <w:rPr>
          <w:rFonts w:ascii="Times New Roman" w:eastAsia="SimSun" w:hAnsi="Times New Roman" w:cs="Times New Roman"/>
          <w:bCs/>
          <w:sz w:val="24"/>
          <w:szCs w:val="24"/>
        </w:rPr>
        <w:t xml:space="preserve"> spravující</w:t>
      </w:r>
      <w:r w:rsidRPr="00B77FA0">
        <w:rPr>
          <w:rFonts w:ascii="Times New Roman" w:eastAsia="SimSun" w:hAnsi="Times New Roman" w:cs="Times New Roman"/>
          <w:bCs/>
          <w:sz w:val="24"/>
          <w:szCs w:val="24"/>
        </w:rPr>
        <w:t xml:space="preserve"> informační systém v souladu s právními předpisy upravujícími kybernetickou bezpečnost.</w:t>
      </w:r>
      <w:bookmarkEnd w:id="7"/>
    </w:p>
    <w:p w14:paraId="58331FE6" w14:textId="52DE009E" w:rsidR="002931D7" w:rsidRPr="00DF18B4" w:rsidRDefault="002931D7" w:rsidP="002A5944">
      <w:pPr>
        <w:pStyle w:val="Odstavecseseznamem"/>
        <w:numPr>
          <w:ilvl w:val="0"/>
          <w:numId w:val="13"/>
        </w:numPr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bookmarkStart w:id="8" w:name="_Ref140779802"/>
      <w:r w:rsidRPr="00DF18B4">
        <w:rPr>
          <w:rFonts w:ascii="Times New Roman" w:eastAsia="SimSun" w:hAnsi="Times New Roman" w:cs="Times New Roman"/>
          <w:bCs/>
          <w:sz w:val="24"/>
          <w:szCs w:val="24"/>
        </w:rPr>
        <w:t>Správce informačního systému –</w:t>
      </w:r>
      <w:r w:rsidR="00144F22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DF18B4">
        <w:rPr>
          <w:rFonts w:ascii="Times New Roman" w:eastAsia="SimSun" w:hAnsi="Times New Roman" w:cs="Times New Roman"/>
          <w:bCs/>
          <w:sz w:val="24"/>
          <w:szCs w:val="24"/>
        </w:rPr>
        <w:t>je</w:t>
      </w:r>
      <w:r w:rsidRPr="002931D7">
        <w:t xml:space="preserve"> </w:t>
      </w:r>
      <w:r w:rsidRPr="00DF18B4">
        <w:rPr>
          <w:rFonts w:ascii="Times New Roman" w:eastAsia="SimSun" w:hAnsi="Times New Roman" w:cs="Times New Roman"/>
          <w:bCs/>
          <w:sz w:val="24"/>
          <w:szCs w:val="24"/>
        </w:rPr>
        <w:t>orgán nebo osoba, které určují účel zpracování informací a podmínky provozování informačního systému</w:t>
      </w:r>
      <w:r w:rsidR="00CA363B" w:rsidRPr="002A5944">
        <w:rPr>
          <w:rStyle w:val="Znakapoznpodarou"/>
        </w:rPr>
        <w:footnoteReference w:id="11"/>
      </w:r>
      <w:r w:rsidR="00DF18B4" w:rsidRPr="00DF18B4">
        <w:rPr>
          <w:rFonts w:ascii="Times New Roman" w:eastAsia="SimSun" w:hAnsi="Times New Roman" w:cs="Times New Roman"/>
          <w:bCs/>
          <w:sz w:val="24"/>
          <w:szCs w:val="24"/>
        </w:rPr>
        <w:t>;</w:t>
      </w:r>
      <w:r w:rsidR="00DF18B4" w:rsidRPr="00DF18B4">
        <w:t xml:space="preserve"> </w:t>
      </w:r>
      <w:r w:rsidR="00DF18B4" w:rsidRPr="00DF18B4">
        <w:rPr>
          <w:rFonts w:ascii="Times New Roman" w:eastAsia="SimSun" w:hAnsi="Times New Roman" w:cs="Times New Roman"/>
          <w:bCs/>
          <w:sz w:val="24"/>
          <w:szCs w:val="24"/>
        </w:rPr>
        <w:t>tuto roli vykonává zpravidla odbor informatiky ministerstva, případně i příslušná justiční složka, která zajišťuje centrální provoz aplikací pro jiné justiční složky nebo justiční složku.</w:t>
      </w:r>
      <w:bookmarkEnd w:id="8"/>
    </w:p>
    <w:p w14:paraId="2EE78B26" w14:textId="41BAECE2" w:rsidR="002931D7" w:rsidRDefault="002931D7" w:rsidP="002A5944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bookmarkStart w:id="9" w:name="_Ref140779806"/>
      <w:r>
        <w:rPr>
          <w:rFonts w:ascii="Times New Roman" w:eastAsia="SimSun" w:hAnsi="Times New Roman" w:cs="Times New Roman"/>
          <w:bCs/>
          <w:sz w:val="24"/>
          <w:szCs w:val="24"/>
        </w:rPr>
        <w:t>Správce komunikačního systému –</w:t>
      </w:r>
      <w:r w:rsidR="00144F22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je </w:t>
      </w:r>
      <w:r w:rsidRPr="002931D7">
        <w:rPr>
          <w:rFonts w:ascii="Times New Roman" w:eastAsia="SimSun" w:hAnsi="Times New Roman" w:cs="Times New Roman"/>
          <w:bCs/>
          <w:sz w:val="24"/>
          <w:szCs w:val="24"/>
        </w:rPr>
        <w:t>orgán nebo osoba, které určují účel komunikačního</w:t>
      </w:r>
      <w:r w:rsidR="002A594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2931D7">
        <w:rPr>
          <w:rFonts w:ascii="Times New Roman" w:eastAsia="SimSun" w:hAnsi="Times New Roman" w:cs="Times New Roman"/>
          <w:bCs/>
          <w:sz w:val="24"/>
          <w:szCs w:val="24"/>
        </w:rPr>
        <w:t>systému a podmínky jeho provozování</w:t>
      </w:r>
      <w:r w:rsidR="00CA363B" w:rsidRPr="00461558">
        <w:rPr>
          <w:rStyle w:val="Znakapoznpodarou"/>
        </w:rPr>
        <w:footnoteReference w:id="12"/>
      </w:r>
      <w:r>
        <w:rPr>
          <w:rFonts w:ascii="Times New Roman" w:eastAsia="SimSun" w:hAnsi="Times New Roman" w:cs="Times New Roman"/>
          <w:bCs/>
          <w:sz w:val="24"/>
          <w:szCs w:val="24"/>
        </w:rPr>
        <w:t>.</w:t>
      </w:r>
      <w:bookmarkEnd w:id="9"/>
    </w:p>
    <w:p w14:paraId="502623D3" w14:textId="4D87BD84" w:rsidR="00417E1F" w:rsidRDefault="00417E1F" w:rsidP="002A5944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bookmarkStart w:id="10" w:name="_Ref140779808"/>
      <w:r>
        <w:rPr>
          <w:rFonts w:ascii="Times New Roman" w:eastAsia="SimSun" w:hAnsi="Times New Roman" w:cs="Times New Roman"/>
          <w:bCs/>
          <w:sz w:val="24"/>
          <w:szCs w:val="24"/>
        </w:rPr>
        <w:t>Správce ISVS –</w:t>
      </w:r>
      <w:r w:rsidR="00144F22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="005C0B38">
        <w:rPr>
          <w:rFonts w:ascii="Times New Roman" w:eastAsia="SimSun" w:hAnsi="Times New Roman" w:cs="Times New Roman"/>
          <w:bCs/>
          <w:sz w:val="24"/>
          <w:szCs w:val="24"/>
        </w:rPr>
        <w:t xml:space="preserve">je </w:t>
      </w:r>
      <w:r w:rsidRPr="00417E1F">
        <w:rPr>
          <w:rFonts w:ascii="Times New Roman" w:eastAsia="SimSun" w:hAnsi="Times New Roman" w:cs="Times New Roman"/>
          <w:bCs/>
          <w:sz w:val="24"/>
          <w:szCs w:val="24"/>
        </w:rPr>
        <w:t xml:space="preserve">správcem informačního systému veřejné správy </w:t>
      </w:r>
      <w:r w:rsidR="00E06EC0">
        <w:rPr>
          <w:rFonts w:ascii="Times New Roman" w:eastAsia="SimSun" w:hAnsi="Times New Roman" w:cs="Times New Roman"/>
          <w:bCs/>
          <w:sz w:val="24"/>
          <w:szCs w:val="24"/>
        </w:rPr>
        <w:t xml:space="preserve">justiční </w:t>
      </w:r>
      <w:r w:rsidR="000750D2">
        <w:rPr>
          <w:rFonts w:ascii="Times New Roman" w:eastAsia="SimSun" w:hAnsi="Times New Roman" w:cs="Times New Roman"/>
          <w:bCs/>
          <w:sz w:val="24"/>
          <w:szCs w:val="24"/>
        </w:rPr>
        <w:t xml:space="preserve">složka </w:t>
      </w:r>
      <w:r w:rsidR="000750D2" w:rsidRPr="00417E1F">
        <w:rPr>
          <w:rFonts w:ascii="Times New Roman" w:eastAsia="SimSun" w:hAnsi="Times New Roman" w:cs="Times New Roman"/>
          <w:bCs/>
          <w:sz w:val="24"/>
          <w:szCs w:val="24"/>
        </w:rPr>
        <w:t>nebo</w:t>
      </w:r>
      <w:r w:rsidRPr="00417E1F">
        <w:rPr>
          <w:rFonts w:ascii="Times New Roman" w:eastAsia="SimSun" w:hAnsi="Times New Roman" w:cs="Times New Roman"/>
          <w:bCs/>
          <w:sz w:val="24"/>
          <w:szCs w:val="24"/>
        </w:rPr>
        <w:t xml:space="preserve"> její součást, která poskytuje služby informačního systému veřejné správy a za </w:t>
      </w:r>
      <w:r w:rsidRPr="00417E1F">
        <w:rPr>
          <w:rFonts w:ascii="Times New Roman" w:eastAsia="SimSun" w:hAnsi="Times New Roman" w:cs="Times New Roman"/>
          <w:bCs/>
          <w:sz w:val="24"/>
          <w:szCs w:val="24"/>
        </w:rPr>
        <w:lastRenderedPageBreak/>
        <w:t>informační systém veřejné správy odpovídá</w:t>
      </w:r>
      <w:r w:rsidR="009D2649">
        <w:rPr>
          <w:rFonts w:ascii="Times New Roman" w:eastAsia="SimSun" w:hAnsi="Times New Roman" w:cs="Times New Roman"/>
          <w:bCs/>
          <w:sz w:val="24"/>
          <w:szCs w:val="24"/>
        </w:rPr>
        <w:t xml:space="preserve">, případně tuto roli může </w:t>
      </w:r>
      <w:r w:rsidR="00DF494E">
        <w:rPr>
          <w:rFonts w:ascii="Times New Roman" w:eastAsia="SimSun" w:hAnsi="Times New Roman" w:cs="Times New Roman"/>
          <w:bCs/>
          <w:sz w:val="24"/>
          <w:szCs w:val="24"/>
        </w:rPr>
        <w:t>vykonávat</w:t>
      </w:r>
      <w:r w:rsidR="009D2649">
        <w:rPr>
          <w:rFonts w:ascii="Times New Roman" w:eastAsia="SimSun" w:hAnsi="Times New Roman" w:cs="Times New Roman"/>
          <w:bCs/>
          <w:sz w:val="24"/>
          <w:szCs w:val="24"/>
        </w:rPr>
        <w:t xml:space="preserve"> i útvar ministerstva</w:t>
      </w:r>
      <w:r w:rsidR="00C35E16" w:rsidRPr="00461558">
        <w:rPr>
          <w:rStyle w:val="Znakapoznpodarou"/>
        </w:rPr>
        <w:footnoteReference w:id="13"/>
      </w:r>
      <w:bookmarkEnd w:id="10"/>
      <w:r w:rsidR="00461558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45CA9666" w14:textId="018047BB" w:rsidR="001D5AA8" w:rsidRDefault="001D5AA8" w:rsidP="002A5944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Strana – justiční složka nebo Ministerstvo spravedlnosti.</w:t>
      </w:r>
    </w:p>
    <w:p w14:paraId="2D3D3875" w14:textId="04170A06" w:rsidR="0049537F" w:rsidRPr="00B77FA0" w:rsidRDefault="005443D7" w:rsidP="00D92869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SW – </w:t>
      </w:r>
      <w:r w:rsidR="00891E7E">
        <w:rPr>
          <w:rFonts w:ascii="Times New Roman" w:eastAsia="SimSun" w:hAnsi="Times New Roman" w:cs="Times New Roman"/>
          <w:bCs/>
          <w:sz w:val="24"/>
          <w:szCs w:val="24"/>
        </w:rPr>
        <w:t>s</w:t>
      </w:r>
      <w:r>
        <w:rPr>
          <w:rFonts w:ascii="Times New Roman" w:eastAsia="SimSun" w:hAnsi="Times New Roman" w:cs="Times New Roman"/>
          <w:bCs/>
          <w:sz w:val="24"/>
          <w:szCs w:val="24"/>
        </w:rPr>
        <w:t>oftware</w:t>
      </w:r>
      <w:r w:rsidR="008B5B57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0295B396" w14:textId="2757553D" w:rsidR="00404554" w:rsidRPr="00B77FA0" w:rsidRDefault="00404554" w:rsidP="00D92869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r w:rsidRPr="00B77FA0">
        <w:rPr>
          <w:rFonts w:ascii="Times New Roman" w:eastAsia="SimSun" w:hAnsi="Times New Roman" w:cs="Times New Roman"/>
          <w:bCs/>
          <w:sz w:val="24"/>
          <w:szCs w:val="24"/>
        </w:rPr>
        <w:t>Technický garant aktiva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9E33D7">
        <w:rPr>
          <w:rFonts w:ascii="Times New Roman" w:eastAsia="SimSun" w:hAnsi="Times New Roman" w:cs="Times New Roman"/>
          <w:bCs/>
          <w:sz w:val="24"/>
          <w:szCs w:val="24"/>
        </w:rPr>
        <w:t>–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="004609B0">
        <w:rPr>
          <w:rFonts w:ascii="Times New Roman" w:eastAsia="SimSun" w:hAnsi="Times New Roman" w:cs="Times New Roman"/>
          <w:bCs/>
          <w:sz w:val="24"/>
          <w:szCs w:val="24"/>
        </w:rPr>
        <w:t>o</w:t>
      </w:r>
      <w:r w:rsidR="004609B0" w:rsidRPr="004609B0">
        <w:rPr>
          <w:rFonts w:ascii="Times New Roman" w:eastAsia="SimSun" w:hAnsi="Times New Roman" w:cs="Times New Roman"/>
          <w:bCs/>
          <w:sz w:val="24"/>
          <w:szCs w:val="24"/>
        </w:rPr>
        <w:t xml:space="preserve">soba znalá ICT problematiky, která </w:t>
      </w:r>
      <w:proofErr w:type="gramStart"/>
      <w:r w:rsidR="004609B0" w:rsidRPr="004609B0">
        <w:rPr>
          <w:rFonts w:ascii="Times New Roman" w:eastAsia="SimSun" w:hAnsi="Times New Roman" w:cs="Times New Roman"/>
          <w:bCs/>
          <w:sz w:val="24"/>
          <w:szCs w:val="24"/>
        </w:rPr>
        <w:t>řeší</w:t>
      </w:r>
      <w:proofErr w:type="gramEnd"/>
      <w:r w:rsidR="004609B0" w:rsidRPr="004609B0">
        <w:rPr>
          <w:rFonts w:ascii="Times New Roman" w:eastAsia="SimSun" w:hAnsi="Times New Roman" w:cs="Times New Roman"/>
          <w:bCs/>
          <w:sz w:val="24"/>
          <w:szCs w:val="24"/>
        </w:rPr>
        <w:t xml:space="preserve"> technické aspekty provozovaného aktiva.</w:t>
      </w:r>
    </w:p>
    <w:p w14:paraId="441731E5" w14:textId="02E848D9" w:rsidR="00404554" w:rsidRDefault="00404554" w:rsidP="00D92869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r w:rsidRPr="00D10A47">
        <w:rPr>
          <w:rFonts w:ascii="Times New Roman" w:eastAsia="SimSun" w:hAnsi="Times New Roman" w:cs="Times New Roman"/>
          <w:bCs/>
          <w:sz w:val="24"/>
          <w:szCs w:val="24"/>
        </w:rPr>
        <w:t xml:space="preserve">Technický garant podpůrného aktiva – </w:t>
      </w:r>
      <w:r w:rsidR="00BF5476">
        <w:rPr>
          <w:rFonts w:ascii="Times New Roman" w:eastAsia="SimSun" w:hAnsi="Times New Roman" w:cs="Times New Roman"/>
          <w:bCs/>
          <w:sz w:val="24"/>
          <w:szCs w:val="24"/>
        </w:rPr>
        <w:t>t</w:t>
      </w:r>
      <w:r w:rsidR="00D10A47" w:rsidRPr="00D10A47">
        <w:rPr>
          <w:rFonts w:ascii="Times New Roman" w:eastAsia="SimSun" w:hAnsi="Times New Roman" w:cs="Times New Roman"/>
          <w:bCs/>
          <w:sz w:val="24"/>
          <w:szCs w:val="24"/>
        </w:rPr>
        <w:t xml:space="preserve">echnický pracovník, </w:t>
      </w:r>
      <w:r w:rsidR="00D10A47">
        <w:rPr>
          <w:rFonts w:ascii="Times New Roman" w:eastAsia="SimSun" w:hAnsi="Times New Roman" w:cs="Times New Roman"/>
          <w:bCs/>
          <w:sz w:val="24"/>
          <w:szCs w:val="24"/>
        </w:rPr>
        <w:t>o</w:t>
      </w:r>
      <w:r w:rsidR="00D10A47" w:rsidRPr="00D10A47">
        <w:rPr>
          <w:rFonts w:ascii="Times New Roman" w:eastAsia="SimSun" w:hAnsi="Times New Roman" w:cs="Times New Roman"/>
          <w:bCs/>
          <w:sz w:val="24"/>
          <w:szCs w:val="24"/>
        </w:rPr>
        <w:t xml:space="preserve">soba znalá ICT problematiky, která </w:t>
      </w:r>
      <w:proofErr w:type="gramStart"/>
      <w:r w:rsidR="00D10A47" w:rsidRPr="00D10A47">
        <w:rPr>
          <w:rFonts w:ascii="Times New Roman" w:eastAsia="SimSun" w:hAnsi="Times New Roman" w:cs="Times New Roman"/>
          <w:bCs/>
          <w:sz w:val="24"/>
          <w:szCs w:val="24"/>
        </w:rPr>
        <w:t>řeší</w:t>
      </w:r>
      <w:proofErr w:type="gramEnd"/>
      <w:r w:rsidR="00D10A47" w:rsidRPr="00D10A47">
        <w:rPr>
          <w:rFonts w:ascii="Times New Roman" w:eastAsia="SimSun" w:hAnsi="Times New Roman" w:cs="Times New Roman"/>
          <w:bCs/>
          <w:sz w:val="24"/>
          <w:szCs w:val="24"/>
        </w:rPr>
        <w:t xml:space="preserve"> celkový ICT provoz v definované oblasti (organizace, resort).</w:t>
      </w:r>
    </w:p>
    <w:p w14:paraId="5DBAE1BB" w14:textId="77777777" w:rsidR="008F2768" w:rsidRDefault="00906F78" w:rsidP="00F56EA1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r w:rsidRPr="008F2768">
        <w:rPr>
          <w:rFonts w:ascii="Times New Roman" w:eastAsia="SimSun" w:hAnsi="Times New Roman" w:cs="Times New Roman"/>
          <w:bCs/>
          <w:sz w:val="24"/>
          <w:szCs w:val="24"/>
        </w:rPr>
        <w:t xml:space="preserve">Technický </w:t>
      </w:r>
      <w:r w:rsidR="00144F22" w:rsidRPr="008F2768">
        <w:rPr>
          <w:rFonts w:ascii="Times New Roman" w:eastAsia="SimSun" w:hAnsi="Times New Roman" w:cs="Times New Roman"/>
          <w:bCs/>
          <w:sz w:val="24"/>
          <w:szCs w:val="24"/>
        </w:rPr>
        <w:t xml:space="preserve">a kvalitativní </w:t>
      </w:r>
      <w:r w:rsidRPr="008F2768">
        <w:rPr>
          <w:rFonts w:ascii="Times New Roman" w:eastAsia="SimSun" w:hAnsi="Times New Roman" w:cs="Times New Roman"/>
          <w:bCs/>
          <w:sz w:val="24"/>
          <w:szCs w:val="24"/>
        </w:rPr>
        <w:t xml:space="preserve">parametr </w:t>
      </w:r>
      <w:r w:rsidR="00144F22" w:rsidRPr="008F2768">
        <w:rPr>
          <w:rFonts w:ascii="Times New Roman" w:eastAsia="SimSun" w:hAnsi="Times New Roman" w:cs="Times New Roman"/>
          <w:bCs/>
          <w:sz w:val="24"/>
          <w:szCs w:val="24"/>
        </w:rPr>
        <w:t>–</w:t>
      </w:r>
      <w:r w:rsidRPr="008F2768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="00144F22" w:rsidRPr="008F2768">
        <w:rPr>
          <w:rFonts w:ascii="Times New Roman" w:eastAsia="SimSun" w:hAnsi="Times New Roman" w:cs="Times New Roman"/>
          <w:bCs/>
          <w:sz w:val="24"/>
          <w:szCs w:val="24"/>
        </w:rPr>
        <w:t>soubor technických a programových prostředků, např. dostupnost, kapacita apod.).</w:t>
      </w:r>
    </w:p>
    <w:p w14:paraId="3A7F8A3C" w14:textId="49BFCA26" w:rsidR="008B5B57" w:rsidRPr="008F2768" w:rsidRDefault="008B5B57" w:rsidP="008F2768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proofErr w:type="gramStart"/>
      <w:r w:rsidRPr="008F2768">
        <w:rPr>
          <w:rFonts w:ascii="Times New Roman" w:eastAsia="SimSun" w:hAnsi="Times New Roman" w:cs="Times New Roman"/>
          <w:bCs/>
          <w:sz w:val="24"/>
          <w:szCs w:val="24"/>
        </w:rPr>
        <w:t xml:space="preserve">URL - </w:t>
      </w:r>
      <w:proofErr w:type="spellStart"/>
      <w:r w:rsidRPr="008F2768">
        <w:rPr>
          <w:rFonts w:ascii="Times New Roman" w:eastAsia="SimSun" w:hAnsi="Times New Roman" w:cs="Times New Roman"/>
          <w:bCs/>
          <w:sz w:val="24"/>
          <w:szCs w:val="24"/>
        </w:rPr>
        <w:t>Uniform</w:t>
      </w:r>
      <w:proofErr w:type="spellEnd"/>
      <w:proofErr w:type="gramEnd"/>
      <w:r w:rsidRPr="008F2768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8F2768">
        <w:rPr>
          <w:rFonts w:ascii="Times New Roman" w:eastAsia="SimSun" w:hAnsi="Times New Roman" w:cs="Times New Roman"/>
          <w:bCs/>
          <w:sz w:val="24"/>
          <w:szCs w:val="24"/>
        </w:rPr>
        <w:t>Resource</w:t>
      </w:r>
      <w:proofErr w:type="spellEnd"/>
      <w:r w:rsidRPr="008F2768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Pr="008F2768">
        <w:rPr>
          <w:rFonts w:ascii="Times New Roman" w:eastAsia="SimSun" w:hAnsi="Times New Roman" w:cs="Times New Roman"/>
          <w:bCs/>
          <w:sz w:val="24"/>
          <w:szCs w:val="24"/>
        </w:rPr>
        <w:t>Locator</w:t>
      </w:r>
      <w:proofErr w:type="spellEnd"/>
      <w:r w:rsidRPr="008F2768">
        <w:rPr>
          <w:rFonts w:ascii="Times New Roman" w:eastAsia="SimSun" w:hAnsi="Times New Roman" w:cs="Times New Roman"/>
          <w:bCs/>
          <w:sz w:val="24"/>
          <w:szCs w:val="24"/>
        </w:rPr>
        <w:t xml:space="preserve"> je soubor znaků, který slouží k identifikaci přesného umístění informací na internetu.</w:t>
      </w:r>
    </w:p>
    <w:p w14:paraId="48E20512" w14:textId="6D4735BE" w:rsidR="00404554" w:rsidRPr="00B77FA0" w:rsidRDefault="00404554" w:rsidP="00D92869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r w:rsidRPr="00B77FA0">
        <w:rPr>
          <w:rFonts w:ascii="Times New Roman" w:eastAsia="SimSun" w:hAnsi="Times New Roman" w:cs="Times New Roman"/>
          <w:bCs/>
          <w:sz w:val="24"/>
          <w:szCs w:val="24"/>
        </w:rPr>
        <w:t>Uživatel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9E33D7">
        <w:rPr>
          <w:rFonts w:ascii="Times New Roman" w:eastAsia="SimSun" w:hAnsi="Times New Roman" w:cs="Times New Roman"/>
          <w:bCs/>
          <w:sz w:val="24"/>
          <w:szCs w:val="24"/>
        </w:rPr>
        <w:t xml:space="preserve">– </w:t>
      </w:r>
      <w:r w:rsidRPr="00A03F0C">
        <w:rPr>
          <w:rFonts w:ascii="Times New Roman" w:eastAsia="SimSun" w:hAnsi="Times New Roman" w:cs="Times New Roman"/>
          <w:bCs/>
          <w:sz w:val="24"/>
          <w:szCs w:val="24"/>
        </w:rPr>
        <w:t xml:space="preserve">fyzická nebo právnická osoba anebo orgán veřejné moci, který využívá primární aktiva; ve většině případů zahrnuje pracovníka justičních složek nebo pracovníka smluvního partnera, který má přístup k informačním službám, informacím nebo jiným aktivům justičních složek, přičemž má přidělený běžný </w:t>
      </w:r>
      <w:r w:rsidR="00C92397">
        <w:rPr>
          <w:rFonts w:ascii="Times New Roman" w:eastAsia="SimSun" w:hAnsi="Times New Roman" w:cs="Times New Roman"/>
          <w:bCs/>
          <w:sz w:val="24"/>
          <w:szCs w:val="24"/>
        </w:rPr>
        <w:t xml:space="preserve">(uživatelský) </w:t>
      </w:r>
      <w:r w:rsidRPr="00A03F0C">
        <w:rPr>
          <w:rFonts w:ascii="Times New Roman" w:eastAsia="SimSun" w:hAnsi="Times New Roman" w:cs="Times New Roman"/>
          <w:bCs/>
          <w:sz w:val="24"/>
          <w:szCs w:val="24"/>
        </w:rPr>
        <w:t>rozsah oprávnění přístupu</w:t>
      </w:r>
      <w:r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1271662D" w14:textId="64FE77C2" w:rsidR="008F2F47" w:rsidRDefault="00404554" w:rsidP="00682137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VIS – Významný informační systém dle zákona </w:t>
      </w:r>
      <w:r w:rsidR="007A67E2">
        <w:rPr>
          <w:rFonts w:ascii="Times New Roman" w:eastAsia="SimSun" w:hAnsi="Times New Roman" w:cs="Times New Roman"/>
          <w:bCs/>
          <w:sz w:val="24"/>
          <w:szCs w:val="24"/>
        </w:rPr>
        <w:t>o kybernetické bezpečnosti</w:t>
      </w:r>
      <w:r w:rsidR="00682137">
        <w:rPr>
          <w:rFonts w:ascii="Times New Roman" w:eastAsia="SimSun" w:hAnsi="Times New Roman" w:cs="Times New Roman"/>
          <w:bCs/>
          <w:sz w:val="24"/>
          <w:szCs w:val="24"/>
        </w:rPr>
        <w:fldChar w:fldCharType="begin"/>
      </w:r>
      <w:r w:rsidR="00682137">
        <w:rPr>
          <w:rFonts w:ascii="Times New Roman" w:eastAsia="SimSun" w:hAnsi="Times New Roman" w:cs="Times New Roman"/>
          <w:bCs/>
          <w:sz w:val="24"/>
          <w:szCs w:val="24"/>
        </w:rPr>
        <w:instrText xml:space="preserve"> NOTEREF _Ref141863400 \f \h  \* MERGEFORMAT </w:instrText>
      </w:r>
      <w:r w:rsidR="00682137">
        <w:rPr>
          <w:rFonts w:ascii="Times New Roman" w:eastAsia="SimSun" w:hAnsi="Times New Roman" w:cs="Times New Roman"/>
          <w:bCs/>
          <w:sz w:val="24"/>
          <w:szCs w:val="24"/>
        </w:rPr>
      </w:r>
      <w:r w:rsidR="00682137">
        <w:rPr>
          <w:rFonts w:ascii="Times New Roman" w:eastAsia="SimSun" w:hAnsi="Times New Roman" w:cs="Times New Roman"/>
          <w:bCs/>
          <w:sz w:val="24"/>
          <w:szCs w:val="24"/>
        </w:rPr>
        <w:fldChar w:fldCharType="separate"/>
      </w:r>
      <w:r w:rsidR="00AD06E5" w:rsidRPr="00AD06E5">
        <w:rPr>
          <w:rStyle w:val="Znakapoznpodarou"/>
        </w:rPr>
        <w:t>2</w:t>
      </w:r>
      <w:r w:rsidR="00682137">
        <w:rPr>
          <w:rFonts w:ascii="Times New Roman" w:eastAsia="SimSun" w:hAnsi="Times New Roman" w:cs="Times New Roman"/>
          <w:bCs/>
          <w:sz w:val="24"/>
          <w:szCs w:val="24"/>
        </w:rPr>
        <w:fldChar w:fldCharType="end"/>
      </w:r>
      <w:r w:rsidR="00EE4CB2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1DA3A7F1" w14:textId="171A7901" w:rsidR="002D2034" w:rsidRPr="005D5E2E" w:rsidRDefault="002D2034" w:rsidP="00682137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VPN –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</w:rPr>
        <w:t>virtual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</w:rPr>
        <w:t>private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</w:rPr>
        <w:t xml:space="preserve"> network je </w:t>
      </w:r>
      <w:r w:rsidRPr="002D2034">
        <w:rPr>
          <w:rFonts w:ascii="Times New Roman" w:eastAsia="SimSun" w:hAnsi="Times New Roman" w:cs="Times New Roman"/>
          <w:bCs/>
          <w:sz w:val="24"/>
          <w:szCs w:val="24"/>
        </w:rPr>
        <w:t>virtuální soukromá síť, je</w:t>
      </w:r>
      <w:r>
        <w:rPr>
          <w:rFonts w:ascii="Times New Roman" w:eastAsia="SimSun" w:hAnsi="Times New Roman" w:cs="Times New Roman"/>
          <w:bCs/>
          <w:sz w:val="24"/>
          <w:szCs w:val="24"/>
        </w:rPr>
        <w:t>dná se o</w:t>
      </w:r>
      <w:r w:rsidRPr="002D2034">
        <w:rPr>
          <w:rFonts w:ascii="Times New Roman" w:eastAsia="SimSun" w:hAnsi="Times New Roman" w:cs="Times New Roman"/>
          <w:bCs/>
          <w:sz w:val="24"/>
          <w:szCs w:val="24"/>
        </w:rPr>
        <w:t xml:space="preserve"> zabezpečené šifrované připojení mezi dvěma sítěmi nebo mezi konkrétním uživatelem a sítí</w:t>
      </w:r>
      <w:r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4C4842A2" w14:textId="62EA72DA" w:rsidR="002D2034" w:rsidRPr="005D5E2E" w:rsidRDefault="005D5E2E" w:rsidP="00682137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WAF – web</w:t>
      </w:r>
      <w:r w:rsidR="002D2034" w:rsidRPr="002D2034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proofErr w:type="spellStart"/>
      <w:r w:rsidR="002D2034" w:rsidRPr="002D2034">
        <w:rPr>
          <w:rFonts w:ascii="Times New Roman" w:eastAsia="SimSun" w:hAnsi="Times New Roman" w:cs="Times New Roman"/>
          <w:bCs/>
          <w:sz w:val="24"/>
          <w:szCs w:val="24"/>
        </w:rPr>
        <w:t>application</w:t>
      </w:r>
      <w:proofErr w:type="spellEnd"/>
      <w:r w:rsidR="002D2034" w:rsidRPr="002D2034">
        <w:rPr>
          <w:rFonts w:ascii="Times New Roman" w:eastAsia="SimSun" w:hAnsi="Times New Roman" w:cs="Times New Roman"/>
          <w:bCs/>
          <w:sz w:val="24"/>
          <w:szCs w:val="24"/>
        </w:rPr>
        <w:t xml:space="preserve"> firewall</w:t>
      </w:r>
      <w:r w:rsidR="002D2034">
        <w:rPr>
          <w:rFonts w:ascii="Times New Roman" w:eastAsia="SimSun" w:hAnsi="Times New Roman" w:cs="Times New Roman"/>
          <w:bCs/>
          <w:sz w:val="24"/>
          <w:szCs w:val="24"/>
        </w:rPr>
        <w:t xml:space="preserve"> je </w:t>
      </w:r>
      <w:r w:rsidR="002D2034" w:rsidRPr="002D2034">
        <w:rPr>
          <w:rFonts w:ascii="Times New Roman" w:eastAsia="SimSun" w:hAnsi="Times New Roman" w:cs="Times New Roman"/>
          <w:bCs/>
          <w:sz w:val="24"/>
          <w:szCs w:val="24"/>
        </w:rPr>
        <w:t xml:space="preserve">specifická forma aplikačního firewallu, která filtruje, monitoruje a blokuje HTTP provoz </w:t>
      </w:r>
      <w:r w:rsidR="002D2034">
        <w:rPr>
          <w:rFonts w:ascii="Times New Roman" w:eastAsia="SimSun" w:hAnsi="Times New Roman" w:cs="Times New Roman"/>
          <w:bCs/>
          <w:sz w:val="24"/>
          <w:szCs w:val="24"/>
        </w:rPr>
        <w:t>až do</w:t>
      </w:r>
      <w:r w:rsidR="002D2034" w:rsidRPr="002D2034">
        <w:rPr>
          <w:rFonts w:ascii="Times New Roman" w:eastAsia="SimSun" w:hAnsi="Times New Roman" w:cs="Times New Roman"/>
          <w:bCs/>
          <w:sz w:val="24"/>
          <w:szCs w:val="24"/>
        </w:rPr>
        <w:t xml:space="preserve"> webové služby.</w:t>
      </w:r>
    </w:p>
    <w:p w14:paraId="773CBE53" w14:textId="28DEF39C" w:rsidR="002D2034" w:rsidRPr="005D5E2E" w:rsidRDefault="002D2034" w:rsidP="00682137">
      <w:pPr>
        <w:pStyle w:val="Odstavecseseznamem"/>
        <w:widowControl w:val="0"/>
        <w:numPr>
          <w:ilvl w:val="0"/>
          <w:numId w:val="1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r w:rsidRPr="00E22F09">
        <w:rPr>
          <w:rFonts w:ascii="Times New Roman" w:eastAsia="SimSun" w:hAnsi="Times New Roman" w:cs="Times New Roman"/>
          <w:bCs/>
          <w:sz w:val="24"/>
          <w:szCs w:val="24"/>
        </w:rPr>
        <w:t>Další pojmy a zkratky jsou součástí instrukce č. 5</w:t>
      </w:r>
      <w:r w:rsidR="00507AD6">
        <w:rPr>
          <w:rFonts w:ascii="Times New Roman" w:eastAsia="SimSun" w:hAnsi="Times New Roman" w:cs="Times New Roman"/>
          <w:bCs/>
          <w:sz w:val="24"/>
          <w:szCs w:val="24"/>
        </w:rPr>
        <w:t>/2022</w:t>
      </w:r>
      <w:r w:rsidR="00682137">
        <w:rPr>
          <w:rFonts w:ascii="Times New Roman" w:eastAsia="SimSun" w:hAnsi="Times New Roman" w:cs="Times New Roman"/>
          <w:bCs/>
          <w:sz w:val="24"/>
          <w:szCs w:val="24"/>
        </w:rPr>
        <w:fldChar w:fldCharType="begin"/>
      </w:r>
      <w:r w:rsidR="00682137">
        <w:rPr>
          <w:rFonts w:ascii="Times New Roman" w:eastAsia="SimSun" w:hAnsi="Times New Roman" w:cs="Times New Roman"/>
          <w:bCs/>
          <w:sz w:val="24"/>
          <w:szCs w:val="24"/>
        </w:rPr>
        <w:instrText xml:space="preserve"> NOTEREF _Ref141864267 \f \h  \* MERGEFORMAT </w:instrText>
      </w:r>
      <w:r w:rsidR="00682137">
        <w:rPr>
          <w:rFonts w:ascii="Times New Roman" w:eastAsia="SimSun" w:hAnsi="Times New Roman" w:cs="Times New Roman"/>
          <w:bCs/>
          <w:sz w:val="24"/>
          <w:szCs w:val="24"/>
        </w:rPr>
      </w:r>
      <w:r w:rsidR="00682137">
        <w:rPr>
          <w:rFonts w:ascii="Times New Roman" w:eastAsia="SimSun" w:hAnsi="Times New Roman" w:cs="Times New Roman"/>
          <w:bCs/>
          <w:sz w:val="24"/>
          <w:szCs w:val="24"/>
        </w:rPr>
        <w:fldChar w:fldCharType="separate"/>
      </w:r>
      <w:r w:rsidR="00AD06E5" w:rsidRPr="00AD06E5">
        <w:rPr>
          <w:rStyle w:val="Znakapoznpodarou"/>
        </w:rPr>
        <w:t>5</w:t>
      </w:r>
      <w:r w:rsidR="00682137">
        <w:rPr>
          <w:rFonts w:ascii="Times New Roman" w:eastAsia="SimSun" w:hAnsi="Times New Roman" w:cs="Times New Roman"/>
          <w:bCs/>
          <w:sz w:val="24"/>
          <w:szCs w:val="24"/>
        </w:rPr>
        <w:fldChar w:fldCharType="end"/>
      </w:r>
      <w:r w:rsidRPr="00E22F09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</w:rPr>
        <w:t>a jejich příloh, zejména dílčích politik.</w:t>
      </w:r>
    </w:p>
    <w:p w14:paraId="64272A4A" w14:textId="77777777" w:rsidR="00E518CC" w:rsidRPr="00E518CC" w:rsidRDefault="00E518CC" w:rsidP="00E518C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D99E625" w14:textId="527287E4" w:rsidR="006B1BF0" w:rsidRPr="00A03F0C" w:rsidRDefault="00D45604" w:rsidP="00A03F0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7F5">
        <w:rPr>
          <w:rFonts w:ascii="Times New Roman" w:hAnsi="Times New Roman" w:cs="Times New Roman"/>
          <w:b/>
          <w:bCs/>
          <w:sz w:val="24"/>
          <w:szCs w:val="24"/>
        </w:rPr>
        <w:t>ČÁST DRUHÁ</w:t>
      </w:r>
    </w:p>
    <w:p w14:paraId="13830F62" w14:textId="77777777" w:rsidR="007A0503" w:rsidRDefault="006B1BF0" w:rsidP="006B1BF0">
      <w:pPr>
        <w:keepNext/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F5">
        <w:rPr>
          <w:rFonts w:ascii="Times New Roman" w:hAnsi="Times New Roman" w:cs="Times New Roman"/>
          <w:sz w:val="24"/>
          <w:szCs w:val="24"/>
        </w:rPr>
        <w:t xml:space="preserve">§ </w:t>
      </w:r>
      <w:r w:rsidR="00042B73">
        <w:rPr>
          <w:rFonts w:ascii="Times New Roman" w:hAnsi="Times New Roman" w:cs="Times New Roman"/>
          <w:sz w:val="24"/>
          <w:szCs w:val="24"/>
        </w:rPr>
        <w:t>4</w:t>
      </w:r>
    </w:p>
    <w:p w14:paraId="7E6F9001" w14:textId="7E04A6E1" w:rsidR="00D45604" w:rsidRDefault="00D45604" w:rsidP="006B1BF0">
      <w:pPr>
        <w:keepNext/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C9F">
        <w:rPr>
          <w:rFonts w:ascii="Times New Roman" w:hAnsi="Times New Roman" w:cs="Times New Roman"/>
          <w:b/>
          <w:bCs/>
          <w:sz w:val="24"/>
          <w:szCs w:val="24"/>
        </w:rPr>
        <w:t>Interní a externí subjekty Informačních systémů</w:t>
      </w:r>
      <w:r w:rsidR="00A810D1">
        <w:rPr>
          <w:rFonts w:ascii="Times New Roman" w:hAnsi="Times New Roman" w:cs="Times New Roman"/>
          <w:b/>
          <w:bCs/>
          <w:sz w:val="24"/>
          <w:szCs w:val="24"/>
        </w:rPr>
        <w:t xml:space="preserve"> nebo služeb</w:t>
      </w:r>
    </w:p>
    <w:p w14:paraId="6FB689FB" w14:textId="370322FF" w:rsidR="00E57E54" w:rsidRPr="00F809CA" w:rsidRDefault="00E57E54" w:rsidP="00F809CA">
      <w:pPr>
        <w:pStyle w:val="Odstavecseseznamem"/>
        <w:keepNext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Ref141191984"/>
      <w:r w:rsidRPr="00F809CA">
        <w:rPr>
          <w:rFonts w:ascii="Times New Roman" w:hAnsi="Times New Roman" w:cs="Times New Roman"/>
          <w:sz w:val="24"/>
          <w:szCs w:val="24"/>
        </w:rPr>
        <w:t>Interní subjekty jsou justiční složky a jejich uživatelé, kteří využívají nebo spravují informační systém / informační systémy</w:t>
      </w:r>
      <w:r w:rsidR="00A810D1">
        <w:rPr>
          <w:rFonts w:ascii="Times New Roman" w:hAnsi="Times New Roman" w:cs="Times New Roman"/>
          <w:sz w:val="24"/>
          <w:szCs w:val="24"/>
        </w:rPr>
        <w:t xml:space="preserve"> / službu / služby</w:t>
      </w:r>
      <w:r w:rsidRPr="00F809CA">
        <w:rPr>
          <w:rFonts w:ascii="Times New Roman" w:hAnsi="Times New Roman" w:cs="Times New Roman"/>
          <w:sz w:val="24"/>
          <w:szCs w:val="24"/>
        </w:rPr>
        <w:t>.</w:t>
      </w:r>
      <w:bookmarkEnd w:id="11"/>
    </w:p>
    <w:p w14:paraId="48D8464A" w14:textId="77777777" w:rsidR="00E57E54" w:rsidRPr="00E57E54" w:rsidRDefault="00E57E54" w:rsidP="00E57E54">
      <w:pPr>
        <w:keepNext/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0D5223" w14:textId="08FBAEAB" w:rsidR="00E57E54" w:rsidRPr="00F809CA" w:rsidRDefault="00E57E54" w:rsidP="00F809CA">
      <w:pPr>
        <w:pStyle w:val="Odstavecseseznamem"/>
        <w:keepNext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9CA">
        <w:rPr>
          <w:rFonts w:ascii="Times New Roman" w:hAnsi="Times New Roman" w:cs="Times New Roman"/>
          <w:sz w:val="24"/>
          <w:szCs w:val="24"/>
        </w:rPr>
        <w:t>Externí subjekt / externí smluvní partner je dodavatel nebo právnická či fyzická osoba, které jsou zpřístupňovány nebo předávány informační aktiva justiční složky.</w:t>
      </w:r>
    </w:p>
    <w:p w14:paraId="1614C69C" w14:textId="77777777" w:rsidR="00E57E54" w:rsidRPr="00E57E54" w:rsidRDefault="00E57E54" w:rsidP="00E57E54">
      <w:pPr>
        <w:keepNext/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DADF84" w14:textId="20E18817" w:rsidR="00E57E54" w:rsidRPr="00F809CA" w:rsidRDefault="00E57E54" w:rsidP="00F809CA">
      <w:pPr>
        <w:pStyle w:val="Odstavecseseznamem"/>
        <w:keepNext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Ref141192075"/>
      <w:r w:rsidRPr="00F809CA">
        <w:rPr>
          <w:rFonts w:ascii="Times New Roman" w:hAnsi="Times New Roman" w:cs="Times New Roman"/>
          <w:sz w:val="24"/>
          <w:szCs w:val="24"/>
        </w:rPr>
        <w:t>Dodavatel je právnická nebo fyzická osoba, která se podílí na dodávce služeb nebo komponent souvisejících s informacemi nebo informačními systémy resortu spravedlnosti</w:t>
      </w:r>
      <w:bookmarkEnd w:id="12"/>
      <w:r w:rsidR="007A0503">
        <w:rPr>
          <w:rFonts w:ascii="Times New Roman" w:hAnsi="Times New Roman" w:cs="Times New Roman"/>
          <w:sz w:val="24"/>
          <w:szCs w:val="24"/>
        </w:rPr>
        <w:t>.</w:t>
      </w:r>
    </w:p>
    <w:p w14:paraId="0CFF260E" w14:textId="2E1ACBCF" w:rsidR="00F809CA" w:rsidRDefault="00F809CA" w:rsidP="00F809CA">
      <w:pPr>
        <w:keepNext/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9CA">
        <w:rPr>
          <w:rFonts w:ascii="Times New Roman" w:hAnsi="Times New Roman" w:cs="Times New Roman"/>
          <w:sz w:val="24"/>
          <w:szCs w:val="24"/>
        </w:rPr>
        <w:t xml:space="preserve">§ </w:t>
      </w:r>
      <w:r w:rsidR="00042B73">
        <w:rPr>
          <w:rFonts w:ascii="Times New Roman" w:hAnsi="Times New Roman" w:cs="Times New Roman"/>
          <w:sz w:val="24"/>
          <w:szCs w:val="24"/>
        </w:rPr>
        <w:t>5</w:t>
      </w:r>
    </w:p>
    <w:p w14:paraId="1A4B8C72" w14:textId="53B78154" w:rsidR="00F809CA" w:rsidRDefault="00F809CA" w:rsidP="00F809CA">
      <w:pPr>
        <w:keepNext/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52B8A">
        <w:rPr>
          <w:rFonts w:ascii="Times New Roman" w:eastAsia="SimSun" w:hAnsi="Times New Roman" w:cs="Times New Roman"/>
          <w:b/>
          <w:sz w:val="24"/>
          <w:szCs w:val="24"/>
        </w:rPr>
        <w:t>Přístup</w:t>
      </w:r>
      <w:r w:rsidRPr="001E4805">
        <w:rPr>
          <w:rFonts w:ascii="Times New Roman" w:eastAsia="SimSun" w:hAnsi="Times New Roman" w:cs="Times New Roman"/>
          <w:b/>
          <w:sz w:val="24"/>
          <w:szCs w:val="24"/>
        </w:rPr>
        <w:t xml:space="preserve"> k</w:t>
      </w:r>
      <w:r>
        <w:rPr>
          <w:rFonts w:ascii="Times New Roman" w:eastAsia="SimSun" w:hAnsi="Times New Roman" w:cs="Times New Roman"/>
          <w:b/>
          <w:sz w:val="24"/>
          <w:szCs w:val="24"/>
        </w:rPr>
        <w:t> </w:t>
      </w:r>
      <w:r w:rsidRPr="001E4805">
        <w:rPr>
          <w:rFonts w:ascii="Times New Roman" w:eastAsia="SimSun" w:hAnsi="Times New Roman" w:cs="Times New Roman"/>
          <w:b/>
          <w:sz w:val="24"/>
          <w:szCs w:val="24"/>
        </w:rPr>
        <w:t>datům</w:t>
      </w:r>
    </w:p>
    <w:p w14:paraId="3C9B3732" w14:textId="36B8BECF" w:rsidR="00F809CA" w:rsidRPr="00F809CA" w:rsidRDefault="00F809CA" w:rsidP="007A0503">
      <w:pPr>
        <w:pStyle w:val="Odstavecseseznamem"/>
        <w:keepNext/>
        <w:widowControl w:val="0"/>
        <w:autoSpaceDE w:val="0"/>
        <w:autoSpaceDN w:val="0"/>
        <w:adjustRightInd w:val="0"/>
        <w:spacing w:after="12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F809CA">
        <w:rPr>
          <w:rFonts w:ascii="Times New Roman" w:hAnsi="Times New Roman" w:cs="Times New Roman"/>
          <w:sz w:val="24"/>
          <w:szCs w:val="24"/>
        </w:rPr>
        <w:t xml:space="preserve">Přístup k datům Informačního systému </w:t>
      </w:r>
      <w:r w:rsidR="00144F22">
        <w:rPr>
          <w:rFonts w:ascii="Times New Roman" w:hAnsi="Times New Roman" w:cs="Times New Roman"/>
          <w:sz w:val="24"/>
          <w:szCs w:val="24"/>
        </w:rPr>
        <w:t xml:space="preserve">pro subjekty uvedené v § 4 odst. </w:t>
      </w:r>
      <w:r w:rsidR="00144F22">
        <w:rPr>
          <w:rFonts w:ascii="Times New Roman" w:hAnsi="Times New Roman" w:cs="Times New Roman"/>
          <w:sz w:val="24"/>
          <w:szCs w:val="24"/>
        </w:rPr>
        <w:fldChar w:fldCharType="begin"/>
      </w:r>
      <w:r w:rsidR="00144F22">
        <w:rPr>
          <w:rFonts w:ascii="Times New Roman" w:hAnsi="Times New Roman" w:cs="Times New Roman"/>
          <w:sz w:val="24"/>
          <w:szCs w:val="24"/>
        </w:rPr>
        <w:instrText xml:space="preserve"> REF _Ref141191984 \r \h </w:instrText>
      </w:r>
      <w:r w:rsidR="00144F22">
        <w:rPr>
          <w:rFonts w:ascii="Times New Roman" w:hAnsi="Times New Roman" w:cs="Times New Roman"/>
          <w:sz w:val="24"/>
          <w:szCs w:val="24"/>
        </w:rPr>
      </w:r>
      <w:r w:rsidR="00144F22">
        <w:rPr>
          <w:rFonts w:ascii="Times New Roman" w:hAnsi="Times New Roman" w:cs="Times New Roman"/>
          <w:sz w:val="24"/>
          <w:szCs w:val="24"/>
        </w:rPr>
        <w:fldChar w:fldCharType="separate"/>
      </w:r>
      <w:r w:rsidR="00AD06E5">
        <w:rPr>
          <w:rFonts w:ascii="Times New Roman" w:hAnsi="Times New Roman" w:cs="Times New Roman"/>
          <w:sz w:val="24"/>
          <w:szCs w:val="24"/>
        </w:rPr>
        <w:t>(1)</w:t>
      </w:r>
      <w:r w:rsidR="00144F22">
        <w:rPr>
          <w:rFonts w:ascii="Times New Roman" w:hAnsi="Times New Roman" w:cs="Times New Roman"/>
          <w:sz w:val="24"/>
          <w:szCs w:val="24"/>
        </w:rPr>
        <w:fldChar w:fldCharType="end"/>
      </w:r>
      <w:r w:rsidR="00144F22">
        <w:rPr>
          <w:rFonts w:ascii="Times New Roman" w:hAnsi="Times New Roman" w:cs="Times New Roman"/>
          <w:sz w:val="24"/>
          <w:szCs w:val="24"/>
        </w:rPr>
        <w:t xml:space="preserve"> až </w:t>
      </w:r>
      <w:r w:rsidR="00144F22">
        <w:rPr>
          <w:rFonts w:ascii="Times New Roman" w:hAnsi="Times New Roman" w:cs="Times New Roman"/>
          <w:sz w:val="24"/>
          <w:szCs w:val="24"/>
        </w:rPr>
        <w:fldChar w:fldCharType="begin"/>
      </w:r>
      <w:r w:rsidR="00144F22">
        <w:rPr>
          <w:rFonts w:ascii="Times New Roman" w:hAnsi="Times New Roman" w:cs="Times New Roman"/>
          <w:sz w:val="24"/>
          <w:szCs w:val="24"/>
        </w:rPr>
        <w:instrText xml:space="preserve"> REF _Ref141192075 \r \h </w:instrText>
      </w:r>
      <w:r w:rsidR="00144F22">
        <w:rPr>
          <w:rFonts w:ascii="Times New Roman" w:hAnsi="Times New Roman" w:cs="Times New Roman"/>
          <w:sz w:val="24"/>
          <w:szCs w:val="24"/>
        </w:rPr>
      </w:r>
      <w:r w:rsidR="00144F22">
        <w:rPr>
          <w:rFonts w:ascii="Times New Roman" w:hAnsi="Times New Roman" w:cs="Times New Roman"/>
          <w:sz w:val="24"/>
          <w:szCs w:val="24"/>
        </w:rPr>
        <w:fldChar w:fldCharType="separate"/>
      </w:r>
      <w:r w:rsidR="00AD06E5">
        <w:rPr>
          <w:rFonts w:ascii="Times New Roman" w:hAnsi="Times New Roman" w:cs="Times New Roman"/>
          <w:sz w:val="24"/>
          <w:szCs w:val="24"/>
        </w:rPr>
        <w:t>(3)</w:t>
      </w:r>
      <w:r w:rsidR="00144F22">
        <w:rPr>
          <w:rFonts w:ascii="Times New Roman" w:hAnsi="Times New Roman" w:cs="Times New Roman"/>
          <w:sz w:val="24"/>
          <w:szCs w:val="24"/>
        </w:rPr>
        <w:fldChar w:fldCharType="end"/>
      </w:r>
      <w:r w:rsidR="00682137">
        <w:rPr>
          <w:rFonts w:ascii="Times New Roman" w:hAnsi="Times New Roman" w:cs="Times New Roman"/>
          <w:sz w:val="24"/>
          <w:szCs w:val="24"/>
        </w:rPr>
        <w:t xml:space="preserve"> </w:t>
      </w:r>
      <w:r w:rsidR="0019586D">
        <w:rPr>
          <w:rFonts w:ascii="Times New Roman" w:hAnsi="Times New Roman" w:cs="Times New Roman"/>
          <w:sz w:val="24"/>
          <w:szCs w:val="24"/>
        </w:rPr>
        <w:t>lze realizovat</w:t>
      </w:r>
      <w:r w:rsidRPr="00F809CA">
        <w:rPr>
          <w:rFonts w:ascii="Times New Roman" w:hAnsi="Times New Roman" w:cs="Times New Roman"/>
          <w:sz w:val="24"/>
          <w:szCs w:val="24"/>
        </w:rPr>
        <w:t xml:space="preserve"> na základě smluvní dokumentace</w:t>
      </w:r>
      <w:r w:rsidR="00E548C1">
        <w:rPr>
          <w:rFonts w:ascii="Times New Roman" w:hAnsi="Times New Roman" w:cs="Times New Roman"/>
          <w:sz w:val="24"/>
          <w:szCs w:val="24"/>
        </w:rPr>
        <w:t xml:space="preserve"> </w:t>
      </w:r>
      <w:r w:rsidRPr="00F809CA">
        <w:rPr>
          <w:rFonts w:ascii="Times New Roman" w:hAnsi="Times New Roman" w:cs="Times New Roman"/>
          <w:sz w:val="24"/>
          <w:szCs w:val="24"/>
        </w:rPr>
        <w:t>k Informační</w:t>
      </w:r>
      <w:r w:rsidR="008B5B57">
        <w:rPr>
          <w:rFonts w:ascii="Times New Roman" w:hAnsi="Times New Roman" w:cs="Times New Roman"/>
          <w:sz w:val="24"/>
          <w:szCs w:val="24"/>
        </w:rPr>
        <w:t>mu</w:t>
      </w:r>
      <w:r w:rsidRPr="00F809CA">
        <w:rPr>
          <w:rFonts w:ascii="Times New Roman" w:hAnsi="Times New Roman" w:cs="Times New Roman"/>
          <w:sz w:val="24"/>
          <w:szCs w:val="24"/>
        </w:rPr>
        <w:t xml:space="preserve"> systému a na základě práv a povinností vyplývajících </w:t>
      </w:r>
      <w:r w:rsidR="0019586D">
        <w:rPr>
          <w:rFonts w:ascii="Times New Roman" w:hAnsi="Times New Roman" w:cs="Times New Roman"/>
          <w:sz w:val="24"/>
          <w:szCs w:val="24"/>
        </w:rPr>
        <w:t xml:space="preserve">nejen </w:t>
      </w:r>
      <w:r w:rsidRPr="00F809C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809CA">
        <w:rPr>
          <w:rFonts w:ascii="Times New Roman" w:hAnsi="Times New Roman" w:cs="Times New Roman"/>
          <w:sz w:val="24"/>
          <w:szCs w:val="24"/>
        </w:rPr>
        <w:t>platných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9CA">
        <w:rPr>
          <w:rFonts w:ascii="Times New Roman" w:hAnsi="Times New Roman" w:cs="Times New Roman"/>
          <w:sz w:val="24"/>
          <w:szCs w:val="24"/>
        </w:rPr>
        <w:t xml:space="preserve">právních a resortních </w:t>
      </w:r>
      <w:r w:rsidRPr="00F809CA">
        <w:rPr>
          <w:rFonts w:ascii="Times New Roman" w:hAnsi="Times New Roman" w:cs="Times New Roman"/>
          <w:sz w:val="24"/>
          <w:szCs w:val="24"/>
        </w:rPr>
        <w:lastRenderedPageBreak/>
        <w:t xml:space="preserve">předpisů. </w:t>
      </w:r>
    </w:p>
    <w:p w14:paraId="51B570CF" w14:textId="77777777" w:rsidR="00F809CA" w:rsidRDefault="00F809CA" w:rsidP="00F67C9F">
      <w:pPr>
        <w:keepNext/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5AF68F" w14:textId="261EF21A" w:rsidR="00D45604" w:rsidRDefault="00F67C9F" w:rsidP="00F67C9F">
      <w:pPr>
        <w:keepNext/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F5">
        <w:rPr>
          <w:rFonts w:ascii="Times New Roman" w:hAnsi="Times New Roman" w:cs="Times New Roman"/>
          <w:sz w:val="24"/>
          <w:szCs w:val="24"/>
        </w:rPr>
        <w:t xml:space="preserve">§ </w:t>
      </w:r>
      <w:r w:rsidR="00042B73">
        <w:rPr>
          <w:rFonts w:ascii="Times New Roman" w:hAnsi="Times New Roman" w:cs="Times New Roman"/>
          <w:sz w:val="24"/>
          <w:szCs w:val="24"/>
        </w:rPr>
        <w:t>6</w:t>
      </w:r>
    </w:p>
    <w:p w14:paraId="50E75A1E" w14:textId="041C1A5F" w:rsidR="002F3F71" w:rsidRDefault="006B1BF0" w:rsidP="001B6B79">
      <w:pPr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Dostupnost a kapacita Informační</w:t>
      </w:r>
      <w:r w:rsidR="003F526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systém</w:t>
      </w:r>
      <w:r w:rsidR="003F526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ů</w:t>
      </w:r>
    </w:p>
    <w:p w14:paraId="307DB6DB" w14:textId="1A4EC39A" w:rsidR="00F809CA" w:rsidRPr="00F809CA" w:rsidRDefault="00B77FA0" w:rsidP="00F809CA">
      <w:pPr>
        <w:pStyle w:val="Odstavecseseznamem"/>
        <w:keepNext/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9CA">
        <w:rPr>
          <w:rFonts w:ascii="Times New Roman" w:hAnsi="Times New Roman" w:cs="Times New Roman"/>
          <w:sz w:val="24"/>
          <w:szCs w:val="24"/>
        </w:rPr>
        <w:t xml:space="preserve">Dostupnost Informačních systémů </w:t>
      </w:r>
      <w:r w:rsidR="008B5B57">
        <w:rPr>
          <w:rFonts w:ascii="Times New Roman" w:hAnsi="Times New Roman" w:cs="Times New Roman"/>
          <w:sz w:val="24"/>
          <w:szCs w:val="24"/>
        </w:rPr>
        <w:t xml:space="preserve">je </w:t>
      </w:r>
      <w:r w:rsidR="00AC43AB">
        <w:rPr>
          <w:rFonts w:ascii="Times New Roman" w:hAnsi="Times New Roman" w:cs="Times New Roman"/>
          <w:sz w:val="24"/>
          <w:szCs w:val="24"/>
        </w:rPr>
        <w:t>určována a řízena</w:t>
      </w:r>
      <w:r w:rsidR="008B5B57">
        <w:rPr>
          <w:rFonts w:ascii="Times New Roman" w:hAnsi="Times New Roman" w:cs="Times New Roman"/>
          <w:sz w:val="24"/>
          <w:szCs w:val="24"/>
        </w:rPr>
        <w:t xml:space="preserve"> na podkladě zpracovaného hodnocení rizik</w:t>
      </w:r>
      <w:r w:rsidR="00F809CA" w:rsidRPr="00F809CA">
        <w:rPr>
          <w:rFonts w:ascii="Times New Roman" w:hAnsi="Times New Roman" w:cs="Times New Roman"/>
          <w:sz w:val="24"/>
          <w:szCs w:val="24"/>
        </w:rPr>
        <w:t xml:space="preserve"> Systému (analýza rizik) dle Metodiky určování aktiv a stanovování garantů a Metodiky hodnocení a řízení rizik vyplývajících z </w:t>
      </w:r>
      <w:r w:rsidR="002D2034" w:rsidRPr="002D2034">
        <w:rPr>
          <w:rFonts w:ascii="Times New Roman" w:hAnsi="Times New Roman" w:cs="Times New Roman"/>
          <w:sz w:val="24"/>
          <w:szCs w:val="24"/>
        </w:rPr>
        <w:t xml:space="preserve">Instrukce </w:t>
      </w:r>
      <w:r w:rsidR="00507AD6">
        <w:rPr>
          <w:rFonts w:ascii="Times New Roman" w:hAnsi="Times New Roman" w:cs="Times New Roman"/>
          <w:sz w:val="24"/>
          <w:szCs w:val="24"/>
        </w:rPr>
        <w:t>č. 5/2022</w:t>
      </w:r>
      <w:r w:rsidR="00682137">
        <w:rPr>
          <w:rFonts w:ascii="Times New Roman" w:hAnsi="Times New Roman" w:cs="Times New Roman"/>
          <w:sz w:val="24"/>
          <w:szCs w:val="24"/>
        </w:rPr>
        <w:fldChar w:fldCharType="begin"/>
      </w:r>
      <w:r w:rsidR="00682137">
        <w:rPr>
          <w:rFonts w:ascii="Times New Roman" w:hAnsi="Times New Roman" w:cs="Times New Roman"/>
          <w:sz w:val="24"/>
          <w:szCs w:val="24"/>
        </w:rPr>
        <w:instrText xml:space="preserve"> NOTEREF _Ref141864267 \f \h </w:instrText>
      </w:r>
      <w:r w:rsidR="00682137">
        <w:rPr>
          <w:rFonts w:ascii="Times New Roman" w:hAnsi="Times New Roman" w:cs="Times New Roman"/>
          <w:sz w:val="24"/>
          <w:szCs w:val="24"/>
        </w:rPr>
      </w:r>
      <w:r w:rsidR="00682137">
        <w:rPr>
          <w:rFonts w:ascii="Times New Roman" w:hAnsi="Times New Roman" w:cs="Times New Roman"/>
          <w:sz w:val="24"/>
          <w:szCs w:val="24"/>
        </w:rPr>
        <w:fldChar w:fldCharType="separate"/>
      </w:r>
      <w:r w:rsidR="00AD06E5" w:rsidRPr="00AD06E5">
        <w:rPr>
          <w:rStyle w:val="Znakapoznpodarou"/>
        </w:rPr>
        <w:t>5</w:t>
      </w:r>
      <w:r w:rsidR="00682137">
        <w:rPr>
          <w:rFonts w:ascii="Times New Roman" w:hAnsi="Times New Roman" w:cs="Times New Roman"/>
          <w:sz w:val="24"/>
          <w:szCs w:val="24"/>
        </w:rPr>
        <w:fldChar w:fldCharType="end"/>
      </w:r>
      <w:r w:rsidR="00F809CA" w:rsidRPr="00F809CA">
        <w:rPr>
          <w:rFonts w:ascii="Times New Roman" w:hAnsi="Times New Roman" w:cs="Times New Roman"/>
          <w:sz w:val="24"/>
          <w:szCs w:val="24"/>
        </w:rPr>
        <w:t>.</w:t>
      </w:r>
    </w:p>
    <w:p w14:paraId="69C61229" w14:textId="77777777" w:rsidR="00F809CA" w:rsidRPr="00F809CA" w:rsidRDefault="00F809CA" w:rsidP="00F809CA">
      <w:pPr>
        <w:pStyle w:val="Odstavecseseznamem"/>
        <w:keepNext/>
        <w:widowControl w:val="0"/>
        <w:autoSpaceDE w:val="0"/>
        <w:autoSpaceDN w:val="0"/>
        <w:adjustRightInd w:val="0"/>
        <w:spacing w:after="12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14:paraId="65FFEDEE" w14:textId="6C97DD39" w:rsidR="00F809CA" w:rsidRPr="00F809CA" w:rsidRDefault="00EC24A1" w:rsidP="00F809CA">
      <w:pPr>
        <w:pStyle w:val="Odstavecseseznamem"/>
        <w:keepNext/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Kvalitativní a technické p</w:t>
      </w:r>
      <w:r w:rsidR="00F809CA" w:rsidRPr="00F809CA">
        <w:rPr>
          <w:rFonts w:ascii="Times New Roman" w:hAnsi="Times New Roman" w:cs="Times New Roman"/>
          <w:sz w:val="24"/>
          <w:szCs w:val="24"/>
        </w:rPr>
        <w:t>arametry služeb pro Informační systémy bude Provozovatel poskytovat v souladu s</w:t>
      </w:r>
      <w:r>
        <w:rPr>
          <w:rFonts w:ascii="Times New Roman" w:hAnsi="Times New Roman" w:cs="Times New Roman"/>
          <w:sz w:val="24"/>
          <w:szCs w:val="24"/>
        </w:rPr>
        <w:t xml:space="preserve"> aktuálně </w:t>
      </w:r>
      <w:r w:rsidR="00F809CA" w:rsidRPr="00F809CA">
        <w:rPr>
          <w:rFonts w:ascii="Times New Roman" w:hAnsi="Times New Roman" w:cs="Times New Roman"/>
          <w:sz w:val="24"/>
          <w:szCs w:val="24"/>
        </w:rPr>
        <w:t xml:space="preserve">uzavřenými smlouvami s třetími stranami (partnery provozovatele) na zajištění podpor při provozu infrastruktury provozovatele a jejich údaje budou publikovány odborem informatiky Ministerstva spravedlnosti na stránkách </w:t>
      </w:r>
      <w:hyperlink r:id="rId9" w:history="1">
        <w:r w:rsidR="00F809CA" w:rsidRPr="005601FB">
          <w:rPr>
            <w:rStyle w:val="Hypertextovodkaz"/>
            <w:rFonts w:ascii="Times New Roman" w:hAnsi="Times New Roman" w:cs="Times New Roman"/>
            <w:sz w:val="24"/>
            <w:szCs w:val="24"/>
          </w:rPr>
          <w:t>Seznam IS a služeb</w:t>
        </w:r>
      </w:hyperlink>
      <w:r w:rsidR="00F809CA" w:rsidRPr="00F809CA">
        <w:rPr>
          <w:rFonts w:ascii="Times New Roman" w:hAnsi="Times New Roman" w:cs="Times New Roman"/>
          <w:sz w:val="24"/>
          <w:szCs w:val="24"/>
        </w:rPr>
        <w:t>.</w:t>
      </w:r>
    </w:p>
    <w:p w14:paraId="3AD13CC8" w14:textId="77777777" w:rsidR="005443D7" w:rsidRPr="005443D7" w:rsidRDefault="005443D7" w:rsidP="005443D7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799A48B" w14:textId="5268A002" w:rsidR="006B1BF0" w:rsidRPr="00F67C9F" w:rsidRDefault="00F67C9F" w:rsidP="00F67C9F">
      <w:pPr>
        <w:keepNext/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F5">
        <w:rPr>
          <w:rFonts w:ascii="Times New Roman" w:hAnsi="Times New Roman" w:cs="Times New Roman"/>
          <w:sz w:val="24"/>
          <w:szCs w:val="24"/>
        </w:rPr>
        <w:t xml:space="preserve">§ </w:t>
      </w:r>
      <w:r w:rsidR="00042B73">
        <w:rPr>
          <w:rFonts w:ascii="Times New Roman" w:hAnsi="Times New Roman" w:cs="Times New Roman"/>
          <w:sz w:val="24"/>
          <w:szCs w:val="24"/>
        </w:rPr>
        <w:t>7</w:t>
      </w:r>
    </w:p>
    <w:p w14:paraId="686D934E" w14:textId="289A1893" w:rsidR="002F3F71" w:rsidRDefault="002F3F71" w:rsidP="001B6B79">
      <w:pPr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F3F7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Práva a povinnosti subjektů podílejících se na provozu, rozvoji, údržbě a užívání </w:t>
      </w:r>
      <w:r w:rsidR="003F526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nformační</w:t>
      </w:r>
      <w:r w:rsidR="003F526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systém</w:t>
      </w:r>
      <w:r w:rsidR="003F526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ů</w:t>
      </w:r>
    </w:p>
    <w:p w14:paraId="4D030414" w14:textId="5E9102FD" w:rsidR="00C23DC1" w:rsidRPr="00F809CA" w:rsidRDefault="00C23DC1" w:rsidP="00F809CA">
      <w:pPr>
        <w:pStyle w:val="Odstavecseseznamem"/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9CA">
        <w:rPr>
          <w:rFonts w:ascii="Times New Roman" w:hAnsi="Times New Roman" w:cs="Times New Roman"/>
          <w:sz w:val="24"/>
          <w:szCs w:val="24"/>
        </w:rPr>
        <w:t>Provozovatel zajišťuje</w:t>
      </w:r>
      <w:r w:rsidR="00A5329E">
        <w:rPr>
          <w:rFonts w:ascii="Times New Roman" w:hAnsi="Times New Roman" w:cs="Times New Roman"/>
          <w:sz w:val="24"/>
          <w:szCs w:val="24"/>
        </w:rPr>
        <w:t xml:space="preserve"> poskytování a</w:t>
      </w:r>
      <w:r w:rsidRPr="00F809CA">
        <w:rPr>
          <w:rFonts w:ascii="Times New Roman" w:hAnsi="Times New Roman" w:cs="Times New Roman"/>
          <w:sz w:val="24"/>
          <w:szCs w:val="24"/>
        </w:rPr>
        <w:t xml:space="preserve"> </w:t>
      </w:r>
      <w:r w:rsidR="00A36289" w:rsidRPr="00F809CA">
        <w:rPr>
          <w:rFonts w:ascii="Times New Roman" w:hAnsi="Times New Roman" w:cs="Times New Roman"/>
          <w:sz w:val="24"/>
          <w:szCs w:val="24"/>
        </w:rPr>
        <w:t xml:space="preserve">kvalitu </w:t>
      </w:r>
      <w:r w:rsidR="00A5329E">
        <w:rPr>
          <w:rFonts w:ascii="Times New Roman" w:hAnsi="Times New Roman" w:cs="Times New Roman"/>
          <w:sz w:val="24"/>
          <w:szCs w:val="24"/>
        </w:rPr>
        <w:t xml:space="preserve">služeb, včetně technických </w:t>
      </w:r>
      <w:r w:rsidR="00EE4CB2">
        <w:rPr>
          <w:rFonts w:ascii="Times New Roman" w:hAnsi="Times New Roman" w:cs="Times New Roman"/>
          <w:sz w:val="24"/>
          <w:szCs w:val="24"/>
        </w:rPr>
        <w:br/>
      </w:r>
      <w:r w:rsidR="00A5329E">
        <w:rPr>
          <w:rFonts w:ascii="Times New Roman" w:hAnsi="Times New Roman" w:cs="Times New Roman"/>
          <w:sz w:val="24"/>
          <w:szCs w:val="24"/>
        </w:rPr>
        <w:t xml:space="preserve">a programových prostředků </w:t>
      </w:r>
      <w:r w:rsidRPr="00F809CA">
        <w:rPr>
          <w:rFonts w:ascii="Times New Roman" w:hAnsi="Times New Roman" w:cs="Times New Roman"/>
          <w:sz w:val="24"/>
          <w:szCs w:val="24"/>
        </w:rPr>
        <w:t xml:space="preserve">a </w:t>
      </w:r>
      <w:r w:rsidR="00A5329E">
        <w:rPr>
          <w:rFonts w:ascii="Times New Roman" w:hAnsi="Times New Roman" w:cs="Times New Roman"/>
          <w:sz w:val="24"/>
          <w:szCs w:val="24"/>
        </w:rPr>
        <w:t>vykonává</w:t>
      </w:r>
      <w:r w:rsidRPr="00F809CA">
        <w:rPr>
          <w:rFonts w:ascii="Times New Roman" w:hAnsi="Times New Roman" w:cs="Times New Roman"/>
          <w:sz w:val="24"/>
          <w:szCs w:val="24"/>
        </w:rPr>
        <w:t xml:space="preserve"> pro Správce v</w:t>
      </w:r>
      <w:r w:rsidR="00A5329E">
        <w:rPr>
          <w:rFonts w:ascii="Times New Roman" w:hAnsi="Times New Roman" w:cs="Times New Roman"/>
          <w:sz w:val="24"/>
          <w:szCs w:val="24"/>
        </w:rPr>
        <w:t> </w:t>
      </w:r>
      <w:r w:rsidRPr="00F809CA">
        <w:rPr>
          <w:rFonts w:ascii="Times New Roman" w:hAnsi="Times New Roman" w:cs="Times New Roman"/>
          <w:sz w:val="24"/>
          <w:szCs w:val="24"/>
        </w:rPr>
        <w:t xml:space="preserve">rámci provozu </w:t>
      </w:r>
      <w:r w:rsidR="003F526D" w:rsidRPr="00F809CA">
        <w:rPr>
          <w:rFonts w:ascii="Times New Roman" w:hAnsi="Times New Roman" w:cs="Times New Roman"/>
          <w:sz w:val="24"/>
          <w:szCs w:val="24"/>
        </w:rPr>
        <w:t>Informačních s</w:t>
      </w:r>
      <w:r w:rsidRPr="00F809CA">
        <w:rPr>
          <w:rFonts w:ascii="Times New Roman" w:hAnsi="Times New Roman" w:cs="Times New Roman"/>
          <w:sz w:val="24"/>
          <w:szCs w:val="24"/>
        </w:rPr>
        <w:t>ystém</w:t>
      </w:r>
      <w:r w:rsidR="003F526D" w:rsidRPr="00F809CA">
        <w:rPr>
          <w:rFonts w:ascii="Times New Roman" w:hAnsi="Times New Roman" w:cs="Times New Roman"/>
          <w:sz w:val="24"/>
          <w:szCs w:val="24"/>
        </w:rPr>
        <w:t>ů</w:t>
      </w:r>
      <w:r w:rsidRPr="00F809CA">
        <w:rPr>
          <w:rFonts w:ascii="Times New Roman" w:hAnsi="Times New Roman" w:cs="Times New Roman"/>
          <w:sz w:val="24"/>
          <w:szCs w:val="24"/>
        </w:rPr>
        <w:t xml:space="preserve"> </w:t>
      </w:r>
      <w:r w:rsidR="00A36289" w:rsidRPr="00F809CA">
        <w:rPr>
          <w:rFonts w:ascii="Times New Roman" w:hAnsi="Times New Roman" w:cs="Times New Roman"/>
          <w:sz w:val="24"/>
          <w:szCs w:val="24"/>
        </w:rPr>
        <w:t xml:space="preserve">a služeb </w:t>
      </w:r>
      <w:r w:rsidRPr="00F809CA">
        <w:rPr>
          <w:rFonts w:ascii="Times New Roman" w:hAnsi="Times New Roman" w:cs="Times New Roman"/>
          <w:sz w:val="24"/>
          <w:szCs w:val="24"/>
        </w:rPr>
        <w:t>z</w:t>
      </w:r>
      <w:r w:rsidR="00A5329E">
        <w:rPr>
          <w:rFonts w:ascii="Times New Roman" w:hAnsi="Times New Roman" w:cs="Times New Roman"/>
          <w:sz w:val="24"/>
          <w:szCs w:val="24"/>
        </w:rPr>
        <w:t> </w:t>
      </w:r>
      <w:r w:rsidRPr="00F809CA">
        <w:rPr>
          <w:rFonts w:ascii="Times New Roman" w:hAnsi="Times New Roman" w:cs="Times New Roman"/>
          <w:sz w:val="24"/>
          <w:szCs w:val="24"/>
        </w:rPr>
        <w:t>hlediska technické a komunikační infrastruktury zejména:</w:t>
      </w:r>
    </w:p>
    <w:p w14:paraId="07C05400" w14:textId="3A12D979" w:rsidR="00C23DC1" w:rsidRDefault="00C23DC1" w:rsidP="001065B1">
      <w:pPr>
        <w:pStyle w:val="Odstavecseseznamem"/>
        <w:numPr>
          <w:ilvl w:val="0"/>
          <w:numId w:val="31"/>
        </w:numPr>
        <w:spacing w:after="120" w:line="240" w:lineRule="auto"/>
        <w:jc w:val="both"/>
        <w:outlineLvl w:val="1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poskytování výpočetního výkonu (servery)</w:t>
      </w:r>
      <w:r w:rsidR="00FD5A3D">
        <w:rPr>
          <w:rFonts w:ascii="Times New Roman" w:eastAsia="SimSun" w:hAnsi="Times New Roman" w:cs="Times New Roman"/>
          <w:bCs/>
          <w:sz w:val="24"/>
          <w:szCs w:val="24"/>
        </w:rPr>
        <w:t>;</w:t>
      </w:r>
    </w:p>
    <w:p w14:paraId="78634A94" w14:textId="21B99124" w:rsidR="00C23DC1" w:rsidRDefault="00C23DC1" w:rsidP="001065B1">
      <w:pPr>
        <w:pStyle w:val="Odstavecseseznamem"/>
        <w:numPr>
          <w:ilvl w:val="0"/>
          <w:numId w:val="31"/>
        </w:numPr>
        <w:spacing w:after="120" w:line="240" w:lineRule="auto"/>
        <w:jc w:val="both"/>
        <w:outlineLvl w:val="1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poskytování datového uložiště</w:t>
      </w:r>
      <w:r w:rsidR="00FD5A3D">
        <w:rPr>
          <w:rFonts w:ascii="Times New Roman" w:eastAsia="SimSun" w:hAnsi="Times New Roman" w:cs="Times New Roman"/>
          <w:bCs/>
          <w:sz w:val="24"/>
          <w:szCs w:val="24"/>
        </w:rPr>
        <w:t>;</w:t>
      </w:r>
    </w:p>
    <w:p w14:paraId="14311404" w14:textId="4C4F0FE0" w:rsidR="00C23DC1" w:rsidRDefault="00C23DC1" w:rsidP="001065B1">
      <w:pPr>
        <w:pStyle w:val="Odstavecseseznamem"/>
        <w:numPr>
          <w:ilvl w:val="0"/>
          <w:numId w:val="31"/>
        </w:numPr>
        <w:spacing w:after="120" w:line="240" w:lineRule="auto"/>
        <w:jc w:val="both"/>
        <w:outlineLvl w:val="1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poskytování LAN a SAN infrastruktury</w:t>
      </w:r>
      <w:r w:rsidR="00FD5A3D">
        <w:rPr>
          <w:rFonts w:ascii="Times New Roman" w:eastAsia="SimSun" w:hAnsi="Times New Roman" w:cs="Times New Roman"/>
          <w:bCs/>
          <w:sz w:val="24"/>
          <w:szCs w:val="24"/>
        </w:rPr>
        <w:t>;</w:t>
      </w:r>
    </w:p>
    <w:p w14:paraId="39D9A7DC" w14:textId="11471860" w:rsidR="00C23DC1" w:rsidRDefault="00C23DC1" w:rsidP="001065B1">
      <w:pPr>
        <w:pStyle w:val="Odstavecseseznamem"/>
        <w:numPr>
          <w:ilvl w:val="0"/>
          <w:numId w:val="31"/>
        </w:numPr>
        <w:spacing w:after="120" w:line="240" w:lineRule="auto"/>
        <w:jc w:val="both"/>
        <w:outlineLvl w:val="1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poskytování komunikační infrastruktury</w:t>
      </w:r>
      <w:r w:rsidR="00C92397">
        <w:rPr>
          <w:rFonts w:ascii="Times New Roman" w:eastAsia="SimSun" w:hAnsi="Times New Roman" w:cs="Times New Roman"/>
          <w:bCs/>
          <w:sz w:val="24"/>
          <w:szCs w:val="24"/>
        </w:rPr>
        <w:t>, včetně MAN a WAN</w:t>
      </w:r>
      <w:r w:rsidR="00FD5A3D">
        <w:rPr>
          <w:rFonts w:ascii="Times New Roman" w:eastAsia="SimSun" w:hAnsi="Times New Roman" w:cs="Times New Roman"/>
          <w:bCs/>
          <w:sz w:val="24"/>
          <w:szCs w:val="24"/>
        </w:rPr>
        <w:t>;</w:t>
      </w:r>
    </w:p>
    <w:p w14:paraId="683DD3F3" w14:textId="55ED4D9A" w:rsidR="00C0742F" w:rsidRDefault="00C0742F" w:rsidP="001065B1">
      <w:pPr>
        <w:pStyle w:val="Odstavecseseznamem"/>
        <w:numPr>
          <w:ilvl w:val="0"/>
          <w:numId w:val="31"/>
        </w:numPr>
        <w:spacing w:after="120" w:line="240" w:lineRule="auto"/>
        <w:jc w:val="both"/>
        <w:outlineLvl w:val="1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poskytování kryptografické ochrany síťové komunikace;</w:t>
      </w:r>
    </w:p>
    <w:p w14:paraId="1093628F" w14:textId="4DC2C2BC" w:rsidR="001849E2" w:rsidRDefault="001849E2" w:rsidP="001065B1">
      <w:pPr>
        <w:pStyle w:val="Odstavecseseznamem"/>
        <w:numPr>
          <w:ilvl w:val="0"/>
          <w:numId w:val="31"/>
        </w:numPr>
        <w:spacing w:after="120" w:line="240" w:lineRule="auto"/>
        <w:jc w:val="both"/>
        <w:outlineLvl w:val="1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poskytování služeb ochrany perimetru a dalších příslušných služeb např. VPN, WAF apod.; </w:t>
      </w:r>
    </w:p>
    <w:p w14:paraId="6E09648E" w14:textId="6945D91D" w:rsidR="00C23DC1" w:rsidRDefault="00C23DC1" w:rsidP="001065B1">
      <w:pPr>
        <w:pStyle w:val="Odstavecseseznamem"/>
        <w:numPr>
          <w:ilvl w:val="0"/>
          <w:numId w:val="31"/>
        </w:numPr>
        <w:spacing w:after="120" w:line="240" w:lineRule="auto"/>
        <w:jc w:val="both"/>
        <w:outlineLvl w:val="1"/>
        <w:rPr>
          <w:rFonts w:ascii="Times New Roman" w:eastAsia="SimSun" w:hAnsi="Times New Roman" w:cs="Times New Roman"/>
          <w:bCs/>
          <w:sz w:val="24"/>
          <w:szCs w:val="24"/>
        </w:rPr>
      </w:pPr>
      <w:bookmarkStart w:id="13" w:name="_Hlk104967739"/>
      <w:r>
        <w:rPr>
          <w:rFonts w:ascii="Times New Roman" w:eastAsia="SimSun" w:hAnsi="Times New Roman" w:cs="Times New Roman"/>
          <w:bCs/>
          <w:sz w:val="24"/>
          <w:szCs w:val="24"/>
        </w:rPr>
        <w:t xml:space="preserve">poskytování nástroje pro monitoring a zajištění přístupu </w:t>
      </w:r>
      <w:r w:rsidR="002F3F71">
        <w:rPr>
          <w:rFonts w:ascii="Times New Roman" w:eastAsia="SimSun" w:hAnsi="Times New Roman" w:cs="Times New Roman"/>
          <w:bCs/>
          <w:sz w:val="24"/>
          <w:szCs w:val="24"/>
        </w:rPr>
        <w:t>justiční složky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k</w:t>
      </w:r>
      <w:r w:rsidR="00A5329E">
        <w:rPr>
          <w:rFonts w:ascii="Times New Roman" w:eastAsia="SimSun" w:hAnsi="Times New Roman" w:cs="Times New Roman"/>
          <w:bCs/>
          <w:sz w:val="24"/>
          <w:szCs w:val="24"/>
        </w:rPr>
        <w:t> </w:t>
      </w:r>
      <w:r>
        <w:rPr>
          <w:rFonts w:ascii="Times New Roman" w:eastAsia="SimSun" w:hAnsi="Times New Roman" w:cs="Times New Roman"/>
          <w:bCs/>
          <w:sz w:val="24"/>
          <w:szCs w:val="24"/>
        </w:rPr>
        <w:t>tomuto nástroji</w:t>
      </w:r>
      <w:r w:rsidR="00FD5A3D">
        <w:rPr>
          <w:rFonts w:ascii="Times New Roman" w:eastAsia="SimSun" w:hAnsi="Times New Roman" w:cs="Times New Roman"/>
          <w:bCs/>
          <w:sz w:val="24"/>
          <w:szCs w:val="24"/>
        </w:rPr>
        <w:t>;</w:t>
      </w:r>
    </w:p>
    <w:p w14:paraId="7963A048" w14:textId="37A711B7" w:rsidR="00C23DC1" w:rsidRDefault="00C23DC1" w:rsidP="001065B1">
      <w:pPr>
        <w:pStyle w:val="Odstavecseseznamem"/>
        <w:numPr>
          <w:ilvl w:val="0"/>
          <w:numId w:val="31"/>
        </w:numPr>
        <w:spacing w:after="120" w:line="240" w:lineRule="auto"/>
        <w:jc w:val="both"/>
        <w:outlineLvl w:val="1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poskytování nástroje pro logování a zajištění přístupu </w:t>
      </w:r>
      <w:r w:rsidR="002F3F71">
        <w:rPr>
          <w:rFonts w:ascii="Times New Roman" w:eastAsia="SimSun" w:hAnsi="Times New Roman" w:cs="Times New Roman"/>
          <w:bCs/>
          <w:sz w:val="24"/>
          <w:szCs w:val="24"/>
        </w:rPr>
        <w:t>justiční s</w:t>
      </w:r>
      <w:r>
        <w:rPr>
          <w:rFonts w:ascii="Times New Roman" w:eastAsia="SimSun" w:hAnsi="Times New Roman" w:cs="Times New Roman"/>
          <w:bCs/>
          <w:sz w:val="24"/>
          <w:szCs w:val="24"/>
        </w:rPr>
        <w:t>ložky k</w:t>
      </w:r>
      <w:r w:rsidR="00A5329E">
        <w:rPr>
          <w:rFonts w:ascii="Times New Roman" w:eastAsia="SimSun" w:hAnsi="Times New Roman" w:cs="Times New Roman"/>
          <w:bCs/>
          <w:sz w:val="24"/>
          <w:szCs w:val="24"/>
        </w:rPr>
        <w:t> </w:t>
      </w:r>
      <w:r>
        <w:rPr>
          <w:rFonts w:ascii="Times New Roman" w:eastAsia="SimSun" w:hAnsi="Times New Roman" w:cs="Times New Roman"/>
          <w:bCs/>
          <w:sz w:val="24"/>
          <w:szCs w:val="24"/>
        </w:rPr>
        <w:t>tomuto nástroji</w:t>
      </w:r>
      <w:r w:rsidR="00FD5A3D">
        <w:rPr>
          <w:rFonts w:ascii="Times New Roman" w:eastAsia="SimSun" w:hAnsi="Times New Roman" w:cs="Times New Roman"/>
          <w:bCs/>
          <w:sz w:val="24"/>
          <w:szCs w:val="24"/>
        </w:rPr>
        <w:t>;</w:t>
      </w:r>
    </w:p>
    <w:p w14:paraId="12E27C31" w14:textId="2A392057" w:rsidR="00620758" w:rsidRDefault="00620758" w:rsidP="001065B1">
      <w:pPr>
        <w:pStyle w:val="Odstavecseseznamem"/>
        <w:numPr>
          <w:ilvl w:val="0"/>
          <w:numId w:val="31"/>
        </w:numPr>
        <w:spacing w:after="120" w:line="240" w:lineRule="auto"/>
        <w:jc w:val="both"/>
        <w:outlineLvl w:val="1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provádění penetrační</w:t>
      </w:r>
      <w:r w:rsidR="008B5B57">
        <w:rPr>
          <w:rFonts w:ascii="Times New Roman" w:eastAsia="SimSun" w:hAnsi="Times New Roman" w:cs="Times New Roman"/>
          <w:bCs/>
          <w:sz w:val="24"/>
          <w:szCs w:val="24"/>
        </w:rPr>
        <w:t>ch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test</w:t>
      </w:r>
      <w:r w:rsidR="008B5B57">
        <w:rPr>
          <w:rFonts w:ascii="Times New Roman" w:eastAsia="SimSun" w:hAnsi="Times New Roman" w:cs="Times New Roman"/>
          <w:bCs/>
          <w:sz w:val="24"/>
          <w:szCs w:val="24"/>
        </w:rPr>
        <w:t>ů</w:t>
      </w:r>
      <w:r>
        <w:rPr>
          <w:rFonts w:ascii="Times New Roman" w:eastAsia="SimSun" w:hAnsi="Times New Roman" w:cs="Times New Roman"/>
          <w:bCs/>
          <w:sz w:val="24"/>
          <w:szCs w:val="24"/>
        </w:rPr>
        <w:t>, minimálně v</w:t>
      </w:r>
      <w:r w:rsidR="00A5329E">
        <w:rPr>
          <w:rFonts w:ascii="Times New Roman" w:eastAsia="SimSun" w:hAnsi="Times New Roman" w:cs="Times New Roman"/>
          <w:bCs/>
          <w:sz w:val="24"/>
          <w:szCs w:val="24"/>
        </w:rPr>
        <w:t> 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součinnosti dodavatele informačního </w:t>
      </w:r>
      <w:r w:rsidR="00B33001">
        <w:rPr>
          <w:rFonts w:ascii="Times New Roman" w:eastAsia="SimSun" w:hAnsi="Times New Roman" w:cs="Times New Roman"/>
          <w:bCs/>
          <w:sz w:val="24"/>
          <w:szCs w:val="24"/>
        </w:rPr>
        <w:br/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a komunikačního systému se zaměřením na důležitá aktiva podle vyhlášky </w:t>
      </w:r>
      <w:r w:rsidR="00B33001">
        <w:rPr>
          <w:rFonts w:ascii="Times New Roman" w:eastAsia="SimSun" w:hAnsi="Times New Roman" w:cs="Times New Roman"/>
          <w:bCs/>
          <w:sz w:val="24"/>
          <w:szCs w:val="24"/>
        </w:rPr>
        <w:br/>
      </w:r>
      <w:r>
        <w:rPr>
          <w:rFonts w:ascii="Times New Roman" w:eastAsia="SimSun" w:hAnsi="Times New Roman" w:cs="Times New Roman"/>
          <w:bCs/>
          <w:sz w:val="24"/>
          <w:szCs w:val="24"/>
        </w:rPr>
        <w:t>o kybernetické bezpečnosti</w:t>
      </w:r>
      <w:r w:rsidR="008E4B44" w:rsidRPr="007763EF">
        <w:rPr>
          <w:rStyle w:val="Znakapoznpodarou"/>
        </w:rPr>
        <w:footnoteReference w:id="14"/>
      </w:r>
      <w:r w:rsidR="008B5B57">
        <w:rPr>
          <w:rFonts w:ascii="Times New Roman" w:eastAsia="SimSun" w:hAnsi="Times New Roman" w:cs="Times New Roman"/>
          <w:bCs/>
          <w:sz w:val="24"/>
          <w:szCs w:val="24"/>
        </w:rPr>
        <w:t>;</w:t>
      </w:r>
    </w:p>
    <w:bookmarkEnd w:id="13"/>
    <w:p w14:paraId="7E08DE5E" w14:textId="12D9C47E" w:rsidR="00C23DC1" w:rsidRDefault="00C23DC1" w:rsidP="001065B1">
      <w:pPr>
        <w:pStyle w:val="Odstavecseseznamem"/>
        <w:numPr>
          <w:ilvl w:val="0"/>
          <w:numId w:val="31"/>
        </w:numPr>
        <w:spacing w:after="120" w:line="240" w:lineRule="auto"/>
        <w:jc w:val="both"/>
        <w:outlineLvl w:val="1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poskytování </w:t>
      </w:r>
      <w:r w:rsidR="001849E2">
        <w:rPr>
          <w:rFonts w:ascii="Times New Roman" w:eastAsia="SimSun" w:hAnsi="Times New Roman" w:cs="Times New Roman"/>
          <w:bCs/>
          <w:sz w:val="24"/>
          <w:szCs w:val="24"/>
        </w:rPr>
        <w:t xml:space="preserve">a správa </w:t>
      </w:r>
      <w:r>
        <w:rPr>
          <w:rFonts w:ascii="Times New Roman" w:eastAsia="SimSun" w:hAnsi="Times New Roman" w:cs="Times New Roman"/>
          <w:bCs/>
          <w:sz w:val="24"/>
          <w:szCs w:val="24"/>
        </w:rPr>
        <w:t>certifikátů</w:t>
      </w:r>
      <w:r w:rsidR="00FD5A3D">
        <w:rPr>
          <w:rFonts w:ascii="Times New Roman" w:eastAsia="SimSun" w:hAnsi="Times New Roman" w:cs="Times New Roman"/>
          <w:bCs/>
          <w:sz w:val="24"/>
          <w:szCs w:val="24"/>
        </w:rPr>
        <w:t>;</w:t>
      </w:r>
    </w:p>
    <w:p w14:paraId="3547B1DD" w14:textId="2626D09A" w:rsidR="00C23DC1" w:rsidRDefault="00C23DC1" w:rsidP="001065B1">
      <w:pPr>
        <w:pStyle w:val="Odstavecseseznamem"/>
        <w:numPr>
          <w:ilvl w:val="0"/>
          <w:numId w:val="31"/>
        </w:numPr>
        <w:spacing w:after="120" w:line="240" w:lineRule="auto"/>
        <w:jc w:val="both"/>
        <w:outlineLvl w:val="1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zajišťování licencí </w:t>
      </w:r>
      <w:r w:rsidR="001849E2">
        <w:rPr>
          <w:rFonts w:ascii="Times New Roman" w:eastAsia="SimSun" w:hAnsi="Times New Roman" w:cs="Times New Roman"/>
          <w:bCs/>
          <w:sz w:val="24"/>
          <w:szCs w:val="24"/>
        </w:rPr>
        <w:t xml:space="preserve">a licenční podpory 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pro použité programové vybavení </w:t>
      </w:r>
      <w:r w:rsidR="003F526D">
        <w:rPr>
          <w:rFonts w:ascii="Times New Roman" w:eastAsia="SimSun" w:hAnsi="Times New Roman" w:cs="Times New Roman"/>
          <w:bCs/>
          <w:sz w:val="24"/>
          <w:szCs w:val="24"/>
        </w:rPr>
        <w:t>Informačního s</w:t>
      </w:r>
      <w:r>
        <w:rPr>
          <w:rFonts w:ascii="Times New Roman" w:eastAsia="SimSun" w:hAnsi="Times New Roman" w:cs="Times New Roman"/>
          <w:bCs/>
          <w:sz w:val="24"/>
          <w:szCs w:val="24"/>
        </w:rPr>
        <w:t>ystému</w:t>
      </w:r>
      <w:r w:rsidR="00FD5A3D">
        <w:rPr>
          <w:rFonts w:ascii="Times New Roman" w:eastAsia="SimSun" w:hAnsi="Times New Roman" w:cs="Times New Roman"/>
          <w:bCs/>
          <w:sz w:val="24"/>
          <w:szCs w:val="24"/>
        </w:rPr>
        <w:t>;</w:t>
      </w:r>
    </w:p>
    <w:p w14:paraId="7F067558" w14:textId="7C2C969F" w:rsidR="001849E2" w:rsidRDefault="00C23DC1" w:rsidP="001065B1">
      <w:pPr>
        <w:pStyle w:val="Odstavecseseznamem"/>
        <w:numPr>
          <w:ilvl w:val="0"/>
          <w:numId w:val="31"/>
        </w:numPr>
        <w:spacing w:after="120" w:line="240" w:lineRule="auto"/>
        <w:jc w:val="both"/>
        <w:outlineLvl w:val="1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poskytování zálohovacího řešení </w:t>
      </w:r>
      <w:r w:rsidR="001849E2">
        <w:rPr>
          <w:rFonts w:ascii="Times New Roman" w:eastAsia="SimSun" w:hAnsi="Times New Roman" w:cs="Times New Roman"/>
          <w:bCs/>
          <w:sz w:val="24"/>
          <w:szCs w:val="24"/>
        </w:rPr>
        <w:t xml:space="preserve">a plánů záloh </w:t>
      </w:r>
      <w:r>
        <w:rPr>
          <w:rFonts w:ascii="Times New Roman" w:eastAsia="SimSun" w:hAnsi="Times New Roman" w:cs="Times New Roman"/>
          <w:bCs/>
          <w:sz w:val="24"/>
          <w:szCs w:val="24"/>
        </w:rPr>
        <w:t>včetně provádění záloh</w:t>
      </w:r>
      <w:r w:rsidR="001849E2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="00EE4CB2">
        <w:rPr>
          <w:rFonts w:ascii="Times New Roman" w:eastAsia="SimSun" w:hAnsi="Times New Roman" w:cs="Times New Roman"/>
          <w:bCs/>
          <w:sz w:val="24"/>
          <w:szCs w:val="24"/>
        </w:rPr>
        <w:br/>
      </w:r>
      <w:r w:rsidR="001849E2">
        <w:rPr>
          <w:rFonts w:ascii="Times New Roman" w:eastAsia="SimSun" w:hAnsi="Times New Roman" w:cs="Times New Roman"/>
          <w:bCs/>
          <w:sz w:val="24"/>
          <w:szCs w:val="24"/>
        </w:rPr>
        <w:t xml:space="preserve">a ověřování funkčnosti zálohovacích médií formou plánovaných, pravidelných </w:t>
      </w:r>
      <w:r w:rsidR="005953F9">
        <w:rPr>
          <w:rFonts w:ascii="Times New Roman" w:eastAsia="SimSun" w:hAnsi="Times New Roman" w:cs="Times New Roman"/>
          <w:bCs/>
          <w:sz w:val="24"/>
          <w:szCs w:val="24"/>
        </w:rPr>
        <w:t xml:space="preserve">testů </w:t>
      </w:r>
      <w:r w:rsidR="001849E2">
        <w:rPr>
          <w:rFonts w:ascii="Times New Roman" w:eastAsia="SimSun" w:hAnsi="Times New Roman" w:cs="Times New Roman"/>
          <w:bCs/>
          <w:sz w:val="24"/>
          <w:szCs w:val="24"/>
        </w:rPr>
        <w:t>obnov</w:t>
      </w:r>
      <w:r w:rsidR="00C92397">
        <w:rPr>
          <w:rFonts w:ascii="Times New Roman" w:eastAsia="SimSun" w:hAnsi="Times New Roman" w:cs="Times New Roman"/>
          <w:bCs/>
          <w:sz w:val="24"/>
          <w:szCs w:val="24"/>
        </w:rPr>
        <w:t xml:space="preserve">, min. 1 x </w:t>
      </w:r>
      <w:r w:rsidR="00725D5B">
        <w:rPr>
          <w:rFonts w:ascii="Times New Roman" w:eastAsia="SimSun" w:hAnsi="Times New Roman" w:cs="Times New Roman"/>
          <w:bCs/>
          <w:sz w:val="24"/>
          <w:szCs w:val="24"/>
        </w:rPr>
        <w:t>ročně</w:t>
      </w:r>
      <w:r w:rsidR="001849E2">
        <w:rPr>
          <w:rFonts w:ascii="Times New Roman" w:eastAsia="SimSun" w:hAnsi="Times New Roman" w:cs="Times New Roman"/>
          <w:bCs/>
          <w:sz w:val="24"/>
          <w:szCs w:val="24"/>
        </w:rPr>
        <w:t>;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</w:p>
    <w:p w14:paraId="1A7F2C8D" w14:textId="2D8129D3" w:rsidR="00C23DC1" w:rsidRDefault="00C23DC1" w:rsidP="001065B1">
      <w:pPr>
        <w:pStyle w:val="Odstavecseseznamem"/>
        <w:numPr>
          <w:ilvl w:val="0"/>
          <w:numId w:val="31"/>
        </w:numPr>
        <w:spacing w:after="120" w:line="240" w:lineRule="auto"/>
        <w:jc w:val="both"/>
        <w:outlineLvl w:val="1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vypracování </w:t>
      </w:r>
      <w:r w:rsidR="001849E2">
        <w:rPr>
          <w:rFonts w:ascii="Times New Roman" w:eastAsia="SimSun" w:hAnsi="Times New Roman" w:cs="Times New Roman"/>
          <w:bCs/>
          <w:sz w:val="24"/>
          <w:szCs w:val="24"/>
        </w:rPr>
        <w:t xml:space="preserve">a údržba 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plánu obnovy, včetně provádění případné obnovy </w:t>
      </w:r>
      <w:r w:rsidR="00B33001">
        <w:rPr>
          <w:rFonts w:ascii="Times New Roman" w:eastAsia="SimSun" w:hAnsi="Times New Roman" w:cs="Times New Roman"/>
          <w:bCs/>
          <w:sz w:val="24"/>
          <w:szCs w:val="24"/>
        </w:rPr>
        <w:br/>
      </w:r>
      <w:r>
        <w:rPr>
          <w:rFonts w:ascii="Times New Roman" w:eastAsia="SimSun" w:hAnsi="Times New Roman" w:cs="Times New Roman"/>
          <w:bCs/>
          <w:sz w:val="24"/>
          <w:szCs w:val="24"/>
        </w:rPr>
        <w:t>a pravidelných testů obnovy</w:t>
      </w:r>
      <w:r w:rsidR="001849E2">
        <w:rPr>
          <w:rFonts w:ascii="Times New Roman" w:eastAsia="SimSun" w:hAnsi="Times New Roman" w:cs="Times New Roman"/>
          <w:bCs/>
          <w:sz w:val="24"/>
          <w:szCs w:val="24"/>
        </w:rPr>
        <w:t xml:space="preserve"> od </w:t>
      </w:r>
      <w:r w:rsidR="00F344CB">
        <w:rPr>
          <w:rFonts w:ascii="Times New Roman" w:eastAsia="SimSun" w:hAnsi="Times New Roman" w:cs="Times New Roman"/>
          <w:bCs/>
          <w:sz w:val="24"/>
          <w:szCs w:val="24"/>
        </w:rPr>
        <w:t xml:space="preserve">„stolu“ (simulace havárie prováděná formou revize) </w:t>
      </w:r>
      <w:r w:rsidR="001849E2">
        <w:rPr>
          <w:rFonts w:ascii="Times New Roman" w:eastAsia="SimSun" w:hAnsi="Times New Roman" w:cs="Times New Roman"/>
          <w:bCs/>
          <w:sz w:val="24"/>
          <w:szCs w:val="24"/>
        </w:rPr>
        <w:t>min. 1 x za 3 roky</w:t>
      </w:r>
      <w:r w:rsidR="00FD5A3D">
        <w:rPr>
          <w:rFonts w:ascii="Times New Roman" w:eastAsia="SimSun" w:hAnsi="Times New Roman" w:cs="Times New Roman"/>
          <w:bCs/>
          <w:sz w:val="24"/>
          <w:szCs w:val="24"/>
        </w:rPr>
        <w:t>;</w:t>
      </w:r>
    </w:p>
    <w:p w14:paraId="351C7E79" w14:textId="77777777" w:rsidR="001849E2" w:rsidRDefault="00C23DC1" w:rsidP="001065B1">
      <w:pPr>
        <w:pStyle w:val="Odstavecseseznamem"/>
        <w:numPr>
          <w:ilvl w:val="0"/>
          <w:numId w:val="31"/>
        </w:numPr>
        <w:spacing w:after="120" w:line="240" w:lineRule="auto"/>
        <w:jc w:val="both"/>
        <w:outlineLvl w:val="1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lastRenderedPageBreak/>
        <w:t xml:space="preserve">poskytování </w:t>
      </w:r>
      <w:bookmarkStart w:id="14" w:name="_Hlk104967877"/>
      <w:r>
        <w:rPr>
          <w:rFonts w:ascii="Times New Roman" w:eastAsia="SimSun" w:hAnsi="Times New Roman" w:cs="Times New Roman"/>
          <w:bCs/>
          <w:sz w:val="24"/>
          <w:szCs w:val="24"/>
        </w:rPr>
        <w:t xml:space="preserve">souhrnného </w:t>
      </w:r>
      <w:bookmarkEnd w:id="14"/>
      <w:r>
        <w:rPr>
          <w:rFonts w:ascii="Times New Roman" w:eastAsia="SimSun" w:hAnsi="Times New Roman" w:cs="Times New Roman"/>
          <w:bCs/>
          <w:sz w:val="24"/>
          <w:szCs w:val="24"/>
        </w:rPr>
        <w:t xml:space="preserve">měsíčního reportingu </w:t>
      </w:r>
      <w:r w:rsidR="002F3F71">
        <w:rPr>
          <w:rFonts w:ascii="Times New Roman" w:eastAsia="SimSun" w:hAnsi="Times New Roman" w:cs="Times New Roman"/>
          <w:bCs/>
          <w:sz w:val="24"/>
          <w:szCs w:val="24"/>
        </w:rPr>
        <w:t>justiční s</w:t>
      </w:r>
      <w:r>
        <w:rPr>
          <w:rFonts w:ascii="Times New Roman" w:eastAsia="SimSun" w:hAnsi="Times New Roman" w:cs="Times New Roman"/>
          <w:bCs/>
          <w:sz w:val="24"/>
          <w:szCs w:val="24"/>
        </w:rPr>
        <w:t>ložce o</w:t>
      </w:r>
      <w:r w:rsidR="001849E2">
        <w:rPr>
          <w:rFonts w:ascii="Times New Roman" w:eastAsia="SimSun" w:hAnsi="Times New Roman" w:cs="Times New Roman"/>
          <w:bCs/>
          <w:sz w:val="24"/>
          <w:szCs w:val="24"/>
        </w:rPr>
        <w:t>: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</w:p>
    <w:p w14:paraId="5490CC05" w14:textId="27841616" w:rsidR="001849E2" w:rsidRDefault="00C23DC1" w:rsidP="001065B1">
      <w:pPr>
        <w:pStyle w:val="Odstavecseseznamem"/>
        <w:numPr>
          <w:ilvl w:val="2"/>
          <w:numId w:val="28"/>
        </w:numPr>
        <w:spacing w:after="120" w:line="240" w:lineRule="auto"/>
        <w:jc w:val="both"/>
        <w:outlineLvl w:val="1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provozních problémech a incidentech</w:t>
      </w:r>
      <w:r w:rsidR="00950874">
        <w:rPr>
          <w:rFonts w:ascii="Times New Roman" w:eastAsia="SimSun" w:hAnsi="Times New Roman" w:cs="Times New Roman"/>
          <w:bCs/>
          <w:sz w:val="24"/>
          <w:szCs w:val="24"/>
        </w:rPr>
        <w:t>,</w:t>
      </w:r>
    </w:p>
    <w:p w14:paraId="1BDCD8B8" w14:textId="22856E5F" w:rsidR="00C23DC1" w:rsidRDefault="001849E2" w:rsidP="001065B1">
      <w:pPr>
        <w:pStyle w:val="Odstavecseseznamem"/>
        <w:numPr>
          <w:ilvl w:val="2"/>
          <w:numId w:val="28"/>
        </w:numPr>
        <w:spacing w:after="120" w:line="240" w:lineRule="auto"/>
        <w:jc w:val="both"/>
        <w:outlineLvl w:val="1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dodržování kvalitativních parametrů ze strany poskytovatele (dodržování SLA)</w:t>
      </w:r>
      <w:r w:rsidR="00950874">
        <w:rPr>
          <w:rFonts w:ascii="Times New Roman" w:eastAsia="SimSun" w:hAnsi="Times New Roman" w:cs="Times New Roman"/>
          <w:bCs/>
          <w:sz w:val="24"/>
          <w:szCs w:val="24"/>
        </w:rPr>
        <w:t>;</w:t>
      </w:r>
    </w:p>
    <w:p w14:paraId="039799A2" w14:textId="6C137E0B" w:rsidR="001849E2" w:rsidRDefault="001849E2" w:rsidP="001065B1">
      <w:pPr>
        <w:pStyle w:val="Odstavecseseznamem"/>
        <w:numPr>
          <w:ilvl w:val="0"/>
          <w:numId w:val="31"/>
        </w:numPr>
        <w:spacing w:after="120" w:line="240" w:lineRule="auto"/>
        <w:jc w:val="both"/>
        <w:outlineLvl w:val="1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poskytování a průběžná aktualizace seznamu oprávněných osob Provozovatele s</w:t>
      </w:r>
      <w:r w:rsidR="00A5329E">
        <w:rPr>
          <w:rFonts w:ascii="Times New Roman" w:eastAsia="SimSun" w:hAnsi="Times New Roman" w:cs="Times New Roman"/>
          <w:bCs/>
          <w:sz w:val="24"/>
          <w:szCs w:val="24"/>
        </w:rPr>
        <w:t> </w:t>
      </w:r>
      <w:r>
        <w:rPr>
          <w:rFonts w:ascii="Times New Roman" w:eastAsia="SimSun" w:hAnsi="Times New Roman" w:cs="Times New Roman"/>
          <w:bCs/>
          <w:sz w:val="24"/>
          <w:szCs w:val="24"/>
        </w:rPr>
        <w:t>přístupem k</w:t>
      </w:r>
      <w:r w:rsidR="00A5329E">
        <w:rPr>
          <w:rFonts w:ascii="Times New Roman" w:eastAsia="SimSun" w:hAnsi="Times New Roman" w:cs="Times New Roman"/>
          <w:bCs/>
          <w:sz w:val="24"/>
          <w:szCs w:val="24"/>
        </w:rPr>
        <w:t> </w:t>
      </w:r>
      <w:r>
        <w:rPr>
          <w:rFonts w:ascii="Times New Roman" w:eastAsia="SimSun" w:hAnsi="Times New Roman" w:cs="Times New Roman"/>
          <w:bCs/>
          <w:sz w:val="24"/>
          <w:szCs w:val="24"/>
        </w:rPr>
        <w:t>Informačním systémům Prov</w:t>
      </w:r>
      <w:r w:rsidR="008B06BB">
        <w:rPr>
          <w:rFonts w:ascii="Times New Roman" w:eastAsia="SimSun" w:hAnsi="Times New Roman" w:cs="Times New Roman"/>
          <w:bCs/>
          <w:sz w:val="24"/>
          <w:szCs w:val="24"/>
        </w:rPr>
        <w:t>o</w:t>
      </w:r>
      <w:r>
        <w:rPr>
          <w:rFonts w:ascii="Times New Roman" w:eastAsia="SimSun" w:hAnsi="Times New Roman" w:cs="Times New Roman"/>
          <w:bCs/>
          <w:sz w:val="24"/>
          <w:szCs w:val="24"/>
        </w:rPr>
        <w:t>zovatele</w:t>
      </w:r>
      <w:r w:rsidR="008B06BB">
        <w:rPr>
          <w:rFonts w:ascii="Times New Roman" w:eastAsia="SimSun" w:hAnsi="Times New Roman" w:cs="Times New Roman"/>
          <w:bCs/>
          <w:sz w:val="24"/>
          <w:szCs w:val="24"/>
        </w:rPr>
        <w:t>;</w:t>
      </w:r>
    </w:p>
    <w:p w14:paraId="0272C6DE" w14:textId="598A7E73" w:rsidR="00C23DC1" w:rsidRDefault="00C23DC1" w:rsidP="001065B1">
      <w:pPr>
        <w:pStyle w:val="Odstavecseseznamem"/>
        <w:numPr>
          <w:ilvl w:val="0"/>
          <w:numId w:val="31"/>
        </w:numPr>
        <w:spacing w:after="120" w:line="240" w:lineRule="auto"/>
        <w:jc w:val="both"/>
        <w:outlineLvl w:val="1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poskytování a průběžná aktualizace seznamu oprávněných osob Provozovatele s</w:t>
      </w:r>
      <w:r w:rsidR="00A5329E">
        <w:rPr>
          <w:rFonts w:ascii="Times New Roman" w:eastAsia="SimSun" w:hAnsi="Times New Roman" w:cs="Times New Roman"/>
          <w:bCs/>
          <w:sz w:val="24"/>
          <w:szCs w:val="24"/>
        </w:rPr>
        <w:t> </w:t>
      </w:r>
      <w:r>
        <w:rPr>
          <w:rFonts w:ascii="Times New Roman" w:eastAsia="SimSun" w:hAnsi="Times New Roman" w:cs="Times New Roman"/>
          <w:bCs/>
          <w:sz w:val="24"/>
          <w:szCs w:val="24"/>
        </w:rPr>
        <w:t>přístupem k</w:t>
      </w:r>
      <w:r w:rsidR="00A5329E">
        <w:rPr>
          <w:rFonts w:ascii="Times New Roman" w:eastAsia="SimSun" w:hAnsi="Times New Roman" w:cs="Times New Roman"/>
          <w:bCs/>
          <w:sz w:val="24"/>
          <w:szCs w:val="24"/>
        </w:rPr>
        <w:t> 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infrastruktuře, na které je </w:t>
      </w:r>
      <w:r w:rsidR="003F526D">
        <w:rPr>
          <w:rFonts w:ascii="Times New Roman" w:eastAsia="SimSun" w:hAnsi="Times New Roman" w:cs="Times New Roman"/>
          <w:bCs/>
          <w:sz w:val="24"/>
          <w:szCs w:val="24"/>
        </w:rPr>
        <w:t>Informační s</w:t>
      </w:r>
      <w:r>
        <w:rPr>
          <w:rFonts w:ascii="Times New Roman" w:eastAsia="SimSun" w:hAnsi="Times New Roman" w:cs="Times New Roman"/>
          <w:bCs/>
          <w:sz w:val="24"/>
          <w:szCs w:val="24"/>
        </w:rPr>
        <w:t>ystém provozován</w:t>
      </w:r>
      <w:r w:rsidR="00FD5A3D">
        <w:rPr>
          <w:rFonts w:ascii="Times New Roman" w:eastAsia="SimSun" w:hAnsi="Times New Roman" w:cs="Times New Roman"/>
          <w:bCs/>
          <w:sz w:val="24"/>
          <w:szCs w:val="24"/>
        </w:rPr>
        <w:t>;</w:t>
      </w:r>
    </w:p>
    <w:p w14:paraId="3D4CABB2" w14:textId="04DE9E45" w:rsidR="00C0742F" w:rsidRDefault="00C0742F" w:rsidP="001065B1">
      <w:pPr>
        <w:pStyle w:val="Odstavecseseznamem"/>
        <w:numPr>
          <w:ilvl w:val="0"/>
          <w:numId w:val="31"/>
        </w:numPr>
        <w:spacing w:after="120" w:line="240" w:lineRule="auto"/>
        <w:jc w:val="both"/>
        <w:outlineLvl w:val="1"/>
        <w:rPr>
          <w:rFonts w:ascii="Times New Roman" w:eastAsia="SimSun" w:hAnsi="Times New Roman" w:cs="Times New Roman"/>
          <w:bCs/>
          <w:sz w:val="24"/>
          <w:szCs w:val="24"/>
        </w:rPr>
      </w:pPr>
      <w:r w:rsidRPr="00C0742F">
        <w:rPr>
          <w:rFonts w:ascii="Times New Roman" w:eastAsia="SimSun" w:hAnsi="Times New Roman" w:cs="Times New Roman"/>
          <w:bCs/>
          <w:sz w:val="24"/>
          <w:szCs w:val="24"/>
        </w:rPr>
        <w:t>zaji</w:t>
      </w:r>
      <w:r>
        <w:rPr>
          <w:rFonts w:ascii="Times New Roman" w:eastAsia="SimSun" w:hAnsi="Times New Roman" w:cs="Times New Roman"/>
          <w:bCs/>
          <w:sz w:val="24"/>
          <w:szCs w:val="24"/>
        </w:rPr>
        <w:t>š</w:t>
      </w:r>
      <w:r w:rsidRPr="00C0742F">
        <w:rPr>
          <w:rFonts w:ascii="Times New Roman" w:eastAsia="SimSun" w:hAnsi="Times New Roman" w:cs="Times New Roman"/>
          <w:bCs/>
          <w:sz w:val="24"/>
          <w:szCs w:val="24"/>
        </w:rPr>
        <w:t>t</w:t>
      </w:r>
      <w:r>
        <w:rPr>
          <w:rFonts w:ascii="Times New Roman" w:eastAsia="SimSun" w:hAnsi="Times New Roman" w:cs="Times New Roman"/>
          <w:bCs/>
          <w:sz w:val="24"/>
          <w:szCs w:val="24"/>
        </w:rPr>
        <w:t>ěn</w:t>
      </w:r>
      <w:r w:rsidRPr="00C0742F">
        <w:rPr>
          <w:rFonts w:ascii="Times New Roman" w:eastAsia="SimSun" w:hAnsi="Times New Roman" w:cs="Times New Roman"/>
          <w:bCs/>
          <w:sz w:val="24"/>
          <w:szCs w:val="24"/>
        </w:rPr>
        <w:t>í oddělen</w:t>
      </w:r>
      <w:r>
        <w:rPr>
          <w:rFonts w:ascii="Times New Roman" w:eastAsia="SimSun" w:hAnsi="Times New Roman" w:cs="Times New Roman"/>
          <w:bCs/>
          <w:sz w:val="24"/>
          <w:szCs w:val="24"/>
        </w:rPr>
        <w:t>ého</w:t>
      </w:r>
      <w:r w:rsidRPr="00C0742F">
        <w:rPr>
          <w:rFonts w:ascii="Times New Roman" w:eastAsia="SimSun" w:hAnsi="Times New Roman" w:cs="Times New Roman"/>
          <w:bCs/>
          <w:sz w:val="24"/>
          <w:szCs w:val="24"/>
        </w:rPr>
        <w:t xml:space="preserve"> vývojového, testovacího a provozního prostředí</w:t>
      </w:r>
      <w:r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2CF7ACCC" w14:textId="3121DAF1" w:rsidR="00C23DC1" w:rsidRPr="00F809CA" w:rsidRDefault="00C23DC1" w:rsidP="00F809CA">
      <w:pPr>
        <w:pStyle w:val="Odstavecseseznamem"/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9CA">
        <w:rPr>
          <w:rFonts w:ascii="Times New Roman" w:hAnsi="Times New Roman" w:cs="Times New Roman"/>
          <w:sz w:val="24"/>
          <w:szCs w:val="24"/>
        </w:rPr>
        <w:t xml:space="preserve">Provozovatel zajišťuje pro Správce v rámci provozu </w:t>
      </w:r>
      <w:r w:rsidR="003F526D" w:rsidRPr="00F809CA">
        <w:rPr>
          <w:rFonts w:ascii="Times New Roman" w:hAnsi="Times New Roman" w:cs="Times New Roman"/>
          <w:sz w:val="24"/>
          <w:szCs w:val="24"/>
        </w:rPr>
        <w:t>Informačních s</w:t>
      </w:r>
      <w:r w:rsidRPr="00F809CA">
        <w:rPr>
          <w:rFonts w:ascii="Times New Roman" w:hAnsi="Times New Roman" w:cs="Times New Roman"/>
          <w:sz w:val="24"/>
          <w:szCs w:val="24"/>
        </w:rPr>
        <w:t>ystém</w:t>
      </w:r>
      <w:r w:rsidR="003F526D" w:rsidRPr="00F809CA">
        <w:rPr>
          <w:rFonts w:ascii="Times New Roman" w:hAnsi="Times New Roman" w:cs="Times New Roman"/>
          <w:sz w:val="24"/>
          <w:szCs w:val="24"/>
        </w:rPr>
        <w:t>ů</w:t>
      </w:r>
      <w:r w:rsidRPr="00F809CA">
        <w:rPr>
          <w:rFonts w:ascii="Times New Roman" w:hAnsi="Times New Roman" w:cs="Times New Roman"/>
          <w:sz w:val="24"/>
          <w:szCs w:val="24"/>
        </w:rPr>
        <w:t xml:space="preserve"> z hlediska poskytovaných služeb zejména:</w:t>
      </w:r>
    </w:p>
    <w:p w14:paraId="34ACD150" w14:textId="17C825FF" w:rsidR="00C23DC1" w:rsidRDefault="00C23DC1" w:rsidP="00A60FF2">
      <w:pPr>
        <w:pStyle w:val="Odstavecseseznamem"/>
        <w:numPr>
          <w:ilvl w:val="0"/>
          <w:numId w:val="35"/>
        </w:numPr>
        <w:spacing w:after="120" w:line="240" w:lineRule="auto"/>
        <w:jc w:val="both"/>
        <w:outlineLvl w:val="1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součinnost se Správcem při provádění bezpečnostních auditů, ať již ze strany </w:t>
      </w:r>
      <w:r w:rsidR="002F3F71">
        <w:rPr>
          <w:rFonts w:ascii="Times New Roman" w:eastAsia="SimSun" w:hAnsi="Times New Roman" w:cs="Times New Roman"/>
          <w:bCs/>
          <w:sz w:val="24"/>
          <w:szCs w:val="24"/>
        </w:rPr>
        <w:t>m</w:t>
      </w:r>
      <w:r>
        <w:rPr>
          <w:rFonts w:ascii="Times New Roman" w:eastAsia="SimSun" w:hAnsi="Times New Roman" w:cs="Times New Roman"/>
          <w:bCs/>
          <w:sz w:val="24"/>
          <w:szCs w:val="24"/>
        </w:rPr>
        <w:t>inisterstva (např. Auditora kybernetické bezpečnosti nebo garanta příslušného aktiva), nebo dalších orgánů (např. Národní úřad pro kybernetickou a informační bezpečnost)</w:t>
      </w:r>
      <w:r w:rsidR="00FD5A3D">
        <w:rPr>
          <w:rFonts w:ascii="Times New Roman" w:eastAsia="SimSun" w:hAnsi="Times New Roman" w:cs="Times New Roman"/>
          <w:bCs/>
          <w:sz w:val="24"/>
          <w:szCs w:val="24"/>
        </w:rPr>
        <w:t>;</w:t>
      </w:r>
    </w:p>
    <w:p w14:paraId="64E6B207" w14:textId="2EE2A43D" w:rsidR="00C23DC1" w:rsidRDefault="00C23DC1" w:rsidP="00A60FF2">
      <w:pPr>
        <w:pStyle w:val="Odstavecseseznamem"/>
        <w:numPr>
          <w:ilvl w:val="0"/>
          <w:numId w:val="35"/>
        </w:numPr>
        <w:spacing w:after="120" w:line="240" w:lineRule="auto"/>
        <w:jc w:val="both"/>
        <w:outlineLvl w:val="1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součinnost se Správcem a dodavatelem </w:t>
      </w:r>
      <w:r w:rsidR="003F526D">
        <w:rPr>
          <w:rFonts w:ascii="Times New Roman" w:eastAsia="SimSun" w:hAnsi="Times New Roman" w:cs="Times New Roman"/>
          <w:bCs/>
          <w:sz w:val="24"/>
          <w:szCs w:val="24"/>
        </w:rPr>
        <w:t>informačního s</w:t>
      </w:r>
      <w:r>
        <w:rPr>
          <w:rFonts w:ascii="Times New Roman" w:eastAsia="SimSun" w:hAnsi="Times New Roman" w:cs="Times New Roman"/>
          <w:bCs/>
          <w:sz w:val="24"/>
          <w:szCs w:val="24"/>
        </w:rPr>
        <w:t>ystému při zavádění úprav a změn v</w:t>
      </w:r>
      <w:r w:rsidR="003F526D">
        <w:rPr>
          <w:rFonts w:ascii="Times New Roman" w:eastAsia="SimSun" w:hAnsi="Times New Roman" w:cs="Times New Roman"/>
          <w:bCs/>
          <w:sz w:val="24"/>
          <w:szCs w:val="24"/>
        </w:rPr>
        <w:t> </w:t>
      </w:r>
      <w:r w:rsidR="00FD5A3D">
        <w:rPr>
          <w:rFonts w:ascii="Times New Roman" w:eastAsia="SimSun" w:hAnsi="Times New Roman" w:cs="Times New Roman"/>
          <w:bCs/>
          <w:sz w:val="24"/>
          <w:szCs w:val="24"/>
        </w:rPr>
        <w:t>I</w:t>
      </w:r>
      <w:r w:rsidR="003F526D">
        <w:rPr>
          <w:rFonts w:ascii="Times New Roman" w:eastAsia="SimSun" w:hAnsi="Times New Roman" w:cs="Times New Roman"/>
          <w:bCs/>
          <w:sz w:val="24"/>
          <w:szCs w:val="24"/>
        </w:rPr>
        <w:t>nformačním s</w:t>
      </w:r>
      <w:r>
        <w:rPr>
          <w:rFonts w:ascii="Times New Roman" w:eastAsia="SimSun" w:hAnsi="Times New Roman" w:cs="Times New Roman"/>
          <w:bCs/>
          <w:sz w:val="24"/>
          <w:szCs w:val="24"/>
        </w:rPr>
        <w:t>ystému</w:t>
      </w:r>
      <w:r w:rsidR="00FD5A3D">
        <w:rPr>
          <w:rFonts w:ascii="Times New Roman" w:eastAsia="SimSun" w:hAnsi="Times New Roman" w:cs="Times New Roman"/>
          <w:bCs/>
          <w:sz w:val="24"/>
          <w:szCs w:val="24"/>
        </w:rPr>
        <w:t>;</w:t>
      </w:r>
    </w:p>
    <w:p w14:paraId="0148B570" w14:textId="11D062C5" w:rsidR="00C23DC1" w:rsidRDefault="00C23DC1" w:rsidP="00A60FF2">
      <w:pPr>
        <w:pStyle w:val="Odstavecseseznamem"/>
        <w:numPr>
          <w:ilvl w:val="0"/>
          <w:numId w:val="35"/>
        </w:numPr>
        <w:spacing w:after="120" w:line="240" w:lineRule="auto"/>
        <w:jc w:val="both"/>
        <w:outlineLvl w:val="1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bezpečn</w:t>
      </w:r>
      <w:r w:rsidR="00A5329E">
        <w:rPr>
          <w:rFonts w:ascii="Times New Roman" w:eastAsia="SimSun" w:hAnsi="Times New Roman" w:cs="Times New Roman"/>
          <w:bCs/>
          <w:sz w:val="24"/>
          <w:szCs w:val="24"/>
        </w:rPr>
        <w:t>ý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provoz technick</w:t>
      </w:r>
      <w:r w:rsidR="00A5329E">
        <w:rPr>
          <w:rFonts w:ascii="Times New Roman" w:eastAsia="SimSun" w:hAnsi="Times New Roman" w:cs="Times New Roman"/>
          <w:bCs/>
          <w:sz w:val="24"/>
          <w:szCs w:val="24"/>
        </w:rPr>
        <w:t>é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a komunikační infrastruktury </w:t>
      </w:r>
      <w:r w:rsidR="00B33001">
        <w:rPr>
          <w:rFonts w:ascii="Times New Roman" w:eastAsia="SimSun" w:hAnsi="Times New Roman" w:cs="Times New Roman"/>
          <w:bCs/>
          <w:sz w:val="24"/>
          <w:szCs w:val="24"/>
        </w:rPr>
        <w:br/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v souladu se </w:t>
      </w:r>
      <w:r w:rsidR="007763EF">
        <w:rPr>
          <w:rFonts w:ascii="Times New Roman" w:eastAsia="SimSun" w:hAnsi="Times New Roman" w:cs="Times New Roman"/>
          <w:bCs/>
          <w:sz w:val="24"/>
          <w:szCs w:val="24"/>
        </w:rPr>
        <w:t>zákonem o kybernetické bezpečnosti</w:t>
      </w:r>
      <w:r w:rsidR="007763EF">
        <w:rPr>
          <w:rFonts w:ascii="Times New Roman" w:eastAsia="SimSun" w:hAnsi="Times New Roman" w:cs="Times New Roman"/>
          <w:bCs/>
          <w:sz w:val="24"/>
          <w:szCs w:val="24"/>
        </w:rPr>
        <w:fldChar w:fldCharType="begin"/>
      </w:r>
      <w:r w:rsidR="007763EF">
        <w:rPr>
          <w:rFonts w:ascii="Times New Roman" w:eastAsia="SimSun" w:hAnsi="Times New Roman" w:cs="Times New Roman"/>
          <w:bCs/>
          <w:sz w:val="24"/>
          <w:szCs w:val="24"/>
        </w:rPr>
        <w:instrText xml:space="preserve"> NOTEREF _Ref141863400 \f \h </w:instrText>
      </w:r>
      <w:r w:rsidR="007763EF">
        <w:rPr>
          <w:rFonts w:ascii="Times New Roman" w:eastAsia="SimSun" w:hAnsi="Times New Roman" w:cs="Times New Roman"/>
          <w:bCs/>
          <w:sz w:val="24"/>
          <w:szCs w:val="24"/>
        </w:rPr>
      </w:r>
      <w:r w:rsidR="007763EF">
        <w:rPr>
          <w:rFonts w:ascii="Times New Roman" w:eastAsia="SimSun" w:hAnsi="Times New Roman" w:cs="Times New Roman"/>
          <w:bCs/>
          <w:sz w:val="24"/>
          <w:szCs w:val="24"/>
        </w:rPr>
        <w:fldChar w:fldCharType="separate"/>
      </w:r>
      <w:r w:rsidR="00AD06E5" w:rsidRPr="00AD06E5">
        <w:rPr>
          <w:rStyle w:val="Znakapoznpodarou"/>
        </w:rPr>
        <w:t>2</w:t>
      </w:r>
      <w:r w:rsidR="007763EF">
        <w:rPr>
          <w:rFonts w:ascii="Times New Roman" w:eastAsia="SimSun" w:hAnsi="Times New Roman" w:cs="Times New Roman"/>
          <w:bCs/>
          <w:sz w:val="24"/>
          <w:szCs w:val="24"/>
        </w:rPr>
        <w:fldChar w:fldCharType="end"/>
      </w:r>
      <w:r w:rsidR="00A5329E">
        <w:rPr>
          <w:rFonts w:ascii="Times New Roman" w:eastAsia="SimSun" w:hAnsi="Times New Roman" w:cs="Times New Roman"/>
          <w:bCs/>
          <w:sz w:val="24"/>
          <w:szCs w:val="24"/>
        </w:rPr>
        <w:t>,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včetně zajištění fyzické bezpečnosti</w:t>
      </w:r>
      <w:r w:rsidR="00FD5A3D">
        <w:rPr>
          <w:rFonts w:ascii="Times New Roman" w:eastAsia="SimSun" w:hAnsi="Times New Roman" w:cs="Times New Roman"/>
          <w:bCs/>
          <w:sz w:val="24"/>
          <w:szCs w:val="24"/>
        </w:rPr>
        <w:t>;</w:t>
      </w:r>
    </w:p>
    <w:p w14:paraId="5D654148" w14:textId="1633832E" w:rsidR="00C23DC1" w:rsidRDefault="00C23DC1" w:rsidP="00A60FF2">
      <w:pPr>
        <w:pStyle w:val="Odstavecseseznamem"/>
        <w:numPr>
          <w:ilvl w:val="0"/>
          <w:numId w:val="35"/>
        </w:numPr>
        <w:spacing w:after="120" w:line="240" w:lineRule="auto"/>
        <w:jc w:val="both"/>
        <w:outlineLvl w:val="1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provoz nástroje pro sběr a vyhodnocení kybernetických bezpečnostních událostí</w:t>
      </w:r>
      <w:r w:rsidR="00FD5A3D">
        <w:rPr>
          <w:rFonts w:ascii="Times New Roman" w:eastAsia="SimSun" w:hAnsi="Times New Roman" w:cs="Times New Roman"/>
          <w:bCs/>
          <w:sz w:val="24"/>
          <w:szCs w:val="24"/>
        </w:rPr>
        <w:t>;</w:t>
      </w:r>
    </w:p>
    <w:p w14:paraId="10865ED2" w14:textId="0CEDF5FC" w:rsidR="00C23DC1" w:rsidRDefault="00C23DC1" w:rsidP="00A60FF2">
      <w:pPr>
        <w:pStyle w:val="Odstavecseseznamem"/>
        <w:numPr>
          <w:ilvl w:val="0"/>
          <w:numId w:val="35"/>
        </w:numPr>
        <w:spacing w:after="120" w:line="240" w:lineRule="auto"/>
        <w:jc w:val="both"/>
        <w:outlineLvl w:val="1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provoz nástroje pro detekci kybernetických bezpečnostních události</w:t>
      </w:r>
      <w:r w:rsidR="00AB7968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="00B33001">
        <w:rPr>
          <w:rFonts w:ascii="Times New Roman" w:eastAsia="SimSun" w:hAnsi="Times New Roman" w:cs="Times New Roman"/>
          <w:bCs/>
          <w:sz w:val="24"/>
          <w:szCs w:val="24"/>
        </w:rPr>
        <w:br/>
      </w:r>
      <w:r w:rsidR="00AB7968">
        <w:rPr>
          <w:rFonts w:ascii="Times New Roman" w:eastAsia="SimSun" w:hAnsi="Times New Roman" w:cs="Times New Roman"/>
          <w:bCs/>
          <w:sz w:val="24"/>
          <w:szCs w:val="24"/>
        </w:rPr>
        <w:t>a provozních a aplikačních událostí</w:t>
      </w:r>
      <w:r w:rsidR="00FD5A3D">
        <w:rPr>
          <w:rFonts w:ascii="Times New Roman" w:eastAsia="SimSun" w:hAnsi="Times New Roman" w:cs="Times New Roman"/>
          <w:bCs/>
          <w:sz w:val="24"/>
          <w:szCs w:val="24"/>
        </w:rPr>
        <w:t>;</w:t>
      </w:r>
    </w:p>
    <w:p w14:paraId="0DF0604E" w14:textId="5B340E62" w:rsidR="00C23DC1" w:rsidRDefault="00C23DC1" w:rsidP="00A60FF2">
      <w:pPr>
        <w:pStyle w:val="Odstavecseseznamem"/>
        <w:numPr>
          <w:ilvl w:val="0"/>
          <w:numId w:val="35"/>
        </w:numPr>
        <w:spacing w:after="120" w:line="240" w:lineRule="auto"/>
        <w:jc w:val="both"/>
        <w:outlineLvl w:val="1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poskytování přístupu k nástroji pro sběr a vyhodnocení kybernetických bezpečnostních událostí</w:t>
      </w:r>
      <w:r w:rsidR="00FD5A3D">
        <w:rPr>
          <w:rFonts w:ascii="Times New Roman" w:eastAsia="SimSun" w:hAnsi="Times New Roman" w:cs="Times New Roman"/>
          <w:bCs/>
          <w:sz w:val="24"/>
          <w:szCs w:val="24"/>
        </w:rPr>
        <w:t>;</w:t>
      </w:r>
    </w:p>
    <w:p w14:paraId="59AB44C9" w14:textId="3E1F60F2" w:rsidR="00C23DC1" w:rsidRDefault="00C23DC1" w:rsidP="00A60FF2">
      <w:pPr>
        <w:pStyle w:val="Odstavecseseznamem"/>
        <w:numPr>
          <w:ilvl w:val="0"/>
          <w:numId w:val="35"/>
        </w:numPr>
        <w:spacing w:after="120" w:line="240" w:lineRule="auto"/>
        <w:jc w:val="both"/>
        <w:outlineLvl w:val="1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poskytování přístupu k nástroji pro detekci kybernetických bezpečnostních událostí</w:t>
      </w:r>
      <w:r w:rsidR="005443D7"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r w:rsidR="00AB7968">
        <w:rPr>
          <w:rFonts w:ascii="Times New Roman" w:eastAsia="SimSun" w:hAnsi="Times New Roman" w:cs="Times New Roman"/>
          <w:bCs/>
          <w:sz w:val="24"/>
          <w:szCs w:val="24"/>
        </w:rPr>
        <w:t>včetně reportovacích nástrojů a rozhraní</w:t>
      </w:r>
      <w:r w:rsidR="00FD5A3D">
        <w:rPr>
          <w:rFonts w:ascii="Times New Roman" w:eastAsia="SimSun" w:hAnsi="Times New Roman" w:cs="Times New Roman"/>
          <w:bCs/>
          <w:sz w:val="24"/>
          <w:szCs w:val="24"/>
        </w:rPr>
        <w:t>;</w:t>
      </w:r>
    </w:p>
    <w:p w14:paraId="1A7AB28E" w14:textId="77777777" w:rsidR="00C23DC1" w:rsidRDefault="00C23DC1" w:rsidP="00A60FF2">
      <w:pPr>
        <w:pStyle w:val="Odstavecseseznamem"/>
        <w:numPr>
          <w:ilvl w:val="0"/>
          <w:numId w:val="35"/>
        </w:numPr>
        <w:spacing w:after="120" w:line="240" w:lineRule="auto"/>
        <w:jc w:val="both"/>
        <w:outlineLvl w:val="1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spolupráci při zvládání kybernetických bezpečnostních incidentů.</w:t>
      </w:r>
    </w:p>
    <w:p w14:paraId="7020BBC3" w14:textId="154D1D74" w:rsidR="00C23DC1" w:rsidRPr="00F809CA" w:rsidRDefault="00C23DC1" w:rsidP="00F809CA">
      <w:pPr>
        <w:pStyle w:val="Odstavecseseznamem"/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9CA">
        <w:rPr>
          <w:rFonts w:ascii="Times New Roman" w:hAnsi="Times New Roman" w:cs="Times New Roman"/>
          <w:sz w:val="24"/>
          <w:szCs w:val="24"/>
        </w:rPr>
        <w:t xml:space="preserve">V této souvislosti zajišťuje Provozovatel důvěrnost, dostupnost a integritu dat shromažďovaných v Systému, a to zejména tím, že zabezpečuje: </w:t>
      </w:r>
    </w:p>
    <w:p w14:paraId="32D0214D" w14:textId="57C9075A" w:rsidR="00C23DC1" w:rsidRDefault="00C23DC1" w:rsidP="001065B1">
      <w:pPr>
        <w:pStyle w:val="Odstavecseseznamem"/>
        <w:numPr>
          <w:ilvl w:val="0"/>
          <w:numId w:val="32"/>
        </w:numPr>
        <w:spacing w:after="120" w:line="240" w:lineRule="auto"/>
        <w:jc w:val="both"/>
        <w:outlineLvl w:val="1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v součinnosti se Správcem kybernetickou bezpečnost </w:t>
      </w:r>
      <w:r w:rsidR="00FD5A3D">
        <w:rPr>
          <w:rFonts w:ascii="Times New Roman" w:eastAsia="SimSun" w:hAnsi="Times New Roman" w:cs="Times New Roman"/>
          <w:bCs/>
          <w:sz w:val="24"/>
          <w:szCs w:val="24"/>
        </w:rPr>
        <w:t>Informačního s</w:t>
      </w:r>
      <w:r>
        <w:rPr>
          <w:rFonts w:ascii="Times New Roman" w:eastAsia="SimSun" w:hAnsi="Times New Roman" w:cs="Times New Roman"/>
          <w:bCs/>
          <w:sz w:val="24"/>
          <w:szCs w:val="24"/>
        </w:rPr>
        <w:t>ystému</w:t>
      </w:r>
      <w:r w:rsidR="00FD5A3D">
        <w:rPr>
          <w:rFonts w:ascii="Times New Roman" w:eastAsia="SimSun" w:hAnsi="Times New Roman" w:cs="Times New Roman"/>
          <w:bCs/>
          <w:sz w:val="24"/>
          <w:szCs w:val="24"/>
        </w:rPr>
        <w:t>;</w:t>
      </w:r>
    </w:p>
    <w:p w14:paraId="759A4B61" w14:textId="6C33198B" w:rsidR="00C23DC1" w:rsidRDefault="00C23DC1" w:rsidP="001065B1">
      <w:pPr>
        <w:pStyle w:val="Odstavecseseznamem"/>
        <w:numPr>
          <w:ilvl w:val="0"/>
          <w:numId w:val="32"/>
        </w:numPr>
        <w:spacing w:after="120" w:line="240" w:lineRule="auto"/>
        <w:jc w:val="both"/>
        <w:outlineLvl w:val="1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v součinnosti se Správcem prostřednictvím třetí osoby (dodavatele) servis, podporu a rozvoj </w:t>
      </w:r>
      <w:r w:rsidR="00FD5A3D">
        <w:rPr>
          <w:rFonts w:ascii="Times New Roman" w:eastAsia="SimSun" w:hAnsi="Times New Roman" w:cs="Times New Roman"/>
          <w:bCs/>
          <w:sz w:val="24"/>
          <w:szCs w:val="24"/>
        </w:rPr>
        <w:t>Informačního s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ystému, včetně odstraňování technických problémů spojených s používáním </w:t>
      </w:r>
      <w:r w:rsidR="00FD5A3D">
        <w:rPr>
          <w:rFonts w:ascii="Times New Roman" w:eastAsia="SimSun" w:hAnsi="Times New Roman" w:cs="Times New Roman"/>
          <w:bCs/>
          <w:sz w:val="24"/>
          <w:szCs w:val="24"/>
        </w:rPr>
        <w:t>Informačního s</w:t>
      </w:r>
      <w:r>
        <w:rPr>
          <w:rFonts w:ascii="Times New Roman" w:eastAsia="SimSun" w:hAnsi="Times New Roman" w:cs="Times New Roman"/>
          <w:bCs/>
          <w:sz w:val="24"/>
          <w:szCs w:val="24"/>
        </w:rPr>
        <w:t>ystému</w:t>
      </w:r>
      <w:r w:rsidR="00FD5A3D">
        <w:rPr>
          <w:rFonts w:ascii="Times New Roman" w:eastAsia="SimSun" w:hAnsi="Times New Roman" w:cs="Times New Roman"/>
          <w:bCs/>
          <w:sz w:val="24"/>
          <w:szCs w:val="24"/>
        </w:rPr>
        <w:t>;</w:t>
      </w:r>
    </w:p>
    <w:p w14:paraId="3B4AC239" w14:textId="4DFF267C" w:rsidR="00C23DC1" w:rsidRDefault="00C23DC1" w:rsidP="001065B1">
      <w:pPr>
        <w:pStyle w:val="Odstavecseseznamem"/>
        <w:numPr>
          <w:ilvl w:val="0"/>
          <w:numId w:val="32"/>
        </w:numPr>
        <w:spacing w:after="120" w:line="240" w:lineRule="auto"/>
        <w:jc w:val="both"/>
        <w:outlineLvl w:val="1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v součinnosti se Správcem řízení přístupu do </w:t>
      </w:r>
      <w:r w:rsidR="00FD5A3D">
        <w:rPr>
          <w:rFonts w:ascii="Times New Roman" w:eastAsia="SimSun" w:hAnsi="Times New Roman" w:cs="Times New Roman"/>
          <w:bCs/>
          <w:sz w:val="24"/>
          <w:szCs w:val="24"/>
        </w:rPr>
        <w:t>Informačního s</w:t>
      </w:r>
      <w:r>
        <w:rPr>
          <w:rFonts w:ascii="Times New Roman" w:eastAsia="SimSun" w:hAnsi="Times New Roman" w:cs="Times New Roman"/>
          <w:bCs/>
          <w:sz w:val="24"/>
          <w:szCs w:val="24"/>
        </w:rPr>
        <w:t>ystému</w:t>
      </w:r>
      <w:r w:rsidR="00FD5A3D">
        <w:rPr>
          <w:rFonts w:ascii="Times New Roman" w:eastAsia="SimSun" w:hAnsi="Times New Roman" w:cs="Times New Roman"/>
          <w:bCs/>
          <w:sz w:val="24"/>
          <w:szCs w:val="24"/>
        </w:rPr>
        <w:t>;</w:t>
      </w:r>
    </w:p>
    <w:p w14:paraId="3E09D375" w14:textId="76F17599" w:rsidR="00C23DC1" w:rsidRDefault="00C23DC1" w:rsidP="001065B1">
      <w:pPr>
        <w:pStyle w:val="Odstavecseseznamem"/>
        <w:numPr>
          <w:ilvl w:val="0"/>
          <w:numId w:val="32"/>
        </w:numPr>
        <w:spacing w:after="120" w:line="240" w:lineRule="auto"/>
        <w:jc w:val="both"/>
        <w:outlineLvl w:val="1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provoz a údržbu serverů a další infrastruktury spojené s</w:t>
      </w:r>
      <w:r w:rsidR="00FD5A3D">
        <w:rPr>
          <w:rFonts w:ascii="Times New Roman" w:eastAsia="SimSun" w:hAnsi="Times New Roman" w:cs="Times New Roman"/>
          <w:bCs/>
          <w:sz w:val="24"/>
          <w:szCs w:val="24"/>
        </w:rPr>
        <w:t> Informačním s</w:t>
      </w:r>
      <w:r>
        <w:rPr>
          <w:rFonts w:ascii="Times New Roman" w:eastAsia="SimSun" w:hAnsi="Times New Roman" w:cs="Times New Roman"/>
          <w:bCs/>
          <w:sz w:val="24"/>
          <w:szCs w:val="24"/>
        </w:rPr>
        <w:t>ystémem</w:t>
      </w:r>
      <w:r w:rsidR="00A36289">
        <w:rPr>
          <w:rFonts w:ascii="Times New Roman" w:eastAsia="SimSun" w:hAnsi="Times New Roman" w:cs="Times New Roman"/>
          <w:bCs/>
          <w:sz w:val="24"/>
          <w:szCs w:val="24"/>
        </w:rPr>
        <w:t>, včetně jeho proaktivního monitoringu</w:t>
      </w:r>
      <w:r>
        <w:rPr>
          <w:rFonts w:ascii="Times New Roman" w:eastAsia="SimSun" w:hAnsi="Times New Roman" w:cs="Times New Roman"/>
          <w:bCs/>
          <w:sz w:val="24"/>
          <w:szCs w:val="24"/>
        </w:rPr>
        <w:t>;</w:t>
      </w:r>
    </w:p>
    <w:p w14:paraId="1A0205AD" w14:textId="54D7058B" w:rsidR="00C23DC1" w:rsidRDefault="00C23DC1" w:rsidP="001065B1">
      <w:pPr>
        <w:pStyle w:val="Odstavecseseznamem"/>
        <w:numPr>
          <w:ilvl w:val="0"/>
          <w:numId w:val="32"/>
        </w:numPr>
        <w:spacing w:after="120" w:line="240" w:lineRule="auto"/>
        <w:jc w:val="both"/>
        <w:outlineLvl w:val="1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bezpečnost serverů a další infrastruktury </w:t>
      </w:r>
      <w:r w:rsidR="00FD5A3D">
        <w:rPr>
          <w:rFonts w:ascii="Times New Roman" w:eastAsia="SimSun" w:hAnsi="Times New Roman" w:cs="Times New Roman"/>
          <w:bCs/>
          <w:sz w:val="24"/>
          <w:szCs w:val="24"/>
        </w:rPr>
        <w:t>Informačního s</w:t>
      </w:r>
      <w:r>
        <w:rPr>
          <w:rFonts w:ascii="Times New Roman" w:eastAsia="SimSun" w:hAnsi="Times New Roman" w:cs="Times New Roman"/>
          <w:bCs/>
          <w:sz w:val="24"/>
          <w:szCs w:val="24"/>
        </w:rPr>
        <w:t>ystému, zejména kontrolovaný přístup k</w:t>
      </w:r>
      <w:r w:rsidR="00A36289">
        <w:rPr>
          <w:rFonts w:ascii="Times New Roman" w:eastAsia="SimSun" w:hAnsi="Times New Roman" w:cs="Times New Roman"/>
          <w:bCs/>
          <w:sz w:val="24"/>
          <w:szCs w:val="24"/>
        </w:rPr>
        <w:t> </w:t>
      </w:r>
      <w:r>
        <w:rPr>
          <w:rFonts w:ascii="Times New Roman" w:eastAsia="SimSun" w:hAnsi="Times New Roman" w:cs="Times New Roman"/>
          <w:bCs/>
          <w:sz w:val="24"/>
          <w:szCs w:val="24"/>
        </w:rPr>
        <w:t>nim</w:t>
      </w:r>
      <w:r w:rsidR="00FD5A3D">
        <w:rPr>
          <w:rFonts w:ascii="Times New Roman" w:eastAsia="SimSun" w:hAnsi="Times New Roman" w:cs="Times New Roman"/>
          <w:bCs/>
          <w:sz w:val="24"/>
          <w:szCs w:val="24"/>
        </w:rPr>
        <w:t>;</w:t>
      </w:r>
    </w:p>
    <w:p w14:paraId="3BADE271" w14:textId="20027374" w:rsidR="00A36289" w:rsidRDefault="00C23DC1" w:rsidP="001065B1">
      <w:pPr>
        <w:pStyle w:val="Odstavecseseznamem"/>
        <w:numPr>
          <w:ilvl w:val="0"/>
          <w:numId w:val="32"/>
        </w:numPr>
        <w:spacing w:after="120" w:line="240" w:lineRule="auto"/>
        <w:jc w:val="both"/>
        <w:outlineLvl w:val="1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zálohování </w:t>
      </w:r>
      <w:r w:rsidR="00FD5A3D">
        <w:rPr>
          <w:rFonts w:ascii="Times New Roman" w:eastAsia="SimSun" w:hAnsi="Times New Roman" w:cs="Times New Roman"/>
          <w:bCs/>
          <w:sz w:val="24"/>
          <w:szCs w:val="24"/>
        </w:rPr>
        <w:t>Informačního s</w:t>
      </w:r>
      <w:r>
        <w:rPr>
          <w:rFonts w:ascii="Times New Roman" w:eastAsia="SimSun" w:hAnsi="Times New Roman" w:cs="Times New Roman"/>
          <w:bCs/>
          <w:sz w:val="24"/>
          <w:szCs w:val="24"/>
        </w:rPr>
        <w:t>ystému</w:t>
      </w:r>
      <w:r w:rsidR="008B5B57">
        <w:rPr>
          <w:rFonts w:ascii="Times New Roman" w:eastAsia="SimSun" w:hAnsi="Times New Roman" w:cs="Times New Roman"/>
          <w:bCs/>
          <w:sz w:val="24"/>
          <w:szCs w:val="24"/>
        </w:rPr>
        <w:t>;</w:t>
      </w:r>
    </w:p>
    <w:p w14:paraId="5AA06CFA" w14:textId="3CC8CD45" w:rsidR="00C23DC1" w:rsidRDefault="00A36289" w:rsidP="001065B1">
      <w:pPr>
        <w:pStyle w:val="Odstavecseseznamem"/>
        <w:numPr>
          <w:ilvl w:val="0"/>
          <w:numId w:val="32"/>
        </w:numPr>
        <w:spacing w:after="120" w:line="240" w:lineRule="auto"/>
        <w:jc w:val="both"/>
        <w:outlineLvl w:val="1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provozuje a udržuje systém pro sběr požadavků a incidentů v režimu dle </w:t>
      </w:r>
      <w:r w:rsidR="00AB7968">
        <w:rPr>
          <w:rFonts w:ascii="Times New Roman" w:eastAsia="SimSun" w:hAnsi="Times New Roman" w:cs="Times New Roman"/>
          <w:bCs/>
          <w:sz w:val="24"/>
          <w:szCs w:val="24"/>
        </w:rPr>
        <w:t>kvalitativních parametrů KII</w:t>
      </w:r>
      <w:r w:rsidR="00C23DC1">
        <w:rPr>
          <w:rFonts w:ascii="Times New Roman" w:eastAsia="SimSun" w:hAnsi="Times New Roman" w:cs="Times New Roman"/>
          <w:bCs/>
          <w:sz w:val="24"/>
          <w:szCs w:val="24"/>
        </w:rPr>
        <w:t>.</w:t>
      </w:r>
    </w:p>
    <w:p w14:paraId="5939313E" w14:textId="1D7CA7DB" w:rsidR="00960087" w:rsidRPr="00F809CA" w:rsidRDefault="001B6B79" w:rsidP="00F809CA">
      <w:pPr>
        <w:pStyle w:val="Odstavecseseznamem"/>
        <w:keepNext/>
        <w:widowControl w:val="0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9CA">
        <w:rPr>
          <w:rFonts w:ascii="Times New Roman" w:hAnsi="Times New Roman" w:cs="Times New Roman"/>
          <w:sz w:val="24"/>
          <w:szCs w:val="24"/>
        </w:rPr>
        <w:t xml:space="preserve">Správce </w:t>
      </w:r>
      <w:r w:rsidR="00960087">
        <w:rPr>
          <w:rFonts w:ascii="Times New Roman" w:hAnsi="Times New Roman" w:cs="Times New Roman"/>
          <w:sz w:val="24"/>
          <w:szCs w:val="24"/>
        </w:rPr>
        <w:t>je povinen:</w:t>
      </w:r>
    </w:p>
    <w:p w14:paraId="57819653" w14:textId="3DAD0B98" w:rsidR="00C23DC1" w:rsidRPr="00436293" w:rsidRDefault="00436293" w:rsidP="001065B1">
      <w:pPr>
        <w:pStyle w:val="Odstavecseseznamem"/>
        <w:widowControl w:val="0"/>
        <w:numPr>
          <w:ilvl w:val="0"/>
          <w:numId w:val="3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p</w:t>
      </w:r>
      <w:r w:rsidR="00960087">
        <w:rPr>
          <w:rFonts w:ascii="Times New Roman" w:eastAsia="SimSun" w:hAnsi="Times New Roman" w:cs="Times New Roman"/>
          <w:bCs/>
          <w:sz w:val="24"/>
          <w:szCs w:val="24"/>
        </w:rPr>
        <w:t xml:space="preserve">rovozovateli písemně </w:t>
      </w:r>
      <w:r w:rsidR="000A20C2">
        <w:rPr>
          <w:rFonts w:ascii="Times New Roman" w:eastAsia="SimSun" w:hAnsi="Times New Roman" w:cs="Times New Roman"/>
          <w:bCs/>
          <w:sz w:val="24"/>
          <w:szCs w:val="24"/>
        </w:rPr>
        <w:t xml:space="preserve">či elektronicky </w:t>
      </w:r>
      <w:r w:rsidR="00960087">
        <w:rPr>
          <w:rFonts w:ascii="Times New Roman" w:eastAsia="SimSun" w:hAnsi="Times New Roman" w:cs="Times New Roman"/>
          <w:bCs/>
          <w:sz w:val="24"/>
          <w:szCs w:val="24"/>
        </w:rPr>
        <w:t xml:space="preserve">oznámit bez zbytečného odkladu jakékoliv změny údajů uvedených </w:t>
      </w:r>
      <w:r w:rsidR="0055022E" w:rsidRPr="00436293">
        <w:rPr>
          <w:rFonts w:ascii="Times New Roman" w:eastAsia="SimSun" w:hAnsi="Times New Roman" w:cs="Times New Roman"/>
          <w:bCs/>
          <w:sz w:val="24"/>
          <w:szCs w:val="24"/>
        </w:rPr>
        <w:t xml:space="preserve">na stránkách </w:t>
      </w:r>
      <w:hyperlink r:id="rId10" w:history="1">
        <w:r w:rsidRPr="00436293">
          <w:rPr>
            <w:rStyle w:val="Hypertextovodkaz"/>
            <w:rFonts w:ascii="Times New Roman" w:eastAsia="SimSun" w:hAnsi="Times New Roman" w:cs="Times New Roman"/>
            <w:bCs/>
            <w:sz w:val="24"/>
            <w:szCs w:val="24"/>
          </w:rPr>
          <w:t>Seznam IS a služeb</w:t>
        </w:r>
      </w:hyperlink>
      <w:r w:rsidR="00960087" w:rsidRPr="0055022E">
        <w:rPr>
          <w:rFonts w:ascii="Times New Roman" w:eastAsia="SimSun" w:hAnsi="Times New Roman" w:cs="Times New Roman"/>
          <w:bCs/>
          <w:sz w:val="24"/>
          <w:szCs w:val="24"/>
        </w:rPr>
        <w:t>;</w:t>
      </w:r>
    </w:p>
    <w:p w14:paraId="65FB28D9" w14:textId="27406300" w:rsidR="00920DA5" w:rsidRDefault="00920DA5" w:rsidP="001065B1">
      <w:pPr>
        <w:pStyle w:val="Odstavecseseznamem"/>
        <w:widowControl w:val="0"/>
        <w:numPr>
          <w:ilvl w:val="0"/>
          <w:numId w:val="3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d</w:t>
      </w:r>
      <w:r w:rsidRPr="00960087">
        <w:rPr>
          <w:rFonts w:ascii="Times New Roman" w:eastAsia="SimSun" w:hAnsi="Times New Roman" w:cs="Times New Roman"/>
          <w:bCs/>
          <w:sz w:val="24"/>
          <w:szCs w:val="24"/>
        </w:rPr>
        <w:t>održov</w:t>
      </w:r>
      <w:r>
        <w:rPr>
          <w:rFonts w:ascii="Times New Roman" w:eastAsia="SimSun" w:hAnsi="Times New Roman" w:cs="Times New Roman"/>
          <w:bCs/>
          <w:sz w:val="24"/>
          <w:szCs w:val="24"/>
        </w:rPr>
        <w:t>at</w:t>
      </w:r>
      <w:r w:rsidRPr="00960087">
        <w:rPr>
          <w:rFonts w:ascii="Times New Roman" w:eastAsia="SimSun" w:hAnsi="Times New Roman" w:cs="Times New Roman"/>
          <w:bCs/>
          <w:sz w:val="24"/>
          <w:szCs w:val="24"/>
        </w:rPr>
        <w:t xml:space="preserve"> požadavk</w:t>
      </w:r>
      <w:r>
        <w:rPr>
          <w:rFonts w:ascii="Times New Roman" w:eastAsia="SimSun" w:hAnsi="Times New Roman" w:cs="Times New Roman"/>
          <w:bCs/>
          <w:sz w:val="24"/>
          <w:szCs w:val="24"/>
        </w:rPr>
        <w:t>y</w:t>
      </w:r>
      <w:r w:rsidRPr="00960087">
        <w:rPr>
          <w:rFonts w:ascii="Times New Roman" w:eastAsia="SimSun" w:hAnsi="Times New Roman" w:cs="Times New Roman"/>
          <w:bCs/>
          <w:sz w:val="24"/>
          <w:szCs w:val="24"/>
        </w:rPr>
        <w:t xml:space="preserve"> právních norem a dalších předpisů, se zvláštním zřetelem na zákon o kybernetické bezpečnosti</w:t>
      </w:r>
      <w:r w:rsidR="007763EF">
        <w:rPr>
          <w:rFonts w:ascii="Times New Roman" w:eastAsia="SimSun" w:hAnsi="Times New Roman" w:cs="Times New Roman"/>
          <w:bCs/>
          <w:sz w:val="24"/>
          <w:szCs w:val="24"/>
        </w:rPr>
        <w:fldChar w:fldCharType="begin"/>
      </w:r>
      <w:r w:rsidR="007763EF">
        <w:rPr>
          <w:rFonts w:ascii="Times New Roman" w:eastAsia="SimSun" w:hAnsi="Times New Roman" w:cs="Times New Roman"/>
          <w:bCs/>
          <w:sz w:val="24"/>
          <w:szCs w:val="24"/>
        </w:rPr>
        <w:instrText xml:space="preserve"> NOTEREF _Ref141863400 \f \h </w:instrText>
      </w:r>
      <w:r w:rsidR="007763EF">
        <w:rPr>
          <w:rFonts w:ascii="Times New Roman" w:eastAsia="SimSun" w:hAnsi="Times New Roman" w:cs="Times New Roman"/>
          <w:bCs/>
          <w:sz w:val="24"/>
          <w:szCs w:val="24"/>
        </w:rPr>
      </w:r>
      <w:r w:rsidR="007763EF">
        <w:rPr>
          <w:rFonts w:ascii="Times New Roman" w:eastAsia="SimSun" w:hAnsi="Times New Roman" w:cs="Times New Roman"/>
          <w:bCs/>
          <w:sz w:val="24"/>
          <w:szCs w:val="24"/>
        </w:rPr>
        <w:fldChar w:fldCharType="separate"/>
      </w:r>
      <w:r w:rsidR="00AD06E5" w:rsidRPr="00AD06E5">
        <w:rPr>
          <w:rStyle w:val="Znakapoznpodarou"/>
        </w:rPr>
        <w:t>2</w:t>
      </w:r>
      <w:r w:rsidR="007763EF">
        <w:rPr>
          <w:rFonts w:ascii="Times New Roman" w:eastAsia="SimSu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eastAsia="SimSun" w:hAnsi="Times New Roman" w:cs="Times New Roman"/>
          <w:bCs/>
          <w:sz w:val="24"/>
          <w:szCs w:val="24"/>
        </w:rPr>
        <w:t>,</w:t>
      </w:r>
      <w:r w:rsidRPr="00960087">
        <w:rPr>
          <w:rFonts w:ascii="Times New Roman" w:eastAsia="SimSun" w:hAnsi="Times New Roman" w:cs="Times New Roman"/>
          <w:bCs/>
          <w:sz w:val="24"/>
          <w:szCs w:val="24"/>
        </w:rPr>
        <w:t xml:space="preserve"> platné právní předpisy týkající se zpracování</w:t>
      </w:r>
      <w:r w:rsidR="00B33001">
        <w:rPr>
          <w:rFonts w:ascii="Times New Roman" w:eastAsia="SimSun" w:hAnsi="Times New Roman" w:cs="Times New Roman"/>
          <w:bCs/>
          <w:sz w:val="24"/>
          <w:szCs w:val="24"/>
        </w:rPr>
        <w:br/>
      </w:r>
      <w:r w:rsidRPr="00960087">
        <w:rPr>
          <w:rFonts w:ascii="Times New Roman" w:eastAsia="SimSun" w:hAnsi="Times New Roman" w:cs="Times New Roman"/>
          <w:bCs/>
          <w:sz w:val="24"/>
          <w:szCs w:val="24"/>
        </w:rPr>
        <w:t xml:space="preserve"> a ochrany osobních údajů</w:t>
      </w:r>
      <w:bookmarkStart w:id="15" w:name="_Ref142034712"/>
      <w:r w:rsidR="007763EF" w:rsidRPr="007763EF">
        <w:rPr>
          <w:rStyle w:val="Znakapoznpodarou"/>
        </w:rPr>
        <w:footnoteReference w:id="15"/>
      </w:r>
      <w:bookmarkEnd w:id="15"/>
      <w:r w:rsidRPr="00960087">
        <w:rPr>
          <w:rFonts w:ascii="Times New Roman" w:eastAsia="SimSun" w:hAnsi="Times New Roman" w:cs="Times New Roman"/>
          <w:bCs/>
          <w:sz w:val="24"/>
          <w:szCs w:val="24"/>
        </w:rPr>
        <w:t>, zákon o informačních systémech veřejné správy</w:t>
      </w:r>
      <w:r w:rsidR="007763EF">
        <w:rPr>
          <w:rFonts w:ascii="Times New Roman" w:eastAsia="SimSun" w:hAnsi="Times New Roman" w:cs="Times New Roman"/>
          <w:bCs/>
          <w:sz w:val="24"/>
          <w:szCs w:val="24"/>
        </w:rPr>
        <w:fldChar w:fldCharType="begin"/>
      </w:r>
      <w:r w:rsidR="007763EF">
        <w:rPr>
          <w:rFonts w:ascii="Times New Roman" w:eastAsia="SimSun" w:hAnsi="Times New Roman" w:cs="Times New Roman"/>
          <w:bCs/>
          <w:sz w:val="24"/>
          <w:szCs w:val="24"/>
        </w:rPr>
        <w:instrText xml:space="preserve"> NOTEREF _Ref141863391 \f \h </w:instrText>
      </w:r>
      <w:r w:rsidR="007763EF">
        <w:rPr>
          <w:rFonts w:ascii="Times New Roman" w:eastAsia="SimSun" w:hAnsi="Times New Roman" w:cs="Times New Roman"/>
          <w:bCs/>
          <w:sz w:val="24"/>
          <w:szCs w:val="24"/>
        </w:rPr>
      </w:r>
      <w:r w:rsidR="007763EF">
        <w:rPr>
          <w:rFonts w:ascii="Times New Roman" w:eastAsia="SimSun" w:hAnsi="Times New Roman" w:cs="Times New Roman"/>
          <w:bCs/>
          <w:sz w:val="24"/>
          <w:szCs w:val="24"/>
        </w:rPr>
        <w:fldChar w:fldCharType="separate"/>
      </w:r>
      <w:r w:rsidR="00AD06E5" w:rsidRPr="00AD06E5">
        <w:rPr>
          <w:rStyle w:val="Znakapoznpodarou"/>
        </w:rPr>
        <w:t>1</w:t>
      </w:r>
      <w:r w:rsidR="007763EF">
        <w:rPr>
          <w:rFonts w:ascii="Times New Roman" w:eastAsia="SimSun" w:hAnsi="Times New Roman" w:cs="Times New Roman"/>
          <w:bCs/>
          <w:sz w:val="24"/>
          <w:szCs w:val="24"/>
        </w:rPr>
        <w:fldChar w:fldCharType="end"/>
      </w:r>
      <w:r w:rsidR="00950874">
        <w:rPr>
          <w:rFonts w:ascii="Times New Roman" w:eastAsia="SimSun" w:hAnsi="Times New Roman" w:cs="Times New Roman"/>
          <w:bCs/>
          <w:sz w:val="24"/>
          <w:szCs w:val="24"/>
        </w:rPr>
        <w:t>;</w:t>
      </w:r>
    </w:p>
    <w:p w14:paraId="0928695C" w14:textId="0BE125BE" w:rsidR="0055022E" w:rsidRPr="0055022E" w:rsidRDefault="0055022E" w:rsidP="001065B1">
      <w:pPr>
        <w:pStyle w:val="Odstavecseseznamem"/>
        <w:numPr>
          <w:ilvl w:val="0"/>
          <w:numId w:val="33"/>
        </w:numPr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55022E">
        <w:rPr>
          <w:rFonts w:ascii="Times New Roman" w:eastAsia="SimSun" w:hAnsi="Times New Roman" w:cs="Times New Roman"/>
          <w:bCs/>
          <w:sz w:val="24"/>
          <w:szCs w:val="24"/>
        </w:rPr>
        <w:lastRenderedPageBreak/>
        <w:t xml:space="preserve">dodržovat platnou </w:t>
      </w:r>
      <w:r w:rsidR="00CA3846" w:rsidRPr="00CA3846">
        <w:rPr>
          <w:rFonts w:ascii="Times New Roman" w:eastAsia="SimSun" w:hAnsi="Times New Roman" w:cs="Times New Roman"/>
          <w:bCs/>
          <w:sz w:val="24"/>
          <w:szCs w:val="24"/>
        </w:rPr>
        <w:t>Instrukc</w:t>
      </w:r>
      <w:r w:rsidR="00CA3846">
        <w:rPr>
          <w:rFonts w:ascii="Times New Roman" w:eastAsia="SimSun" w:hAnsi="Times New Roman" w:cs="Times New Roman"/>
          <w:bCs/>
          <w:sz w:val="24"/>
          <w:szCs w:val="24"/>
        </w:rPr>
        <w:t>i</w:t>
      </w:r>
      <w:r w:rsidR="00CA3846" w:rsidRPr="00CA3846">
        <w:rPr>
          <w:rFonts w:ascii="Times New Roman" w:eastAsia="SimSun" w:hAnsi="Times New Roman" w:cs="Times New Roman"/>
          <w:bCs/>
          <w:sz w:val="24"/>
          <w:szCs w:val="24"/>
        </w:rPr>
        <w:t xml:space="preserve"> o zajištění bezpečnosti informací v prostředí informačních a komunikačních technologií resortu spravedlnosti</w:t>
      </w:r>
      <w:r w:rsidR="007763EF">
        <w:rPr>
          <w:rFonts w:ascii="Times New Roman" w:eastAsia="SimSun" w:hAnsi="Times New Roman" w:cs="Times New Roman"/>
          <w:bCs/>
          <w:sz w:val="24"/>
          <w:szCs w:val="24"/>
        </w:rPr>
        <w:fldChar w:fldCharType="begin"/>
      </w:r>
      <w:r w:rsidR="007763EF">
        <w:rPr>
          <w:rFonts w:ascii="Times New Roman" w:eastAsia="SimSun" w:hAnsi="Times New Roman" w:cs="Times New Roman"/>
          <w:bCs/>
          <w:sz w:val="24"/>
          <w:szCs w:val="24"/>
        </w:rPr>
        <w:instrText xml:space="preserve"> NOTEREF _Ref141864267 \f \h </w:instrText>
      </w:r>
      <w:r w:rsidR="007763EF">
        <w:rPr>
          <w:rFonts w:ascii="Times New Roman" w:eastAsia="SimSun" w:hAnsi="Times New Roman" w:cs="Times New Roman"/>
          <w:bCs/>
          <w:sz w:val="24"/>
          <w:szCs w:val="24"/>
        </w:rPr>
      </w:r>
      <w:r w:rsidR="007763EF">
        <w:rPr>
          <w:rFonts w:ascii="Times New Roman" w:eastAsia="SimSun" w:hAnsi="Times New Roman" w:cs="Times New Roman"/>
          <w:bCs/>
          <w:sz w:val="24"/>
          <w:szCs w:val="24"/>
        </w:rPr>
        <w:fldChar w:fldCharType="separate"/>
      </w:r>
      <w:r w:rsidR="00AD06E5" w:rsidRPr="00AD06E5">
        <w:rPr>
          <w:rStyle w:val="Znakapoznpodarou"/>
        </w:rPr>
        <w:t>5</w:t>
      </w:r>
      <w:r w:rsidR="007763EF">
        <w:rPr>
          <w:rFonts w:ascii="Times New Roman" w:eastAsia="SimSun" w:hAnsi="Times New Roman" w:cs="Times New Roman"/>
          <w:bCs/>
          <w:sz w:val="24"/>
          <w:szCs w:val="24"/>
        </w:rPr>
        <w:fldChar w:fldCharType="end"/>
      </w:r>
      <w:r w:rsidR="00CA3846" w:rsidRPr="00CA3846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55022E">
        <w:rPr>
          <w:rFonts w:ascii="Times New Roman" w:eastAsia="SimSun" w:hAnsi="Times New Roman" w:cs="Times New Roman"/>
          <w:bCs/>
          <w:sz w:val="24"/>
          <w:szCs w:val="24"/>
        </w:rPr>
        <w:t>a požadavky vyplývající</w:t>
      </w:r>
      <w:r w:rsidR="007763EF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55022E">
        <w:rPr>
          <w:rFonts w:ascii="Times New Roman" w:eastAsia="SimSun" w:hAnsi="Times New Roman" w:cs="Times New Roman"/>
          <w:bCs/>
          <w:sz w:val="24"/>
          <w:szCs w:val="24"/>
        </w:rPr>
        <w:t>z navazujících bezpečnostních politik a metodik Ministerstva spravedlnosti;</w:t>
      </w:r>
    </w:p>
    <w:p w14:paraId="31738552" w14:textId="77777777" w:rsidR="0055022E" w:rsidRPr="0055022E" w:rsidRDefault="0055022E" w:rsidP="001065B1">
      <w:pPr>
        <w:pStyle w:val="Odstavecseseznamem"/>
        <w:widowControl w:val="0"/>
        <w:numPr>
          <w:ilvl w:val="0"/>
          <w:numId w:val="3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r w:rsidRPr="0055022E">
        <w:rPr>
          <w:rFonts w:ascii="Times New Roman" w:eastAsia="SimSun" w:hAnsi="Times New Roman" w:cs="Times New Roman"/>
          <w:bCs/>
          <w:sz w:val="24"/>
          <w:szCs w:val="24"/>
        </w:rPr>
        <w:t>po výzvě Provozovatele poskytnout součinnost při zajištění provozu nebo bezpečnosti Systému, a to včetně zajištění součinnosti dodavatele Systému;</w:t>
      </w:r>
    </w:p>
    <w:p w14:paraId="42AC5D8C" w14:textId="019D4DA3" w:rsidR="0055022E" w:rsidRPr="0055022E" w:rsidRDefault="0055022E" w:rsidP="001065B1">
      <w:pPr>
        <w:pStyle w:val="Odstavecseseznamem"/>
        <w:widowControl w:val="0"/>
        <w:numPr>
          <w:ilvl w:val="0"/>
          <w:numId w:val="33"/>
        </w:numPr>
        <w:spacing w:after="120" w:line="240" w:lineRule="auto"/>
        <w:jc w:val="both"/>
        <w:outlineLvl w:val="4"/>
        <w:rPr>
          <w:rFonts w:ascii="Times New Roman" w:eastAsia="SimSun" w:hAnsi="Times New Roman" w:cs="Times New Roman"/>
          <w:bCs/>
          <w:sz w:val="24"/>
          <w:szCs w:val="24"/>
        </w:rPr>
      </w:pPr>
      <w:r w:rsidRPr="0055022E">
        <w:rPr>
          <w:rFonts w:ascii="Times New Roman" w:eastAsia="SimSun" w:hAnsi="Times New Roman" w:cs="Times New Roman"/>
          <w:bCs/>
          <w:sz w:val="24"/>
          <w:szCs w:val="24"/>
        </w:rPr>
        <w:t>informovat Provozovatele s dostatečným časovým předstihem (minimálně 14 kalendářních dnů předem) o nasazení nových verzí (distribucí) Systému a případně si vyžádat součinnost Provozovatele při těchto činnostech.</w:t>
      </w:r>
      <w:r w:rsidR="00AC76B0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</w:p>
    <w:p w14:paraId="28B150BA" w14:textId="7FC6132F" w:rsidR="00F67C9F" w:rsidRDefault="00F67C9F" w:rsidP="00F67C9F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262BA3F0" w14:textId="297F8945" w:rsidR="00F67C9F" w:rsidRDefault="00F67C9F" w:rsidP="00F67C9F">
      <w:pPr>
        <w:keepNext/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F5">
        <w:rPr>
          <w:rFonts w:ascii="Times New Roman" w:hAnsi="Times New Roman" w:cs="Times New Roman"/>
          <w:sz w:val="24"/>
          <w:szCs w:val="24"/>
        </w:rPr>
        <w:t xml:space="preserve">§ </w:t>
      </w:r>
      <w:r w:rsidR="00042B73">
        <w:rPr>
          <w:rFonts w:ascii="Times New Roman" w:hAnsi="Times New Roman" w:cs="Times New Roman"/>
          <w:sz w:val="24"/>
          <w:szCs w:val="24"/>
        </w:rPr>
        <w:t>8</w:t>
      </w:r>
    </w:p>
    <w:p w14:paraId="0D94A97E" w14:textId="1FA27C12" w:rsidR="00F67C9F" w:rsidRPr="00B77FA0" w:rsidRDefault="00F67C9F" w:rsidP="00F67C9F">
      <w:pPr>
        <w:keepNext/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FA0">
        <w:rPr>
          <w:rFonts w:ascii="Times New Roman" w:hAnsi="Times New Roman" w:cs="Times New Roman"/>
          <w:b/>
          <w:bCs/>
          <w:sz w:val="24"/>
          <w:szCs w:val="24"/>
        </w:rPr>
        <w:t xml:space="preserve">Bezpečnost </w:t>
      </w:r>
      <w:r w:rsidR="008560D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77FA0">
        <w:rPr>
          <w:rFonts w:ascii="Times New Roman" w:hAnsi="Times New Roman" w:cs="Times New Roman"/>
          <w:b/>
          <w:bCs/>
          <w:sz w:val="24"/>
          <w:szCs w:val="24"/>
        </w:rPr>
        <w:t>nformační</w:t>
      </w:r>
      <w:r w:rsidR="00F809CA"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Pr="00B77FA0">
        <w:rPr>
          <w:rFonts w:ascii="Times New Roman" w:hAnsi="Times New Roman" w:cs="Times New Roman"/>
          <w:b/>
          <w:bCs/>
          <w:sz w:val="24"/>
          <w:szCs w:val="24"/>
        </w:rPr>
        <w:t xml:space="preserve"> systém</w:t>
      </w:r>
      <w:r w:rsidR="00F809CA">
        <w:rPr>
          <w:rFonts w:ascii="Times New Roman" w:hAnsi="Times New Roman" w:cs="Times New Roman"/>
          <w:b/>
          <w:bCs/>
          <w:sz w:val="24"/>
          <w:szCs w:val="24"/>
        </w:rPr>
        <w:t>ů</w:t>
      </w:r>
    </w:p>
    <w:p w14:paraId="5A2380B8" w14:textId="7E414BCC" w:rsidR="00A03F0C" w:rsidRPr="00E22F09" w:rsidRDefault="00D10A47" w:rsidP="00C95A54">
      <w:pPr>
        <w:pStyle w:val="Odstavecseseznamem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22F0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Cílem činností v oblasti bezpečnosti informací v prostředí ICT resortu spravedlnosti je podporovat plnění úkolů justičních složek, zajistit jejich kontinuitu a </w:t>
      </w:r>
      <w:r w:rsidR="00A86754" w:rsidRPr="00A86754">
        <w:rPr>
          <w:rFonts w:ascii="Times New Roman" w:eastAsia="Times New Roman" w:hAnsi="Times New Roman" w:cs="Times New Roman"/>
          <w:bCs/>
          <w:iCs/>
          <w:sz w:val="24"/>
          <w:szCs w:val="24"/>
        </w:rPr>
        <w:t>dodržování právních předpisů v oblasti ochrany a zabezpečení informací a osobních údajů</w:t>
      </w:r>
      <w:r w:rsidR="00A867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E22F09">
        <w:rPr>
          <w:rFonts w:ascii="Times New Roman" w:eastAsia="Times New Roman" w:hAnsi="Times New Roman" w:cs="Times New Roman"/>
          <w:bCs/>
          <w:iCs/>
          <w:sz w:val="24"/>
          <w:szCs w:val="24"/>
        </w:rPr>
        <w:t>tím, že omezuj</w:t>
      </w:r>
      <w:r w:rsidR="008B5B57">
        <w:rPr>
          <w:rFonts w:ascii="Times New Roman" w:eastAsia="Times New Roman" w:hAnsi="Times New Roman" w:cs="Times New Roman"/>
          <w:bCs/>
          <w:iCs/>
          <w:sz w:val="24"/>
          <w:szCs w:val="24"/>
        </w:rPr>
        <w:t>í</w:t>
      </w:r>
      <w:r w:rsidRPr="00E22F0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možná narušení jejich činností, následky bezpečnostních incidentů a zajišťuj</w:t>
      </w:r>
      <w:r w:rsidR="00950874">
        <w:rPr>
          <w:rFonts w:ascii="Times New Roman" w:eastAsia="Times New Roman" w:hAnsi="Times New Roman" w:cs="Times New Roman"/>
          <w:bCs/>
          <w:iCs/>
          <w:sz w:val="24"/>
          <w:szCs w:val="24"/>
        </w:rPr>
        <w:t>í</w:t>
      </w:r>
      <w:r w:rsidRPr="00E22F0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potřebnou důvěrnost, integritu a dostupnost informací v prostředí ICT.</w:t>
      </w:r>
    </w:p>
    <w:p w14:paraId="02FFE044" w14:textId="77777777" w:rsidR="00C23DC1" w:rsidRDefault="00C23DC1" w:rsidP="001B6B79">
      <w:pPr>
        <w:widowControl w:val="0"/>
        <w:spacing w:after="120" w:line="240" w:lineRule="auto"/>
        <w:jc w:val="both"/>
        <w:outlineLvl w:val="1"/>
        <w:rPr>
          <w:rFonts w:ascii="Times New Roman" w:eastAsia="SimSun" w:hAnsi="Times New Roman" w:cs="Times New Roman"/>
          <w:sz w:val="24"/>
          <w:szCs w:val="24"/>
        </w:rPr>
      </w:pPr>
    </w:p>
    <w:p w14:paraId="2D4B5291" w14:textId="5E9E9DDD" w:rsidR="00C23DC1" w:rsidRPr="00960087" w:rsidRDefault="00960087" w:rsidP="00960087">
      <w:pPr>
        <w:keepNext/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F5">
        <w:rPr>
          <w:rFonts w:ascii="Times New Roman" w:hAnsi="Times New Roman" w:cs="Times New Roman"/>
          <w:sz w:val="24"/>
          <w:szCs w:val="24"/>
        </w:rPr>
        <w:t xml:space="preserve">§ </w:t>
      </w:r>
      <w:r w:rsidR="00042B73">
        <w:rPr>
          <w:rFonts w:ascii="Times New Roman" w:hAnsi="Times New Roman" w:cs="Times New Roman"/>
          <w:sz w:val="24"/>
          <w:szCs w:val="24"/>
        </w:rPr>
        <w:t>9</w:t>
      </w:r>
    </w:p>
    <w:p w14:paraId="36F07334" w14:textId="4728D939" w:rsidR="00960087" w:rsidRPr="00920DA5" w:rsidRDefault="00C23DC1" w:rsidP="00920DA5">
      <w:pPr>
        <w:pStyle w:val="Odstavecseseznamem"/>
        <w:widowControl w:val="0"/>
        <w:spacing w:after="120" w:line="240" w:lineRule="auto"/>
        <w:ind w:left="0"/>
        <w:jc w:val="center"/>
        <w:outlineLvl w:val="4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Ochrana osobních údajů</w:t>
      </w:r>
    </w:p>
    <w:p w14:paraId="61812958" w14:textId="77777777" w:rsidR="002A7DBC" w:rsidRPr="002A7DBC" w:rsidRDefault="00C23DC1" w:rsidP="002A7DBC">
      <w:pPr>
        <w:pStyle w:val="Odstavecseseznamem"/>
        <w:widowControl w:val="0"/>
        <w:numPr>
          <w:ilvl w:val="0"/>
          <w:numId w:val="34"/>
        </w:numPr>
        <w:spacing w:after="120" w:line="240" w:lineRule="auto"/>
        <w:jc w:val="both"/>
        <w:outlineLvl w:val="1"/>
        <w:rPr>
          <w:rFonts w:ascii="Times New Roman" w:eastAsia="SimSun" w:hAnsi="Times New Roman" w:cs="Times New Roman"/>
          <w:sz w:val="24"/>
          <w:szCs w:val="24"/>
        </w:rPr>
      </w:pPr>
      <w:r w:rsidRPr="002A7DBC">
        <w:rPr>
          <w:rFonts w:ascii="Times New Roman" w:eastAsia="Times New Roman" w:hAnsi="Times New Roman" w:cs="Times New Roman"/>
          <w:bCs/>
          <w:iCs/>
          <w:sz w:val="24"/>
          <w:szCs w:val="24"/>
        </w:rPr>
        <w:t>S</w:t>
      </w:r>
      <w:r w:rsidR="00920DA5" w:rsidRPr="002A7DBC">
        <w:rPr>
          <w:rFonts w:ascii="Times New Roman" w:eastAsia="Times New Roman" w:hAnsi="Times New Roman" w:cs="Times New Roman"/>
          <w:bCs/>
          <w:iCs/>
          <w:sz w:val="24"/>
          <w:szCs w:val="24"/>
        </w:rPr>
        <w:t>právce</w:t>
      </w:r>
      <w:r w:rsidR="00FD150D" w:rsidRPr="002A7D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920DA5" w:rsidRPr="002A7DBC">
        <w:rPr>
          <w:rFonts w:ascii="Times New Roman" w:eastAsia="Times New Roman" w:hAnsi="Times New Roman" w:cs="Times New Roman"/>
          <w:bCs/>
          <w:iCs/>
          <w:sz w:val="24"/>
          <w:szCs w:val="24"/>
        </w:rPr>
        <w:t>a Provozovatel</w:t>
      </w:r>
      <w:r w:rsidRPr="002A7D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uchováv</w:t>
      </w:r>
      <w:r w:rsidR="006D348A" w:rsidRPr="002A7DBC">
        <w:rPr>
          <w:rFonts w:ascii="Times New Roman" w:eastAsia="Times New Roman" w:hAnsi="Times New Roman" w:cs="Times New Roman"/>
          <w:bCs/>
          <w:iCs/>
          <w:sz w:val="24"/>
          <w:szCs w:val="24"/>
        </w:rPr>
        <w:t>á</w:t>
      </w:r>
      <w:r w:rsidRPr="002A7D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a zpracováv</w:t>
      </w:r>
      <w:r w:rsidR="006D348A" w:rsidRPr="002A7DBC">
        <w:rPr>
          <w:rFonts w:ascii="Times New Roman" w:eastAsia="Times New Roman" w:hAnsi="Times New Roman" w:cs="Times New Roman"/>
          <w:bCs/>
          <w:iCs/>
          <w:sz w:val="24"/>
          <w:szCs w:val="24"/>
        </w:rPr>
        <w:t>á</w:t>
      </w:r>
      <w:r w:rsidRPr="002A7D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informace a údaje vzniklé v</w:t>
      </w:r>
      <w:r w:rsidR="00417E1F" w:rsidRPr="002A7DBC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Pr="002A7D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rámci </w:t>
      </w:r>
      <w:r w:rsidR="00920DA5" w:rsidRPr="002A7DBC">
        <w:rPr>
          <w:rFonts w:ascii="Times New Roman" w:eastAsia="Times New Roman" w:hAnsi="Times New Roman" w:cs="Times New Roman"/>
          <w:bCs/>
          <w:iCs/>
          <w:sz w:val="24"/>
          <w:szCs w:val="24"/>
        </w:rPr>
        <w:t>provozu Informačních systémů</w:t>
      </w:r>
      <w:r w:rsidRPr="002A7D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920DA5" w:rsidRPr="002A7D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dle této instrukce </w:t>
      </w:r>
      <w:r w:rsidRPr="002A7DBC">
        <w:rPr>
          <w:rFonts w:ascii="Times New Roman" w:eastAsia="Times New Roman" w:hAnsi="Times New Roman" w:cs="Times New Roman"/>
          <w:bCs/>
          <w:iCs/>
          <w:sz w:val="24"/>
          <w:szCs w:val="24"/>
        </w:rPr>
        <w:t>automatizovaně i manuálně v</w:t>
      </w:r>
      <w:r w:rsidR="00417E1F" w:rsidRPr="002A7DBC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Pr="002A7DBC">
        <w:rPr>
          <w:rFonts w:ascii="Times New Roman" w:eastAsia="Times New Roman" w:hAnsi="Times New Roman" w:cs="Times New Roman"/>
          <w:bCs/>
          <w:iCs/>
          <w:sz w:val="24"/>
          <w:szCs w:val="24"/>
        </w:rPr>
        <w:t>rámci vlastní smluvní dokumentace</w:t>
      </w:r>
      <w:r w:rsidR="007763EF" w:rsidRPr="002A7D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2A7DBC">
        <w:rPr>
          <w:rFonts w:ascii="Times New Roman" w:eastAsia="Times New Roman" w:hAnsi="Times New Roman" w:cs="Times New Roman"/>
          <w:bCs/>
          <w:iCs/>
          <w:sz w:val="24"/>
          <w:szCs w:val="24"/>
        </w:rPr>
        <w:t>či v</w:t>
      </w:r>
      <w:r w:rsidR="00417E1F" w:rsidRPr="002A7DBC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="00920DA5" w:rsidRPr="002A7DBC">
        <w:rPr>
          <w:rFonts w:ascii="Times New Roman" w:eastAsia="Times New Roman" w:hAnsi="Times New Roman" w:cs="Times New Roman"/>
          <w:bCs/>
          <w:iCs/>
          <w:sz w:val="24"/>
          <w:szCs w:val="24"/>
        </w:rPr>
        <w:t>Informačním s</w:t>
      </w:r>
      <w:r w:rsidRPr="002A7DBC">
        <w:rPr>
          <w:rFonts w:ascii="Times New Roman" w:eastAsia="Times New Roman" w:hAnsi="Times New Roman" w:cs="Times New Roman"/>
          <w:bCs/>
          <w:iCs/>
          <w:sz w:val="24"/>
          <w:szCs w:val="24"/>
        </w:rPr>
        <w:t>ystému</w:t>
      </w:r>
      <w:r w:rsidR="00E548C1" w:rsidRPr="002A7D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Pr="002A7D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 to </w:t>
      </w:r>
      <w:r w:rsidR="003A34FB" w:rsidRPr="002A7D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sami </w:t>
      </w:r>
      <w:r w:rsidRPr="002A7DBC">
        <w:rPr>
          <w:rFonts w:ascii="Times New Roman" w:eastAsia="Times New Roman" w:hAnsi="Times New Roman" w:cs="Times New Roman"/>
          <w:bCs/>
          <w:iCs/>
          <w:sz w:val="24"/>
          <w:szCs w:val="24"/>
        </w:rPr>
        <w:t>či prostřednictvím pověřených zpracovatelů.</w:t>
      </w:r>
    </w:p>
    <w:p w14:paraId="5389C574" w14:textId="19F4DAF8" w:rsidR="002A7DBC" w:rsidRPr="002A7DBC" w:rsidRDefault="000B2CF3" w:rsidP="002A7DBC">
      <w:pPr>
        <w:pStyle w:val="Odstavecseseznamem"/>
        <w:widowControl w:val="0"/>
        <w:numPr>
          <w:ilvl w:val="0"/>
          <w:numId w:val="34"/>
        </w:numPr>
        <w:spacing w:after="120" w:line="240" w:lineRule="auto"/>
        <w:jc w:val="both"/>
        <w:outlineLvl w:val="1"/>
        <w:rPr>
          <w:rFonts w:ascii="Times New Roman" w:eastAsia="SimSun" w:hAnsi="Times New Roman" w:cs="Times New Roman"/>
          <w:sz w:val="24"/>
          <w:szCs w:val="24"/>
        </w:rPr>
      </w:pPr>
      <w:r w:rsidRPr="002A7DBC">
        <w:rPr>
          <w:rFonts w:ascii="Times New Roman" w:eastAsia="Times New Roman" w:hAnsi="Times New Roman" w:cs="Times New Roman"/>
          <w:bCs/>
          <w:iCs/>
          <w:sz w:val="24"/>
          <w:szCs w:val="24"/>
        </w:rPr>
        <w:t>Správce a Provozovatel</w:t>
      </w:r>
      <w:r w:rsidR="00C23DC1" w:rsidRPr="002A7D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učiní v</w:t>
      </w:r>
      <w:r w:rsidR="00417E1F" w:rsidRPr="002A7DBC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="00C23DC1" w:rsidRPr="002A7DBC">
        <w:rPr>
          <w:rFonts w:ascii="Times New Roman" w:eastAsia="Times New Roman" w:hAnsi="Times New Roman" w:cs="Times New Roman"/>
          <w:bCs/>
          <w:iCs/>
          <w:sz w:val="24"/>
          <w:szCs w:val="24"/>
        </w:rPr>
        <w:t>souladu s</w:t>
      </w:r>
      <w:r w:rsidR="00417E1F" w:rsidRPr="002A7DBC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="00C23DC1" w:rsidRPr="002A7DBC">
        <w:rPr>
          <w:rFonts w:ascii="Times New Roman" w:eastAsia="Times New Roman" w:hAnsi="Times New Roman" w:cs="Times New Roman"/>
          <w:bCs/>
          <w:iCs/>
          <w:sz w:val="24"/>
          <w:szCs w:val="24"/>
        </w:rPr>
        <w:t>platnými právními předpisy dostatečná organizační a technická opatření zabraňující přístupu neoprávněných osob k</w:t>
      </w:r>
      <w:r w:rsidR="00417E1F" w:rsidRPr="002A7DBC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="00C23DC1" w:rsidRPr="002A7DBC">
        <w:rPr>
          <w:rFonts w:ascii="Times New Roman" w:eastAsia="Times New Roman" w:hAnsi="Times New Roman" w:cs="Times New Roman"/>
          <w:bCs/>
          <w:iCs/>
          <w:sz w:val="24"/>
          <w:szCs w:val="24"/>
        </w:rPr>
        <w:t>osobním údajům.</w:t>
      </w:r>
    </w:p>
    <w:p w14:paraId="6D7E8741" w14:textId="3EA272EE" w:rsidR="002A7DBC" w:rsidRPr="002A7DBC" w:rsidRDefault="000B2CF3" w:rsidP="002A7DBC">
      <w:pPr>
        <w:pStyle w:val="Odstavecseseznamem"/>
        <w:widowControl w:val="0"/>
        <w:numPr>
          <w:ilvl w:val="0"/>
          <w:numId w:val="34"/>
        </w:numPr>
        <w:spacing w:after="120" w:line="240" w:lineRule="auto"/>
        <w:jc w:val="both"/>
        <w:outlineLvl w:val="1"/>
        <w:rPr>
          <w:rFonts w:ascii="Times New Roman" w:eastAsia="SimSun" w:hAnsi="Times New Roman" w:cs="Times New Roman"/>
          <w:sz w:val="24"/>
          <w:szCs w:val="24"/>
        </w:rPr>
      </w:pPr>
      <w:r w:rsidRPr="002A7DBC">
        <w:rPr>
          <w:rFonts w:ascii="Times New Roman" w:eastAsia="Times New Roman" w:hAnsi="Times New Roman" w:cs="Times New Roman"/>
          <w:bCs/>
          <w:iCs/>
          <w:sz w:val="24"/>
          <w:szCs w:val="24"/>
        </w:rPr>
        <w:t>Správce a Provozovatel</w:t>
      </w:r>
      <w:r w:rsidR="00C23DC1" w:rsidRPr="002A7D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jsou povinn</w:t>
      </w:r>
      <w:r w:rsidRPr="002A7DBC">
        <w:rPr>
          <w:rFonts w:ascii="Times New Roman" w:eastAsia="Times New Roman" w:hAnsi="Times New Roman" w:cs="Times New Roman"/>
          <w:bCs/>
          <w:iCs/>
          <w:sz w:val="24"/>
          <w:szCs w:val="24"/>
        </w:rPr>
        <w:t>i</w:t>
      </w:r>
      <w:r w:rsidR="00C23DC1" w:rsidRPr="002A7D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 navzájem informovat o každém případu ztráty či úniku osobních údajů, neoprávněné manipulaci s</w:t>
      </w:r>
      <w:r w:rsidR="00417E1F" w:rsidRPr="002A7DBC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="00C23DC1" w:rsidRPr="002A7DBC">
        <w:rPr>
          <w:rFonts w:ascii="Times New Roman" w:eastAsia="Times New Roman" w:hAnsi="Times New Roman" w:cs="Times New Roman"/>
          <w:bCs/>
          <w:iCs/>
          <w:sz w:val="24"/>
          <w:szCs w:val="24"/>
        </w:rPr>
        <w:t>osobními údaji nebo jiném porušení zabezpečení osobních</w:t>
      </w:r>
      <w:r w:rsidR="00C23DC1" w:rsidRPr="002A7DBC">
        <w:rPr>
          <w:rFonts w:ascii="Times New Roman" w:eastAsia="SimSun" w:hAnsi="Times New Roman" w:cs="Times New Roman"/>
          <w:sz w:val="24"/>
          <w:szCs w:val="24"/>
        </w:rPr>
        <w:t xml:space="preserve"> údajů (</w:t>
      </w:r>
      <w:r w:rsidR="00A810D1" w:rsidRPr="002A7DBC">
        <w:rPr>
          <w:rFonts w:ascii="Times New Roman" w:eastAsia="SimSun" w:hAnsi="Times New Roman" w:cs="Times New Roman"/>
          <w:sz w:val="24"/>
          <w:szCs w:val="24"/>
        </w:rPr>
        <w:t xml:space="preserve">dále jen </w:t>
      </w:r>
      <w:r w:rsidR="00C23DC1" w:rsidRPr="002A7DBC">
        <w:rPr>
          <w:rFonts w:ascii="Times New Roman" w:eastAsia="SimSun" w:hAnsi="Times New Roman" w:cs="Times New Roman"/>
          <w:sz w:val="24"/>
          <w:szCs w:val="24"/>
        </w:rPr>
        <w:t>„Porušení zabezpečení Osobních údajů“). Informace bude předána přes kontakty uvedené</w:t>
      </w:r>
      <w:r w:rsidR="0055022E" w:rsidRPr="002A7DBC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55022E" w:rsidRPr="002A7DBC">
        <w:rPr>
          <w:rFonts w:ascii="Times New Roman" w:hAnsi="Times New Roman" w:cs="Times New Roman"/>
          <w:sz w:val="24"/>
          <w:szCs w:val="24"/>
        </w:rPr>
        <w:t xml:space="preserve">na stránkách </w:t>
      </w:r>
      <w:hyperlink r:id="rId11" w:history="1">
        <w:r w:rsidR="0055022E" w:rsidRPr="002A7DBC">
          <w:rPr>
            <w:rStyle w:val="Hypertextovodkaz"/>
            <w:rFonts w:ascii="Times New Roman" w:hAnsi="Times New Roman" w:cs="Times New Roman"/>
            <w:sz w:val="24"/>
            <w:szCs w:val="24"/>
          </w:rPr>
          <w:t>Seznam IS a služeb</w:t>
        </w:r>
      </w:hyperlink>
      <w:r w:rsidR="00C23DC1" w:rsidRPr="002A7DBC">
        <w:rPr>
          <w:rFonts w:ascii="Times New Roman" w:eastAsia="SimSun" w:hAnsi="Times New Roman" w:cs="Times New Roman"/>
          <w:sz w:val="24"/>
          <w:szCs w:val="24"/>
        </w:rPr>
        <w:t>, a to bez zbytečného odkladu, nejpozději do 24 hodin od vzniku Porušení zabezpečení Osobních údajů nebo i pouhé hrozby, jestliže Strana mohla o tomto Porušení zabezpečení</w:t>
      </w:r>
      <w:r w:rsidR="007763EF" w:rsidRPr="002A7DBC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C23DC1" w:rsidRPr="002A7DBC">
        <w:rPr>
          <w:rFonts w:ascii="Times New Roman" w:eastAsia="SimSun" w:hAnsi="Times New Roman" w:cs="Times New Roman"/>
          <w:sz w:val="24"/>
          <w:szCs w:val="24"/>
        </w:rPr>
        <w:t xml:space="preserve">Osobních údajů či i o hrozbě vzniku Porušení zabezpečení Osobních údajů vědět při vynaložení veškeré odborné péče. Nemohla-li Strana zjistit případ skutečného či hrozícího Porušení zabezpečení Osobních údajů před uplynutím lhůty dle předchozí věty tohoto článku, informuje druhou Stranu nejpozději do 24 hodin od okamžiku, kdy se o vzniku Porušení zabezpečení Osobních údajů nebo jeho hrozbě dozví. Strana je </w:t>
      </w:r>
      <w:r w:rsidR="00EE4CB2" w:rsidRPr="002A7DBC">
        <w:rPr>
          <w:rFonts w:ascii="Times New Roman" w:eastAsia="SimSun" w:hAnsi="Times New Roman" w:cs="Times New Roman"/>
          <w:sz w:val="24"/>
          <w:szCs w:val="24"/>
        </w:rPr>
        <w:br/>
      </w:r>
      <w:r w:rsidR="00C23DC1" w:rsidRPr="002A7DBC">
        <w:rPr>
          <w:rFonts w:ascii="Times New Roman" w:eastAsia="SimSun" w:hAnsi="Times New Roman" w:cs="Times New Roman"/>
          <w:sz w:val="24"/>
          <w:szCs w:val="24"/>
        </w:rPr>
        <w:t xml:space="preserve">i po poskytnutí informace druhé Straně povinna být maximálně nápomocna při řešení Porušení zabezpečení Osobních údajů, resp. </w:t>
      </w:r>
      <w:r w:rsidR="00950874">
        <w:rPr>
          <w:rFonts w:ascii="Times New Roman" w:eastAsia="SimSun" w:hAnsi="Times New Roman" w:cs="Times New Roman"/>
          <w:sz w:val="24"/>
          <w:szCs w:val="24"/>
        </w:rPr>
        <w:t>p</w:t>
      </w:r>
      <w:r w:rsidR="00C23DC1" w:rsidRPr="002A7DBC">
        <w:rPr>
          <w:rFonts w:ascii="Times New Roman" w:eastAsia="SimSun" w:hAnsi="Times New Roman" w:cs="Times New Roman"/>
          <w:sz w:val="24"/>
          <w:szCs w:val="24"/>
        </w:rPr>
        <w:t>ři přijímání opatření ke zmírnění možných nepříznivých dopadů a zabránění vzniku obdobných situací v</w:t>
      </w:r>
      <w:r w:rsidR="00417E1F" w:rsidRPr="002A7DBC">
        <w:rPr>
          <w:rFonts w:ascii="Times New Roman" w:eastAsia="SimSun" w:hAnsi="Times New Roman" w:cs="Times New Roman"/>
          <w:sz w:val="24"/>
          <w:szCs w:val="24"/>
        </w:rPr>
        <w:t> </w:t>
      </w:r>
      <w:r w:rsidR="00C23DC1" w:rsidRPr="002A7DBC">
        <w:rPr>
          <w:rFonts w:ascii="Times New Roman" w:eastAsia="SimSun" w:hAnsi="Times New Roman" w:cs="Times New Roman"/>
          <w:sz w:val="24"/>
          <w:szCs w:val="24"/>
        </w:rPr>
        <w:t>budoucnu.</w:t>
      </w:r>
      <w:r w:rsidR="00A86754" w:rsidRPr="002A7DBC">
        <w:rPr>
          <w:rFonts w:ascii="Times New Roman" w:eastAsia="SimSun" w:hAnsi="Times New Roman" w:cs="Times New Roman"/>
          <w:sz w:val="24"/>
          <w:szCs w:val="24"/>
        </w:rPr>
        <w:t xml:space="preserve"> V ostatním se další postupy řídí přílohou č. 15 Instrukce č. 5/2022</w:t>
      </w:r>
      <w:r w:rsidR="007763EF" w:rsidRPr="002A7DBC">
        <w:rPr>
          <w:rFonts w:ascii="Times New Roman" w:eastAsia="SimSun" w:hAnsi="Times New Roman" w:cs="Times New Roman"/>
          <w:sz w:val="24"/>
          <w:szCs w:val="24"/>
        </w:rPr>
        <w:fldChar w:fldCharType="begin"/>
      </w:r>
      <w:r w:rsidR="007763EF" w:rsidRPr="002A7DBC">
        <w:rPr>
          <w:rFonts w:ascii="Times New Roman" w:eastAsia="SimSun" w:hAnsi="Times New Roman" w:cs="Times New Roman"/>
          <w:sz w:val="24"/>
          <w:szCs w:val="24"/>
        </w:rPr>
        <w:instrText xml:space="preserve"> NOTEREF _Ref141864267 \f \h </w:instrText>
      </w:r>
      <w:r w:rsidR="007763EF" w:rsidRPr="002A7DBC">
        <w:rPr>
          <w:rFonts w:ascii="Times New Roman" w:eastAsia="SimSun" w:hAnsi="Times New Roman" w:cs="Times New Roman"/>
          <w:sz w:val="24"/>
          <w:szCs w:val="24"/>
        </w:rPr>
      </w:r>
      <w:r w:rsidR="007763EF" w:rsidRPr="002A7DBC">
        <w:rPr>
          <w:rFonts w:ascii="Times New Roman" w:eastAsia="SimSun" w:hAnsi="Times New Roman" w:cs="Times New Roman"/>
          <w:sz w:val="24"/>
          <w:szCs w:val="24"/>
        </w:rPr>
        <w:fldChar w:fldCharType="separate"/>
      </w:r>
      <w:r w:rsidR="00AD06E5" w:rsidRPr="00AD06E5">
        <w:rPr>
          <w:rStyle w:val="Znakapoznpodarou"/>
        </w:rPr>
        <w:t>5</w:t>
      </w:r>
      <w:r w:rsidR="007763EF" w:rsidRPr="002A7DBC">
        <w:rPr>
          <w:rFonts w:ascii="Times New Roman" w:eastAsia="SimSun" w:hAnsi="Times New Roman" w:cs="Times New Roman"/>
          <w:sz w:val="24"/>
          <w:szCs w:val="24"/>
        </w:rPr>
        <w:fldChar w:fldCharType="end"/>
      </w:r>
      <w:r w:rsidR="007763EF" w:rsidRPr="002A7DBC">
        <w:rPr>
          <w:rFonts w:ascii="Times New Roman" w:eastAsia="SimSun" w:hAnsi="Times New Roman" w:cs="Times New Roman"/>
          <w:sz w:val="24"/>
          <w:szCs w:val="24"/>
        </w:rPr>
        <w:t>.</w:t>
      </w:r>
    </w:p>
    <w:p w14:paraId="0430DE92" w14:textId="72E9B869" w:rsidR="00C23DC1" w:rsidRPr="002A7DBC" w:rsidRDefault="00BE6638" w:rsidP="002A7DBC">
      <w:pPr>
        <w:pStyle w:val="Odstavecseseznamem"/>
        <w:widowControl w:val="0"/>
        <w:numPr>
          <w:ilvl w:val="0"/>
          <w:numId w:val="34"/>
        </w:numPr>
        <w:spacing w:after="120" w:line="240" w:lineRule="auto"/>
        <w:jc w:val="both"/>
        <w:outlineLvl w:val="1"/>
        <w:rPr>
          <w:rFonts w:ascii="Times New Roman" w:eastAsia="SimSun" w:hAnsi="Times New Roman" w:cs="Times New Roman"/>
          <w:sz w:val="24"/>
          <w:szCs w:val="24"/>
        </w:rPr>
      </w:pPr>
      <w:r w:rsidRPr="002A7DBC">
        <w:rPr>
          <w:rFonts w:ascii="Times New Roman" w:eastAsia="SimSun" w:hAnsi="Times New Roman" w:cs="Times New Roman"/>
          <w:sz w:val="24"/>
          <w:szCs w:val="24"/>
        </w:rPr>
        <w:t xml:space="preserve">V případě, že jsou Správce a Provozovatel vůči Informačnímu systému v postavení </w:t>
      </w:r>
      <w:r w:rsidRPr="002A7DBC">
        <w:rPr>
          <w:rFonts w:ascii="Times New Roman" w:eastAsia="SimSun" w:hAnsi="Times New Roman" w:cs="Times New Roman"/>
          <w:sz w:val="24"/>
          <w:szCs w:val="24"/>
        </w:rPr>
        <w:lastRenderedPageBreak/>
        <w:t>společných správců podle Obecného nařízení Evropské Unie o ochraně osobních údajů</w:t>
      </w:r>
      <w:r w:rsidR="00C414FF">
        <w:rPr>
          <w:rFonts w:ascii="Times New Roman" w:eastAsia="SimSun" w:hAnsi="Times New Roman" w:cs="Times New Roman"/>
          <w:sz w:val="24"/>
          <w:szCs w:val="24"/>
        </w:rPr>
        <w:fldChar w:fldCharType="begin"/>
      </w:r>
      <w:r w:rsidR="00C414FF">
        <w:rPr>
          <w:rFonts w:ascii="Times New Roman" w:eastAsia="SimSun" w:hAnsi="Times New Roman" w:cs="Times New Roman"/>
          <w:sz w:val="24"/>
          <w:szCs w:val="24"/>
        </w:rPr>
        <w:instrText xml:space="preserve"> NOTEREF _Ref142034712 \f \h </w:instrText>
      </w:r>
      <w:r w:rsidR="00C414FF">
        <w:rPr>
          <w:rFonts w:ascii="Times New Roman" w:eastAsia="SimSun" w:hAnsi="Times New Roman" w:cs="Times New Roman"/>
          <w:sz w:val="24"/>
          <w:szCs w:val="24"/>
        </w:rPr>
      </w:r>
      <w:r w:rsidR="00C414FF">
        <w:rPr>
          <w:rFonts w:ascii="Times New Roman" w:eastAsia="SimSun" w:hAnsi="Times New Roman" w:cs="Times New Roman"/>
          <w:sz w:val="24"/>
          <w:szCs w:val="24"/>
        </w:rPr>
        <w:fldChar w:fldCharType="separate"/>
      </w:r>
      <w:r w:rsidR="00AD06E5" w:rsidRPr="00AD06E5">
        <w:rPr>
          <w:rStyle w:val="Znakapoznpodarou"/>
        </w:rPr>
        <w:t>15</w:t>
      </w:r>
      <w:r w:rsidR="00C414FF">
        <w:rPr>
          <w:rFonts w:ascii="Times New Roman" w:eastAsia="SimSun" w:hAnsi="Times New Roman" w:cs="Times New Roman"/>
          <w:sz w:val="24"/>
          <w:szCs w:val="24"/>
        </w:rPr>
        <w:fldChar w:fldCharType="end"/>
      </w:r>
      <w:r w:rsidRPr="002A7DBC">
        <w:rPr>
          <w:rFonts w:ascii="Times New Roman" w:eastAsia="SimSun" w:hAnsi="Times New Roman" w:cs="Times New Roman"/>
          <w:sz w:val="24"/>
          <w:szCs w:val="24"/>
        </w:rPr>
        <w:t xml:space="preserve"> (GDPR) nebo společně spravujících orgánů dle zákona o zpracování osobních údajů</w:t>
      </w:r>
      <w:r w:rsidR="00C414FF">
        <w:rPr>
          <w:rFonts w:ascii="Times New Roman" w:eastAsia="SimSun" w:hAnsi="Times New Roman" w:cs="Times New Roman"/>
          <w:sz w:val="24"/>
          <w:szCs w:val="24"/>
        </w:rPr>
        <w:fldChar w:fldCharType="begin"/>
      </w:r>
      <w:r w:rsidR="00C414FF">
        <w:rPr>
          <w:rFonts w:ascii="Times New Roman" w:eastAsia="SimSun" w:hAnsi="Times New Roman" w:cs="Times New Roman"/>
          <w:sz w:val="24"/>
          <w:szCs w:val="24"/>
        </w:rPr>
        <w:instrText xml:space="preserve"> NOTEREF _Ref142034712 \f \h </w:instrText>
      </w:r>
      <w:r w:rsidR="00C414FF">
        <w:rPr>
          <w:rFonts w:ascii="Times New Roman" w:eastAsia="SimSun" w:hAnsi="Times New Roman" w:cs="Times New Roman"/>
          <w:sz w:val="24"/>
          <w:szCs w:val="24"/>
        </w:rPr>
      </w:r>
      <w:r w:rsidR="00C414FF">
        <w:rPr>
          <w:rFonts w:ascii="Times New Roman" w:eastAsia="SimSun" w:hAnsi="Times New Roman" w:cs="Times New Roman"/>
          <w:sz w:val="24"/>
          <w:szCs w:val="24"/>
        </w:rPr>
        <w:fldChar w:fldCharType="separate"/>
      </w:r>
      <w:r w:rsidR="00AD06E5" w:rsidRPr="00AD06E5">
        <w:rPr>
          <w:rStyle w:val="Znakapoznpodarou"/>
        </w:rPr>
        <w:t>15</w:t>
      </w:r>
      <w:r w:rsidR="00C414FF">
        <w:rPr>
          <w:rFonts w:ascii="Times New Roman" w:eastAsia="SimSun" w:hAnsi="Times New Roman" w:cs="Times New Roman"/>
          <w:sz w:val="24"/>
          <w:szCs w:val="24"/>
        </w:rPr>
        <w:fldChar w:fldCharType="end"/>
      </w:r>
      <w:r w:rsidRPr="002A7DBC">
        <w:rPr>
          <w:rFonts w:ascii="Times New Roman" w:eastAsia="SimSun" w:hAnsi="Times New Roman" w:cs="Times New Roman"/>
          <w:sz w:val="24"/>
          <w:szCs w:val="24"/>
        </w:rPr>
        <w:t xml:space="preserve"> (ZZOÚ), definice jejich vztahu a odpovědnost za plnění povinností stanovených uvedenými právními předpisy je uvedena na stránkách </w:t>
      </w:r>
      <w:hyperlink r:id="rId12" w:history="1">
        <w:r w:rsidRPr="002A7DBC">
          <w:rPr>
            <w:rStyle w:val="Hypertextovodkaz"/>
            <w:rFonts w:ascii="Times New Roman" w:eastAsia="SimSun" w:hAnsi="Times New Roman" w:cs="Times New Roman"/>
            <w:sz w:val="24"/>
            <w:szCs w:val="24"/>
          </w:rPr>
          <w:t>Seznam IS a služeb</w:t>
        </w:r>
      </w:hyperlink>
      <w:r w:rsidRPr="002A7DBC">
        <w:rPr>
          <w:rFonts w:ascii="Times New Roman" w:eastAsia="SimSun" w:hAnsi="Times New Roman" w:cs="Times New Roman"/>
          <w:sz w:val="24"/>
          <w:szCs w:val="24"/>
        </w:rPr>
        <w:t>.</w:t>
      </w:r>
    </w:p>
    <w:p w14:paraId="4EF2407F" w14:textId="77777777" w:rsidR="00C23DC1" w:rsidRDefault="00C23DC1" w:rsidP="001B6B79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82A21F" w14:textId="7327D6BA" w:rsidR="0055717F" w:rsidRPr="00B647F5" w:rsidRDefault="0055717F" w:rsidP="001B6B7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7F5">
        <w:rPr>
          <w:rFonts w:ascii="Times New Roman" w:hAnsi="Times New Roman" w:cs="Times New Roman"/>
          <w:b/>
          <w:bCs/>
          <w:sz w:val="24"/>
          <w:szCs w:val="24"/>
        </w:rPr>
        <w:t xml:space="preserve">ČÁST </w:t>
      </w:r>
      <w:r w:rsidR="00080EC7">
        <w:rPr>
          <w:rFonts w:ascii="Times New Roman" w:hAnsi="Times New Roman" w:cs="Times New Roman"/>
          <w:b/>
          <w:bCs/>
          <w:sz w:val="24"/>
          <w:szCs w:val="24"/>
        </w:rPr>
        <w:t>TŘETÍ</w:t>
      </w:r>
    </w:p>
    <w:p w14:paraId="3A92811D" w14:textId="774F0EC7" w:rsidR="0055717F" w:rsidRPr="00B647F5" w:rsidRDefault="0055717F" w:rsidP="001B6B7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7F5">
        <w:rPr>
          <w:rFonts w:ascii="Times New Roman" w:hAnsi="Times New Roman" w:cs="Times New Roman"/>
          <w:b/>
          <w:bCs/>
          <w:sz w:val="24"/>
          <w:szCs w:val="24"/>
        </w:rPr>
        <w:t xml:space="preserve">ZÁVĚREČNÁ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ZMOCŇOVACÍ </w:t>
      </w:r>
      <w:r w:rsidRPr="00B647F5">
        <w:rPr>
          <w:rFonts w:ascii="Times New Roman" w:hAnsi="Times New Roman" w:cs="Times New Roman"/>
          <w:b/>
          <w:bCs/>
          <w:sz w:val="24"/>
          <w:szCs w:val="24"/>
        </w:rPr>
        <w:t>USTANOVENÍ</w:t>
      </w:r>
    </w:p>
    <w:p w14:paraId="21700722" w14:textId="0112E751" w:rsidR="0055717F" w:rsidRPr="00B647F5" w:rsidRDefault="0055717F" w:rsidP="001B6B7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7F5">
        <w:rPr>
          <w:rFonts w:ascii="Times New Roman" w:hAnsi="Times New Roman" w:cs="Times New Roman"/>
          <w:sz w:val="24"/>
          <w:szCs w:val="24"/>
        </w:rPr>
        <w:t>§ 1</w:t>
      </w:r>
      <w:r w:rsidR="00042B73">
        <w:rPr>
          <w:rFonts w:ascii="Times New Roman" w:hAnsi="Times New Roman" w:cs="Times New Roman"/>
          <w:sz w:val="24"/>
          <w:szCs w:val="24"/>
        </w:rPr>
        <w:t>0</w:t>
      </w:r>
    </w:p>
    <w:p w14:paraId="4D987E58" w14:textId="4464C7C1" w:rsidR="006B1BF0" w:rsidRPr="00A03F0C" w:rsidRDefault="006B1BF0" w:rsidP="00A03F0C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F0C">
        <w:rPr>
          <w:rFonts w:ascii="Times New Roman" w:hAnsi="Times New Roman" w:cs="Times New Roman"/>
          <w:sz w:val="24"/>
          <w:szCs w:val="24"/>
        </w:rPr>
        <w:t>Tato instrukce nenahrazuje pravidla a postupy vyplývající z</w:t>
      </w:r>
      <w:r w:rsidR="00417E1F">
        <w:rPr>
          <w:rFonts w:ascii="Times New Roman" w:hAnsi="Times New Roman" w:cs="Times New Roman"/>
          <w:sz w:val="24"/>
          <w:szCs w:val="24"/>
        </w:rPr>
        <w:t> </w:t>
      </w:r>
      <w:r w:rsidRPr="00A03F0C">
        <w:rPr>
          <w:rFonts w:ascii="Times New Roman" w:hAnsi="Times New Roman" w:cs="Times New Roman"/>
          <w:sz w:val="24"/>
          <w:szCs w:val="24"/>
        </w:rPr>
        <w:t>resortních předpisů, zejména z</w:t>
      </w:r>
      <w:r w:rsidR="00417E1F">
        <w:rPr>
          <w:rFonts w:ascii="Times New Roman" w:hAnsi="Times New Roman" w:cs="Times New Roman"/>
          <w:sz w:val="24"/>
          <w:szCs w:val="24"/>
        </w:rPr>
        <w:t> </w:t>
      </w:r>
      <w:r w:rsidR="00A86754">
        <w:rPr>
          <w:rFonts w:ascii="Times New Roman" w:hAnsi="Times New Roman" w:cs="Times New Roman"/>
          <w:sz w:val="24"/>
          <w:szCs w:val="24"/>
        </w:rPr>
        <w:t>instrukce č. 5/2022</w:t>
      </w:r>
      <w:r w:rsidR="007763EF">
        <w:rPr>
          <w:rFonts w:ascii="Times New Roman" w:hAnsi="Times New Roman" w:cs="Times New Roman"/>
          <w:sz w:val="24"/>
          <w:szCs w:val="24"/>
        </w:rPr>
        <w:fldChar w:fldCharType="begin"/>
      </w:r>
      <w:r w:rsidR="007763EF">
        <w:rPr>
          <w:rFonts w:ascii="Times New Roman" w:hAnsi="Times New Roman" w:cs="Times New Roman"/>
          <w:sz w:val="24"/>
          <w:szCs w:val="24"/>
        </w:rPr>
        <w:instrText xml:space="preserve"> NOTEREF _Ref141864267 \f \h </w:instrText>
      </w:r>
      <w:r w:rsidR="007763EF">
        <w:rPr>
          <w:rFonts w:ascii="Times New Roman" w:hAnsi="Times New Roman" w:cs="Times New Roman"/>
          <w:sz w:val="24"/>
          <w:szCs w:val="24"/>
        </w:rPr>
      </w:r>
      <w:r w:rsidR="007763EF">
        <w:rPr>
          <w:rFonts w:ascii="Times New Roman" w:hAnsi="Times New Roman" w:cs="Times New Roman"/>
          <w:sz w:val="24"/>
          <w:szCs w:val="24"/>
        </w:rPr>
        <w:fldChar w:fldCharType="separate"/>
      </w:r>
      <w:r w:rsidR="00AD06E5" w:rsidRPr="00AD06E5">
        <w:rPr>
          <w:rStyle w:val="Znakapoznpodarou"/>
        </w:rPr>
        <w:t>5</w:t>
      </w:r>
      <w:r w:rsidR="007763EF">
        <w:rPr>
          <w:rFonts w:ascii="Times New Roman" w:hAnsi="Times New Roman" w:cs="Times New Roman"/>
          <w:sz w:val="24"/>
          <w:szCs w:val="24"/>
        </w:rPr>
        <w:fldChar w:fldCharType="end"/>
      </w:r>
      <w:r w:rsidRPr="00A03F0C">
        <w:rPr>
          <w:rFonts w:ascii="Times New Roman" w:hAnsi="Times New Roman" w:cs="Times New Roman"/>
          <w:sz w:val="24"/>
          <w:szCs w:val="24"/>
        </w:rPr>
        <w:t>, včetně platných bezpečnostních politik a dalších bezpečnostních dokumentací.</w:t>
      </w:r>
    </w:p>
    <w:p w14:paraId="3CF02527" w14:textId="4FB7D4EE" w:rsidR="0055717F" w:rsidRDefault="0055717F" w:rsidP="00E26B93">
      <w:pPr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22E">
        <w:rPr>
          <w:rFonts w:ascii="Times New Roman" w:hAnsi="Times New Roman" w:cs="Times New Roman"/>
          <w:sz w:val="24"/>
          <w:szCs w:val="24"/>
        </w:rPr>
        <w:t xml:space="preserve">Ředitel odboru informatiky </w:t>
      </w:r>
      <w:r w:rsidR="00080EC7" w:rsidRPr="00B33001">
        <w:rPr>
          <w:rFonts w:ascii="Times New Roman" w:hAnsi="Times New Roman" w:cs="Times New Roman"/>
          <w:sz w:val="24"/>
          <w:szCs w:val="24"/>
        </w:rPr>
        <w:t xml:space="preserve">ministerstva </w:t>
      </w:r>
      <w:r w:rsidRPr="00B33001">
        <w:rPr>
          <w:rFonts w:ascii="Times New Roman" w:hAnsi="Times New Roman" w:cs="Times New Roman"/>
          <w:sz w:val="24"/>
          <w:szCs w:val="24"/>
        </w:rPr>
        <w:t>se zmocňuje k</w:t>
      </w:r>
      <w:r w:rsidR="00417E1F" w:rsidRPr="00B33001">
        <w:rPr>
          <w:rFonts w:ascii="Times New Roman" w:hAnsi="Times New Roman" w:cs="Times New Roman"/>
          <w:sz w:val="24"/>
          <w:szCs w:val="24"/>
        </w:rPr>
        <w:t> </w:t>
      </w:r>
      <w:r w:rsidRPr="00B33001">
        <w:rPr>
          <w:rFonts w:ascii="Times New Roman" w:hAnsi="Times New Roman" w:cs="Times New Roman"/>
          <w:sz w:val="24"/>
          <w:szCs w:val="24"/>
        </w:rPr>
        <w:t xml:space="preserve">vydávání </w:t>
      </w:r>
      <w:r w:rsidR="003F526D" w:rsidRPr="00B33001">
        <w:rPr>
          <w:rFonts w:ascii="Times New Roman" w:hAnsi="Times New Roman" w:cs="Times New Roman"/>
          <w:sz w:val="24"/>
          <w:szCs w:val="24"/>
        </w:rPr>
        <w:t xml:space="preserve">aktualizací </w:t>
      </w:r>
      <w:r w:rsidR="0055022E" w:rsidRPr="00B33001">
        <w:rPr>
          <w:rFonts w:ascii="Times New Roman" w:hAnsi="Times New Roman" w:cs="Times New Roman"/>
          <w:sz w:val="24"/>
          <w:szCs w:val="24"/>
        </w:rPr>
        <w:t xml:space="preserve">informací na stránkách </w:t>
      </w:r>
      <w:hyperlink r:id="rId13" w:history="1">
        <w:r w:rsidR="0055022E" w:rsidRPr="00B33001">
          <w:rPr>
            <w:rStyle w:val="Hypertextovodkaz"/>
            <w:rFonts w:ascii="Times New Roman" w:hAnsi="Times New Roman" w:cs="Times New Roman"/>
            <w:sz w:val="24"/>
            <w:szCs w:val="24"/>
          </w:rPr>
          <w:t>Seznam IS a služeb</w:t>
        </w:r>
      </w:hyperlink>
      <w:r w:rsidR="0055022E" w:rsidRPr="00B33001">
        <w:rPr>
          <w:rFonts w:ascii="Times New Roman" w:hAnsi="Times New Roman" w:cs="Times New Roman"/>
          <w:sz w:val="24"/>
          <w:szCs w:val="24"/>
        </w:rPr>
        <w:t>.</w:t>
      </w:r>
      <w:r w:rsidRPr="00B330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0B482" w14:textId="77777777" w:rsidR="00EC4451" w:rsidRDefault="00D73BF2" w:rsidP="00C00C14">
      <w:pPr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51">
        <w:rPr>
          <w:rFonts w:ascii="Times New Roman" w:hAnsi="Times New Roman" w:cs="Times New Roman"/>
          <w:sz w:val="24"/>
          <w:szCs w:val="24"/>
        </w:rPr>
        <w:t>Seznam atributů v rámci Seznamu IS a služeb v příloze č. 1 vydá ředitel odboru informatiky MSp formou řízené dokumentace.</w:t>
      </w:r>
    </w:p>
    <w:p w14:paraId="7EB83A2C" w14:textId="5A709543" w:rsidR="0064235E" w:rsidRPr="00EC4451" w:rsidRDefault="0055717F" w:rsidP="00C00C14">
      <w:pPr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451">
        <w:rPr>
          <w:rFonts w:ascii="Times New Roman" w:hAnsi="Times New Roman" w:cs="Times New Roman"/>
          <w:sz w:val="24"/>
          <w:szCs w:val="24"/>
        </w:rPr>
        <w:t>Informace související s</w:t>
      </w:r>
      <w:r w:rsidR="00417E1F" w:rsidRPr="00EC4451">
        <w:rPr>
          <w:rFonts w:ascii="Times New Roman" w:hAnsi="Times New Roman" w:cs="Times New Roman"/>
          <w:sz w:val="24"/>
          <w:szCs w:val="24"/>
        </w:rPr>
        <w:t> </w:t>
      </w:r>
      <w:r w:rsidRPr="00EC4451">
        <w:rPr>
          <w:rFonts w:ascii="Times New Roman" w:hAnsi="Times New Roman" w:cs="Times New Roman"/>
          <w:sz w:val="24"/>
          <w:szCs w:val="24"/>
        </w:rPr>
        <w:t xml:space="preserve">provozem, údržbou a rozvojem </w:t>
      </w:r>
      <w:r w:rsidR="00960087" w:rsidRPr="00EC4451">
        <w:rPr>
          <w:rFonts w:ascii="Times New Roman" w:hAnsi="Times New Roman" w:cs="Times New Roman"/>
          <w:sz w:val="24"/>
          <w:szCs w:val="24"/>
        </w:rPr>
        <w:t>I</w:t>
      </w:r>
      <w:r w:rsidRPr="00EC4451">
        <w:rPr>
          <w:rFonts w:ascii="Times New Roman" w:hAnsi="Times New Roman" w:cs="Times New Roman"/>
          <w:sz w:val="24"/>
          <w:szCs w:val="24"/>
        </w:rPr>
        <w:t xml:space="preserve">nformačních systémů publikuje odbor informatiky ministerstva na stránkách </w:t>
      </w:r>
      <w:hyperlink r:id="rId14" w:history="1">
        <w:r w:rsidR="00E06F4C" w:rsidRPr="00EC4451">
          <w:rPr>
            <w:rStyle w:val="Hypertextovodkaz"/>
            <w:rFonts w:ascii="Times New Roman" w:hAnsi="Times New Roman" w:cs="Times New Roman"/>
            <w:sz w:val="24"/>
            <w:szCs w:val="24"/>
          </w:rPr>
          <w:t>Seznam IS a služeb</w:t>
        </w:r>
      </w:hyperlink>
      <w:r w:rsidR="00417E1F" w:rsidRPr="00EC4451">
        <w:rPr>
          <w:rFonts w:ascii="Times New Roman" w:hAnsi="Times New Roman" w:cs="Times New Roman"/>
          <w:sz w:val="24"/>
          <w:szCs w:val="24"/>
        </w:rPr>
        <w:t>.</w:t>
      </w:r>
    </w:p>
    <w:p w14:paraId="21736D30" w14:textId="77777777" w:rsidR="000A20C2" w:rsidRDefault="000A20C2" w:rsidP="001B6B79">
      <w:pPr>
        <w:keepNext/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A2078A6" w14:textId="32A28FCD" w:rsidR="0055717F" w:rsidRPr="00B647F5" w:rsidRDefault="0055717F" w:rsidP="001B6B79">
      <w:pPr>
        <w:keepNext/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47F5">
        <w:rPr>
          <w:rFonts w:ascii="Times New Roman" w:hAnsi="Times New Roman" w:cs="Times New Roman"/>
          <w:bCs/>
          <w:sz w:val="24"/>
          <w:szCs w:val="24"/>
        </w:rPr>
        <w:t>§ 1</w:t>
      </w:r>
      <w:r w:rsidR="00042B73">
        <w:rPr>
          <w:rFonts w:ascii="Times New Roman" w:hAnsi="Times New Roman" w:cs="Times New Roman"/>
          <w:bCs/>
          <w:sz w:val="24"/>
          <w:szCs w:val="24"/>
        </w:rPr>
        <w:t>1</w:t>
      </w:r>
    </w:p>
    <w:p w14:paraId="3AC147E1" w14:textId="77777777" w:rsidR="0055717F" w:rsidRPr="00B647F5" w:rsidRDefault="0055717F" w:rsidP="001B6B7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7F5"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14:paraId="23EF58D5" w14:textId="02FBBEAA" w:rsidR="0055717F" w:rsidRDefault="0055717F" w:rsidP="001B6B7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7F5">
        <w:rPr>
          <w:rFonts w:ascii="Times New Roman" w:hAnsi="Times New Roman" w:cs="Times New Roman"/>
          <w:sz w:val="24"/>
          <w:szCs w:val="24"/>
        </w:rPr>
        <w:t>Tato instrukce nabývá účinnosti dnem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9B5">
        <w:rPr>
          <w:rFonts w:ascii="Times New Roman" w:hAnsi="Times New Roman" w:cs="Times New Roman"/>
          <w:sz w:val="24"/>
          <w:szCs w:val="24"/>
        </w:rPr>
        <w:t>1. 9. 2023</w:t>
      </w:r>
      <w:r w:rsidR="009E33D7">
        <w:rPr>
          <w:rFonts w:ascii="Times New Roman" w:hAnsi="Times New Roman" w:cs="Times New Roman"/>
          <w:sz w:val="24"/>
          <w:szCs w:val="24"/>
        </w:rPr>
        <w:t>.</w:t>
      </w:r>
    </w:p>
    <w:p w14:paraId="61F41C5A" w14:textId="43309E83" w:rsidR="009E33D7" w:rsidRDefault="009E33D7" w:rsidP="001B6B7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DE2C7" w14:textId="2D7337C6" w:rsidR="00920DA5" w:rsidRDefault="00920DA5" w:rsidP="001B6B7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F71DC" w14:textId="0F2FD0FA" w:rsidR="004869B5" w:rsidRDefault="004869B5" w:rsidP="001B6B7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0C84F" w14:textId="77777777" w:rsidR="004869B5" w:rsidRDefault="004869B5" w:rsidP="001B6B7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F84B7" w14:textId="77777777" w:rsidR="004869B5" w:rsidRDefault="009E33D7" w:rsidP="004869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JUDr</w:t>
      </w:r>
      <w:r w:rsidRPr="00B647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Pavel</w:t>
      </w:r>
      <w:r w:rsidRPr="00B647F5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  <w:r>
        <w:rPr>
          <w:rFonts w:ascii="Times New Roman" w:hAnsi="Times New Roman" w:cs="Times New Roman"/>
          <w:b/>
          <w:bCs/>
          <w:sz w:val="24"/>
          <w:szCs w:val="24"/>
        </w:rPr>
        <w:t>lažek</w:t>
      </w:r>
      <w:r w:rsidR="004869B5">
        <w:rPr>
          <w:rFonts w:ascii="Times New Roman" w:hAnsi="Times New Roman" w:cs="Times New Roman"/>
          <w:b/>
          <w:bCs/>
          <w:sz w:val="24"/>
          <w:szCs w:val="24"/>
        </w:rPr>
        <w:t>, Ph.D.</w:t>
      </w:r>
    </w:p>
    <w:p w14:paraId="0E884D95" w14:textId="23CA7E64" w:rsidR="004869B5" w:rsidRPr="00B647F5" w:rsidRDefault="004869B5" w:rsidP="004869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47F5">
        <w:rPr>
          <w:rFonts w:ascii="Times New Roman" w:hAnsi="Times New Roman" w:cs="Times New Roman"/>
          <w:sz w:val="24"/>
          <w:szCs w:val="24"/>
        </w:rPr>
        <w:t xml:space="preserve">ministr spravedlnosti </w:t>
      </w:r>
    </w:p>
    <w:p w14:paraId="6F2754A0" w14:textId="1E151536" w:rsidR="00085BB0" w:rsidRDefault="00085BB0" w:rsidP="004869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  <w:sectPr w:rsidR="00085BB0" w:rsidSect="00085BB0">
          <w:footerReference w:type="default" r:id="rId15"/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20E668B2" w14:textId="4C88595A" w:rsidR="0055717F" w:rsidRDefault="00085BB0" w:rsidP="00085B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Příloha č. 1 k instrukci č. </w:t>
      </w:r>
      <w:r w:rsidR="0006509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85BB0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46A575C6" w14:textId="7C3CBFCB" w:rsidR="00085BB0" w:rsidRDefault="00085BB0" w:rsidP="00085B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E2563" w14:textId="1674A3E5" w:rsidR="00085BB0" w:rsidRDefault="00085BB0" w:rsidP="00085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 IS A SLUŽEB</w:t>
      </w:r>
    </w:p>
    <w:p w14:paraId="73ADDBA8" w14:textId="77777777" w:rsidR="00085BB0" w:rsidRDefault="00085BB0" w:rsidP="00085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6C582" w14:textId="24D8F96B" w:rsidR="00085BB0" w:rsidRDefault="00085BB0" w:rsidP="00085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B0">
        <w:rPr>
          <w:rFonts w:ascii="Times New Roman" w:hAnsi="Times New Roman" w:cs="Times New Roman"/>
          <w:sz w:val="24"/>
          <w:szCs w:val="24"/>
        </w:rPr>
        <w:t xml:space="preserve">Tato příloha obsahuje </w:t>
      </w:r>
      <w:r>
        <w:rPr>
          <w:rFonts w:ascii="Times New Roman" w:hAnsi="Times New Roman" w:cs="Times New Roman"/>
          <w:sz w:val="24"/>
          <w:szCs w:val="24"/>
        </w:rPr>
        <w:t xml:space="preserve">Seznam atributů použitých na stránkách </w:t>
      </w:r>
      <w:hyperlink r:id="rId16" w:history="1">
        <w:r w:rsidRPr="00B33001">
          <w:rPr>
            <w:rStyle w:val="Hypertextovodkaz"/>
            <w:rFonts w:ascii="Times New Roman" w:hAnsi="Times New Roman" w:cs="Times New Roman"/>
            <w:sz w:val="24"/>
            <w:szCs w:val="24"/>
          </w:rPr>
          <w:t>Seznam IS a služeb</w:t>
        </w:r>
      </w:hyperlink>
      <w:r w:rsidRPr="00B33001">
        <w:rPr>
          <w:rFonts w:ascii="Times New Roman" w:hAnsi="Times New Roman" w:cs="Times New Roman"/>
          <w:sz w:val="24"/>
          <w:szCs w:val="24"/>
        </w:rPr>
        <w:t>.</w:t>
      </w:r>
    </w:p>
    <w:p w14:paraId="68143E52" w14:textId="4D096146" w:rsidR="00085BB0" w:rsidRDefault="00085BB0" w:rsidP="00085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58E1F" w14:textId="7164540B" w:rsidR="00085BB0" w:rsidRPr="00085BB0" w:rsidRDefault="00085BB0" w:rsidP="00085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Seznam atributů v rámci Seznamu IS a služeb. </w:t>
      </w:r>
    </w:p>
    <w:sectPr w:rsidR="00085BB0" w:rsidRPr="00085BB0" w:rsidSect="00085BB0"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F8267" w14:textId="77777777" w:rsidR="002E1E91" w:rsidRDefault="002E1E91" w:rsidP="00667CAD">
      <w:pPr>
        <w:spacing w:after="0" w:line="240" w:lineRule="auto"/>
      </w:pPr>
      <w:r>
        <w:separator/>
      </w:r>
    </w:p>
  </w:endnote>
  <w:endnote w:type="continuationSeparator" w:id="0">
    <w:p w14:paraId="1C1BC1CA" w14:textId="77777777" w:rsidR="002E1E91" w:rsidRDefault="002E1E91" w:rsidP="0066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74015"/>
      <w:docPartObj>
        <w:docPartGallery w:val="Page Numbers (Bottom of Page)"/>
        <w:docPartUnique/>
      </w:docPartObj>
    </w:sdtPr>
    <w:sdtEndPr/>
    <w:sdtContent>
      <w:p w14:paraId="206F1D2B" w14:textId="7E9143DF" w:rsidR="008B5B57" w:rsidRDefault="008B5B5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872">
          <w:rPr>
            <w:noProof/>
          </w:rPr>
          <w:t>9</w:t>
        </w:r>
        <w:r>
          <w:fldChar w:fldCharType="end"/>
        </w:r>
      </w:p>
    </w:sdtContent>
  </w:sdt>
  <w:p w14:paraId="1873AC68" w14:textId="77777777" w:rsidR="008B5B57" w:rsidRDefault="008B5B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4144B" w14:textId="77777777" w:rsidR="002E1E91" w:rsidRDefault="002E1E91" w:rsidP="00667CAD">
      <w:pPr>
        <w:spacing w:after="0" w:line="240" w:lineRule="auto"/>
      </w:pPr>
      <w:r>
        <w:separator/>
      </w:r>
    </w:p>
  </w:footnote>
  <w:footnote w:type="continuationSeparator" w:id="0">
    <w:p w14:paraId="52E67745" w14:textId="77777777" w:rsidR="002E1E91" w:rsidRDefault="002E1E91" w:rsidP="00667CAD">
      <w:pPr>
        <w:spacing w:after="0" w:line="240" w:lineRule="auto"/>
      </w:pPr>
      <w:r>
        <w:continuationSeparator/>
      </w:r>
    </w:p>
  </w:footnote>
  <w:footnote w:id="1">
    <w:p w14:paraId="0E777788" w14:textId="26E8692E" w:rsidR="00792A31" w:rsidRPr="003D400D" w:rsidRDefault="00792A31" w:rsidP="00214872">
      <w:pPr>
        <w:pStyle w:val="Textpoznpodarou"/>
        <w:jc w:val="both"/>
        <w:rPr>
          <w:rFonts w:ascii="Times New Roman" w:hAnsi="Times New Roman" w:cs="Times New Roman"/>
        </w:rPr>
      </w:pPr>
      <w:r w:rsidRPr="003D400D">
        <w:rPr>
          <w:rStyle w:val="Znakapoznpodarou"/>
          <w:rFonts w:ascii="Times New Roman" w:hAnsi="Times New Roman" w:cs="Times New Roman"/>
        </w:rPr>
        <w:footnoteRef/>
      </w:r>
      <w:r w:rsidRPr="003D400D">
        <w:rPr>
          <w:rFonts w:ascii="Times New Roman" w:hAnsi="Times New Roman" w:cs="Times New Roman"/>
        </w:rPr>
        <w:t xml:space="preserve"> Zákon č. 365/2000 Sb., o informačních systémech veřejné správy a o změně některých dalších zákonů.</w:t>
      </w:r>
    </w:p>
  </w:footnote>
  <w:footnote w:id="2">
    <w:p w14:paraId="2BC35CAF" w14:textId="13F260A2" w:rsidR="00792A31" w:rsidRPr="003D400D" w:rsidRDefault="00792A31" w:rsidP="00214872">
      <w:pPr>
        <w:pStyle w:val="Textpoznpodarou"/>
        <w:jc w:val="both"/>
        <w:rPr>
          <w:rFonts w:ascii="Times New Roman" w:hAnsi="Times New Roman" w:cs="Times New Roman"/>
        </w:rPr>
      </w:pPr>
      <w:r w:rsidRPr="003D400D">
        <w:rPr>
          <w:rStyle w:val="Znakapoznpodarou"/>
          <w:rFonts w:ascii="Times New Roman" w:hAnsi="Times New Roman" w:cs="Times New Roman"/>
        </w:rPr>
        <w:footnoteRef/>
      </w:r>
      <w:r w:rsidRPr="003D400D">
        <w:rPr>
          <w:rFonts w:ascii="Times New Roman" w:hAnsi="Times New Roman" w:cs="Times New Roman"/>
        </w:rPr>
        <w:t xml:space="preserve"> Zákon č. 181/2014 Sb., o kybernetické bezpečnosti a o změně souvisejících zákonů (zákon o kybernetické bezpečnosti), ve znění pozdějších předpisů.</w:t>
      </w:r>
    </w:p>
  </w:footnote>
  <w:footnote w:id="3">
    <w:p w14:paraId="05705ECB" w14:textId="5471F5D3" w:rsidR="00792A31" w:rsidRPr="003D400D" w:rsidRDefault="00792A31" w:rsidP="00214872">
      <w:pPr>
        <w:pStyle w:val="Textpoznpodarou"/>
        <w:jc w:val="both"/>
        <w:rPr>
          <w:rFonts w:ascii="Times New Roman" w:hAnsi="Times New Roman" w:cs="Times New Roman"/>
        </w:rPr>
      </w:pPr>
      <w:r w:rsidRPr="003D400D">
        <w:rPr>
          <w:rStyle w:val="Znakapoznpodarou"/>
          <w:rFonts w:ascii="Times New Roman" w:hAnsi="Times New Roman" w:cs="Times New Roman"/>
        </w:rPr>
        <w:footnoteRef/>
      </w:r>
      <w:r w:rsidRPr="003D400D">
        <w:rPr>
          <w:rFonts w:ascii="Times New Roman" w:hAnsi="Times New Roman" w:cs="Times New Roman"/>
        </w:rPr>
        <w:t xml:space="preserve"> Zákon č. 12/2020 Sb., o právu na digitální služby a o změně některých zákonů.</w:t>
      </w:r>
    </w:p>
  </w:footnote>
  <w:footnote w:id="4">
    <w:p w14:paraId="2E47BFF2" w14:textId="72102C8A" w:rsidR="00792A31" w:rsidRPr="003D400D" w:rsidRDefault="00792A31" w:rsidP="00214872">
      <w:pPr>
        <w:pStyle w:val="Textpoznpodarou"/>
        <w:jc w:val="both"/>
        <w:rPr>
          <w:rFonts w:ascii="Times New Roman" w:hAnsi="Times New Roman" w:cs="Times New Roman"/>
        </w:rPr>
      </w:pPr>
      <w:r w:rsidRPr="003D400D">
        <w:rPr>
          <w:rStyle w:val="Znakapoznpodarou"/>
          <w:rFonts w:ascii="Times New Roman" w:hAnsi="Times New Roman" w:cs="Times New Roman"/>
        </w:rPr>
        <w:footnoteRef/>
      </w:r>
      <w:r w:rsidRPr="003D400D">
        <w:rPr>
          <w:rFonts w:ascii="Times New Roman" w:hAnsi="Times New Roman" w:cs="Times New Roman"/>
        </w:rPr>
        <w:t xml:space="preserve"> Zákon č. 412/2005 Sb., o ochraně utajovaných informací a o bezpečnostní způsobilosti, ve znění pozdějších předpisů.</w:t>
      </w:r>
    </w:p>
  </w:footnote>
  <w:footnote w:id="5">
    <w:p w14:paraId="53EE59BD" w14:textId="28F8F6D2" w:rsidR="008E4B44" w:rsidRPr="003D400D" w:rsidRDefault="008E4B44" w:rsidP="00214872">
      <w:pPr>
        <w:pStyle w:val="Textpoznpodarou"/>
        <w:jc w:val="both"/>
        <w:rPr>
          <w:rFonts w:ascii="Times New Roman" w:hAnsi="Times New Roman" w:cs="Times New Roman"/>
        </w:rPr>
      </w:pPr>
      <w:r w:rsidRPr="003D400D">
        <w:rPr>
          <w:rStyle w:val="Znakapoznpodarou"/>
          <w:rFonts w:ascii="Times New Roman" w:hAnsi="Times New Roman" w:cs="Times New Roman"/>
        </w:rPr>
        <w:footnoteRef/>
      </w:r>
      <w:r w:rsidRPr="003D400D">
        <w:rPr>
          <w:rFonts w:ascii="Times New Roman" w:hAnsi="Times New Roman" w:cs="Times New Roman"/>
        </w:rPr>
        <w:t xml:space="preserve"> Instrukce č. 5/2022 Ministerstva spravedlnosti ze dne 30. června 2022, č. j. 115/2022-OI-SP/1 o zajištění bezpečnosti informací v prostředí informačních a komunikačních technologií resortu spravedlnosti.</w:t>
      </w:r>
    </w:p>
  </w:footnote>
  <w:footnote w:id="6">
    <w:p w14:paraId="6873F7A6" w14:textId="3EC76644" w:rsidR="00906F78" w:rsidRPr="003D400D" w:rsidRDefault="00906F78" w:rsidP="00214872">
      <w:pPr>
        <w:pStyle w:val="Textpoznpodarou"/>
        <w:jc w:val="both"/>
        <w:rPr>
          <w:rFonts w:ascii="Times New Roman" w:hAnsi="Times New Roman" w:cs="Times New Roman"/>
        </w:rPr>
      </w:pPr>
      <w:r w:rsidRPr="003D400D">
        <w:rPr>
          <w:rStyle w:val="Znakapoznpodarou"/>
          <w:rFonts w:ascii="Times New Roman" w:hAnsi="Times New Roman" w:cs="Times New Roman"/>
        </w:rPr>
        <w:footnoteRef/>
      </w:r>
      <w:r w:rsidRPr="003D400D">
        <w:rPr>
          <w:rFonts w:ascii="Times New Roman" w:hAnsi="Times New Roman" w:cs="Times New Roman"/>
        </w:rPr>
        <w:t xml:space="preserve"> Sjednané OLA parametry jsou uvedeny na stránkách </w:t>
      </w:r>
      <w:hyperlink r:id="rId1" w:history="1">
        <w:r w:rsidRPr="003D400D">
          <w:rPr>
            <w:rStyle w:val="Hypertextovodkaz"/>
            <w:rFonts w:ascii="Times New Roman" w:hAnsi="Times New Roman" w:cs="Times New Roman"/>
          </w:rPr>
          <w:t>Seznam IS a služeb.</w:t>
        </w:r>
      </w:hyperlink>
    </w:p>
  </w:footnote>
  <w:footnote w:id="7">
    <w:p w14:paraId="07937D3A" w14:textId="6C9A7B33" w:rsidR="00CA363B" w:rsidRPr="003D400D" w:rsidRDefault="00CA363B" w:rsidP="00214872">
      <w:pPr>
        <w:pStyle w:val="Textpoznpodarou"/>
        <w:jc w:val="both"/>
        <w:rPr>
          <w:rFonts w:ascii="Times New Roman" w:hAnsi="Times New Roman" w:cs="Times New Roman"/>
        </w:rPr>
      </w:pPr>
      <w:r w:rsidRPr="003D400D">
        <w:rPr>
          <w:rStyle w:val="Znakapoznpodarou"/>
          <w:rFonts w:ascii="Times New Roman" w:hAnsi="Times New Roman" w:cs="Times New Roman"/>
        </w:rPr>
        <w:footnoteRef/>
      </w:r>
      <w:r w:rsidRPr="003D400D">
        <w:rPr>
          <w:rFonts w:ascii="Times New Roman" w:hAnsi="Times New Roman" w:cs="Times New Roman"/>
        </w:rPr>
        <w:t xml:space="preserve"> podle § 2 písm. g) zákona o kybernetické bezpečnosti</w:t>
      </w:r>
    </w:p>
  </w:footnote>
  <w:footnote w:id="8">
    <w:p w14:paraId="072E90A3" w14:textId="7D754C4F" w:rsidR="00CA363B" w:rsidRPr="00DC1C6D" w:rsidRDefault="00CA363B" w:rsidP="00DC1C6D">
      <w:pPr>
        <w:pStyle w:val="Textpoznpodarou"/>
        <w:jc w:val="both"/>
        <w:rPr>
          <w:rFonts w:ascii="Times New Roman" w:hAnsi="Times New Roman" w:cs="Times New Roman"/>
        </w:rPr>
      </w:pPr>
      <w:r w:rsidRPr="00DC1C6D">
        <w:rPr>
          <w:rStyle w:val="Znakapoznpodarou"/>
          <w:rFonts w:ascii="Times New Roman" w:hAnsi="Times New Roman" w:cs="Times New Roman"/>
        </w:rPr>
        <w:footnoteRef/>
      </w:r>
      <w:r w:rsidRPr="00DC1C6D">
        <w:rPr>
          <w:rFonts w:ascii="Times New Roman" w:hAnsi="Times New Roman" w:cs="Times New Roman"/>
        </w:rPr>
        <w:t xml:space="preserve"> podle § 2 písmene d) zákona o informačních systémech veřejné správy</w:t>
      </w:r>
    </w:p>
  </w:footnote>
  <w:footnote w:id="9">
    <w:p w14:paraId="3F0F2B57" w14:textId="2C92641A" w:rsidR="0055022E" w:rsidRPr="00DC1C6D" w:rsidRDefault="0055022E" w:rsidP="00DC1C6D">
      <w:pPr>
        <w:widowControl w:val="0"/>
        <w:spacing w:after="0" w:line="240" w:lineRule="auto"/>
        <w:jc w:val="both"/>
        <w:outlineLvl w:val="4"/>
        <w:rPr>
          <w:rFonts w:ascii="Times New Roman" w:eastAsia="SimSun" w:hAnsi="Times New Roman" w:cs="Times New Roman"/>
          <w:bCs/>
          <w:sz w:val="20"/>
          <w:szCs w:val="20"/>
        </w:rPr>
      </w:pPr>
      <w:r w:rsidRPr="00DC1C6D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DC1C6D">
        <w:rPr>
          <w:rFonts w:ascii="Times New Roman" w:hAnsi="Times New Roman" w:cs="Times New Roman"/>
          <w:sz w:val="20"/>
          <w:szCs w:val="20"/>
        </w:rPr>
        <w:t xml:space="preserve"> </w:t>
      </w:r>
      <w:r w:rsidRPr="00DC1C6D">
        <w:rPr>
          <w:rFonts w:ascii="Times New Roman" w:eastAsia="Times New Roman" w:hAnsi="Times New Roman" w:cs="Times New Roman"/>
          <w:bCs/>
          <w:iCs/>
          <w:sz w:val="20"/>
          <w:szCs w:val="20"/>
        </w:rPr>
        <w:t>Zejména zákon č. 181/2014 Sb., o kybernetické bezpečnosti a o změně souvisejících zákonů (zákon o kybernetické bezpečnosti), ve znění pozdějších předpisů; zákon č. 365/2000 Sb., o informačních systémech veřejné správy a o změně některých dalších zákonů</w:t>
      </w:r>
      <w:r w:rsidRPr="00DC1C6D">
        <w:rPr>
          <w:rFonts w:ascii="Times New Roman" w:eastAsia="SimSun" w:hAnsi="Times New Roman" w:cs="Times New Roman"/>
          <w:bCs/>
          <w:sz w:val="20"/>
          <w:szCs w:val="20"/>
        </w:rPr>
        <w:t xml:space="preserve">; </w:t>
      </w:r>
      <w:r w:rsidRPr="00DC1C6D">
        <w:rPr>
          <w:rFonts w:ascii="Times New Roman" w:eastAsia="Times New Roman" w:hAnsi="Times New Roman" w:cs="Times New Roman"/>
          <w:bCs/>
          <w:iCs/>
          <w:sz w:val="20"/>
          <w:szCs w:val="20"/>
        </w:rPr>
        <w:t>vyhláška č. 360/2020 Sb., o významných informačních systémech a jejich určujících kritériích,</w:t>
      </w:r>
      <w:r w:rsidRPr="00DC1C6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C1C6D">
        <w:rPr>
          <w:rFonts w:ascii="Times New Roman" w:eastAsia="Times New Roman" w:hAnsi="Times New Roman" w:cs="Times New Roman"/>
          <w:bCs/>
          <w:iCs/>
          <w:sz w:val="20"/>
          <w:szCs w:val="20"/>
        </w:rPr>
        <w:t>ve znění pozdějších předpisů, upravují vzájemná práva a povinnosti týkající se pravidel kybernetické bezpečnosti</w:t>
      </w:r>
      <w:r w:rsidRPr="00DC1C6D">
        <w:rPr>
          <w:rFonts w:ascii="Times New Roman" w:eastAsia="SimSun" w:hAnsi="Times New Roman" w:cs="Times New Roman"/>
          <w:bCs/>
          <w:sz w:val="20"/>
          <w:szCs w:val="20"/>
        </w:rPr>
        <w:t xml:space="preserve">; </w:t>
      </w:r>
      <w:r w:rsidRPr="00DC1C6D">
        <w:rPr>
          <w:rFonts w:ascii="Times New Roman" w:eastAsia="Times New Roman" w:hAnsi="Times New Roman" w:cs="Times New Roman"/>
          <w:bCs/>
          <w:iCs/>
          <w:sz w:val="20"/>
          <w:szCs w:val="20"/>
        </w:rPr>
        <w:t>vyhláška č. 82/2018 Sb., o bezpečnostních opatřeních, kybernetických bezpečnostních incidentech, reaktivních opatřeních, náležitostech podání v oblasti kybernetické bezpečnosti a likvidaci dat (vyhláška o kybernetické bezpečnosti), ve znění pozdějších předpisů</w:t>
      </w:r>
      <w:r w:rsidR="005A7692" w:rsidRPr="00DC1C6D">
        <w:rPr>
          <w:rFonts w:ascii="Times New Roman" w:eastAsia="Times New Roman" w:hAnsi="Times New Roman" w:cs="Times New Roman"/>
          <w:bCs/>
          <w:iCs/>
          <w:sz w:val="20"/>
          <w:szCs w:val="20"/>
        </w:rPr>
        <w:t>.</w:t>
      </w:r>
    </w:p>
  </w:footnote>
  <w:footnote w:id="10">
    <w:p w14:paraId="653481C1" w14:textId="1A8D4293" w:rsidR="00906F78" w:rsidRPr="00DC1C6D" w:rsidRDefault="00906F78" w:rsidP="00DC1C6D">
      <w:pPr>
        <w:pStyle w:val="Textpoznpodarou"/>
        <w:jc w:val="both"/>
        <w:rPr>
          <w:rFonts w:ascii="Times New Roman" w:hAnsi="Times New Roman" w:cs="Times New Roman"/>
        </w:rPr>
      </w:pPr>
      <w:r w:rsidRPr="00DC1C6D">
        <w:rPr>
          <w:rStyle w:val="Znakapoznpodarou"/>
          <w:rFonts w:ascii="Times New Roman" w:hAnsi="Times New Roman" w:cs="Times New Roman"/>
        </w:rPr>
        <w:footnoteRef/>
      </w:r>
      <w:r w:rsidRPr="00DC1C6D">
        <w:rPr>
          <w:rFonts w:ascii="Times New Roman" w:hAnsi="Times New Roman" w:cs="Times New Roman"/>
        </w:rPr>
        <w:t xml:space="preserve"> Sjednané SLA parametry jsou uvedeny na stránkách </w:t>
      </w:r>
      <w:hyperlink r:id="rId2" w:history="1">
        <w:r w:rsidRPr="00DC1C6D">
          <w:rPr>
            <w:rStyle w:val="Hypertextovodkaz"/>
            <w:rFonts w:ascii="Times New Roman" w:hAnsi="Times New Roman" w:cs="Times New Roman"/>
          </w:rPr>
          <w:t>Seznam IS a služeb.</w:t>
        </w:r>
      </w:hyperlink>
      <w:r w:rsidRPr="00DC1C6D">
        <w:rPr>
          <w:rFonts w:ascii="Times New Roman" w:hAnsi="Times New Roman" w:cs="Times New Roman"/>
        </w:rPr>
        <w:t xml:space="preserve"> </w:t>
      </w:r>
    </w:p>
  </w:footnote>
  <w:footnote w:id="11">
    <w:p w14:paraId="0C3DD6D8" w14:textId="71454847" w:rsidR="00CA363B" w:rsidRPr="00DC1C6D" w:rsidRDefault="00CA363B" w:rsidP="00DC1C6D">
      <w:pPr>
        <w:pStyle w:val="Textpoznpodarou"/>
        <w:jc w:val="both"/>
        <w:rPr>
          <w:rFonts w:ascii="Times New Roman" w:hAnsi="Times New Roman" w:cs="Times New Roman"/>
        </w:rPr>
      </w:pPr>
      <w:r w:rsidRPr="00DC1C6D">
        <w:rPr>
          <w:rStyle w:val="Znakapoznpodarou"/>
          <w:rFonts w:ascii="Times New Roman" w:hAnsi="Times New Roman" w:cs="Times New Roman"/>
        </w:rPr>
        <w:footnoteRef/>
      </w:r>
      <w:r w:rsidRPr="00DC1C6D">
        <w:rPr>
          <w:rFonts w:ascii="Times New Roman" w:hAnsi="Times New Roman" w:cs="Times New Roman"/>
        </w:rPr>
        <w:t xml:space="preserve"> podle § 2 písm. e) zákona o kybernetické bezpečnosti</w:t>
      </w:r>
    </w:p>
  </w:footnote>
  <w:footnote w:id="12">
    <w:p w14:paraId="5078DA1F" w14:textId="6D0ADAB0" w:rsidR="00CA363B" w:rsidRPr="003D400D" w:rsidRDefault="00CA363B" w:rsidP="00DC1C6D">
      <w:pPr>
        <w:pStyle w:val="Textpoznpodarou"/>
        <w:jc w:val="both"/>
        <w:rPr>
          <w:rFonts w:ascii="Times New Roman" w:hAnsi="Times New Roman" w:cs="Times New Roman"/>
        </w:rPr>
      </w:pPr>
      <w:r w:rsidRPr="00DC1C6D">
        <w:rPr>
          <w:rStyle w:val="Znakapoznpodarou"/>
          <w:rFonts w:ascii="Times New Roman" w:hAnsi="Times New Roman" w:cs="Times New Roman"/>
        </w:rPr>
        <w:footnoteRef/>
      </w:r>
      <w:r w:rsidRPr="00DC1C6D">
        <w:rPr>
          <w:rFonts w:ascii="Times New Roman" w:hAnsi="Times New Roman" w:cs="Times New Roman"/>
        </w:rPr>
        <w:t xml:space="preserve"> podle § 2 písm. f) zákona o kybernetické bezpečnosti</w:t>
      </w:r>
    </w:p>
  </w:footnote>
  <w:footnote w:id="13">
    <w:p w14:paraId="00A93199" w14:textId="547486AD" w:rsidR="00C35E16" w:rsidRPr="003D400D" w:rsidRDefault="00C35E16" w:rsidP="00214872">
      <w:pPr>
        <w:pStyle w:val="Textpoznpodarou"/>
        <w:jc w:val="both"/>
        <w:rPr>
          <w:rFonts w:ascii="Times New Roman" w:hAnsi="Times New Roman" w:cs="Times New Roman"/>
        </w:rPr>
      </w:pPr>
      <w:r w:rsidRPr="003D400D">
        <w:rPr>
          <w:rStyle w:val="Znakapoznpodarou"/>
          <w:rFonts w:ascii="Times New Roman" w:hAnsi="Times New Roman" w:cs="Times New Roman"/>
        </w:rPr>
        <w:footnoteRef/>
      </w:r>
      <w:r w:rsidRPr="003D400D">
        <w:rPr>
          <w:rFonts w:ascii="Times New Roman" w:hAnsi="Times New Roman" w:cs="Times New Roman"/>
        </w:rPr>
        <w:t xml:space="preserve"> podle § 2 písmene c) zákona o informačních systémech veřejné správy</w:t>
      </w:r>
    </w:p>
  </w:footnote>
  <w:footnote w:id="14">
    <w:p w14:paraId="2D03BA0B" w14:textId="6FDD20FA" w:rsidR="008E4B44" w:rsidRPr="003D400D" w:rsidRDefault="008E4B44" w:rsidP="00214872">
      <w:pPr>
        <w:pStyle w:val="Textpoznpodarou"/>
        <w:jc w:val="both"/>
        <w:rPr>
          <w:rFonts w:ascii="Times New Roman" w:hAnsi="Times New Roman" w:cs="Times New Roman"/>
        </w:rPr>
      </w:pPr>
      <w:r w:rsidRPr="003D400D">
        <w:rPr>
          <w:rStyle w:val="Znakapoznpodarou"/>
          <w:rFonts w:ascii="Times New Roman" w:hAnsi="Times New Roman" w:cs="Times New Roman"/>
        </w:rPr>
        <w:footnoteRef/>
      </w:r>
      <w:r w:rsidRPr="003D400D">
        <w:rPr>
          <w:rFonts w:ascii="Times New Roman" w:hAnsi="Times New Roman" w:cs="Times New Roman"/>
        </w:rPr>
        <w:t xml:space="preserve"> </w:t>
      </w:r>
      <w:r w:rsidRPr="003D400D">
        <w:rPr>
          <w:rFonts w:ascii="Times New Roman" w:eastAsia="SimSun" w:hAnsi="Times New Roman" w:cs="Times New Roman"/>
          <w:bCs/>
        </w:rPr>
        <w:t>Vyhláška č. 82/2018 Sb.</w:t>
      </w:r>
      <w:r w:rsidR="00A60FF2" w:rsidRPr="003D400D">
        <w:rPr>
          <w:rFonts w:ascii="Times New Roman" w:eastAsia="SimSun" w:hAnsi="Times New Roman" w:cs="Times New Roman"/>
          <w:bCs/>
        </w:rPr>
        <w:t xml:space="preserve">, </w:t>
      </w:r>
      <w:r w:rsidRPr="003D400D">
        <w:rPr>
          <w:rFonts w:ascii="Times New Roman" w:eastAsia="SimSun" w:hAnsi="Times New Roman" w:cs="Times New Roman"/>
          <w:bCs/>
        </w:rPr>
        <w:t>o bezpečnostních opatřeních, kybernetických bezpečnostních incidentech, reaktivních opatřeních, náležitostech podání v oblasti kybernetické bezpečnosti a likvidaci dat (vyhláška o kybernetické bezpečnosti)</w:t>
      </w:r>
    </w:p>
  </w:footnote>
  <w:footnote w:id="15">
    <w:p w14:paraId="7F5CDE28" w14:textId="06A09CC5" w:rsidR="007763EF" w:rsidRPr="003D400D" w:rsidRDefault="007763EF" w:rsidP="00214872">
      <w:pPr>
        <w:pStyle w:val="Textpoznpodarou"/>
        <w:jc w:val="both"/>
        <w:rPr>
          <w:rFonts w:ascii="Times New Roman" w:hAnsi="Times New Roman" w:cs="Times New Roman"/>
        </w:rPr>
      </w:pPr>
      <w:r w:rsidRPr="003D400D">
        <w:rPr>
          <w:rStyle w:val="Znakapoznpodarou"/>
          <w:rFonts w:ascii="Times New Roman" w:hAnsi="Times New Roman" w:cs="Times New Roman"/>
        </w:rPr>
        <w:footnoteRef/>
      </w:r>
      <w:r w:rsidRPr="003D400D">
        <w:rPr>
          <w:rFonts w:ascii="Times New Roman" w:hAnsi="Times New Roman" w:cs="Times New Roman"/>
        </w:rPr>
        <w:t xml:space="preserve"> </w:t>
      </w:r>
      <w:r w:rsidR="00032784" w:rsidRPr="00DC1C6D">
        <w:rPr>
          <w:rFonts w:ascii="Times New Roman" w:hAnsi="Times New Roman" w:cs="Times New Roman"/>
        </w:rPr>
        <w:t>Nařízení Evropského parlamentu a Rady (EU) 2016/679 ze dne 27. dubna 2016 o ochraně fyzických osob v souvislosti se zpracováním osobních údajů a o volném pohybu těchto údajů a o zrušení směrnice 95/46/ES (obecné</w:t>
      </w:r>
      <w:r w:rsidR="00065093">
        <w:rPr>
          <w:rFonts w:ascii="Times New Roman" w:hAnsi="Times New Roman" w:cs="Times New Roman"/>
        </w:rPr>
        <w:t xml:space="preserve"> </w:t>
      </w:r>
      <w:r w:rsidR="00032784" w:rsidRPr="00DC1C6D">
        <w:rPr>
          <w:rFonts w:ascii="Times New Roman" w:hAnsi="Times New Roman" w:cs="Times New Roman"/>
        </w:rPr>
        <w:t>nařízení o ochraně osobních údajů), zákon č. 110/2019 Sb., o zpracování osobních údajů, zákon č. 111/2019 Sb., kterým se mění některé zákony v souvislosti s přijetím zákona o zpracování osobních údajů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BEC"/>
    <w:multiLevelType w:val="hybridMultilevel"/>
    <w:tmpl w:val="C2BAF068"/>
    <w:lvl w:ilvl="0" w:tplc="FFFFFFFF">
      <w:start w:val="1"/>
      <w:numFmt w:val="decimal"/>
      <w:lvlText w:val="(%1)"/>
      <w:lvlJc w:val="left"/>
      <w:pPr>
        <w:ind w:left="1070" w:hanging="71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5593"/>
    <w:multiLevelType w:val="hybridMultilevel"/>
    <w:tmpl w:val="7734864A"/>
    <w:lvl w:ilvl="0" w:tplc="FFFFFFFF">
      <w:start w:val="1"/>
      <w:numFmt w:val="decimal"/>
      <w:lvlText w:val="(%1)"/>
      <w:lvlJc w:val="left"/>
      <w:pPr>
        <w:ind w:left="1070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63A9"/>
    <w:multiLevelType w:val="hybridMultilevel"/>
    <w:tmpl w:val="519C5830"/>
    <w:lvl w:ilvl="0" w:tplc="04050019">
      <w:start w:val="1"/>
      <w:numFmt w:val="lowerLetter"/>
      <w:lvlText w:val="%1."/>
      <w:lvlJc w:val="left"/>
      <w:pPr>
        <w:ind w:left="1418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CC1BDE"/>
    <w:multiLevelType w:val="hybridMultilevel"/>
    <w:tmpl w:val="FB268640"/>
    <w:lvl w:ilvl="0" w:tplc="AB661470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43DF9"/>
    <w:multiLevelType w:val="hybridMultilevel"/>
    <w:tmpl w:val="65803B58"/>
    <w:lvl w:ilvl="0" w:tplc="F8B49FA0">
      <w:start w:val="1"/>
      <w:numFmt w:val="decimal"/>
      <w:pStyle w:val="Bodpedpisu"/>
      <w:lvlText w:val="(%1)"/>
      <w:lvlJc w:val="left"/>
      <w:pPr>
        <w:ind w:left="360" w:hanging="360"/>
      </w:pPr>
      <w:rPr>
        <w:rFonts w:hint="default"/>
      </w:rPr>
    </w:lvl>
    <w:lvl w:ilvl="1" w:tplc="0596C816">
      <w:start w:val="1"/>
      <w:numFmt w:val="lowerLetter"/>
      <w:pStyle w:val="Bodpedpisu2urovne"/>
      <w:lvlText w:val="%2)"/>
      <w:lvlJc w:val="left"/>
      <w:pPr>
        <w:ind w:left="993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91869"/>
    <w:multiLevelType w:val="hybridMultilevel"/>
    <w:tmpl w:val="483480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C4AEA"/>
    <w:multiLevelType w:val="hybridMultilevel"/>
    <w:tmpl w:val="519C5830"/>
    <w:lvl w:ilvl="0" w:tplc="FFFFFFFF">
      <w:start w:val="1"/>
      <w:numFmt w:val="lowerLetter"/>
      <w:lvlText w:val="%1."/>
      <w:lvlJc w:val="left"/>
      <w:pPr>
        <w:ind w:left="1418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D85DD9"/>
    <w:multiLevelType w:val="hybridMultilevel"/>
    <w:tmpl w:val="3F84F98C"/>
    <w:lvl w:ilvl="0" w:tplc="AB6614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046CA"/>
    <w:multiLevelType w:val="hybridMultilevel"/>
    <w:tmpl w:val="38849290"/>
    <w:lvl w:ilvl="0" w:tplc="04050019">
      <w:start w:val="1"/>
      <w:numFmt w:val="lowerLetter"/>
      <w:lvlText w:val="%1."/>
      <w:lvlJc w:val="left"/>
      <w:pPr>
        <w:ind w:left="648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04050019">
      <w:start w:val="1"/>
      <w:numFmt w:val="lowerLetter"/>
      <w:lvlText w:val="%2."/>
      <w:lvlJc w:val="left"/>
      <w:pPr>
        <w:ind w:left="7200" w:hanging="360"/>
      </w:pPr>
    </w:lvl>
    <w:lvl w:ilvl="2" w:tplc="0405001B">
      <w:start w:val="1"/>
      <w:numFmt w:val="lowerRoman"/>
      <w:lvlText w:val="%3."/>
      <w:lvlJc w:val="right"/>
      <w:pPr>
        <w:ind w:left="7920" w:hanging="180"/>
      </w:pPr>
    </w:lvl>
    <w:lvl w:ilvl="3" w:tplc="0405000F">
      <w:start w:val="1"/>
      <w:numFmt w:val="decimal"/>
      <w:lvlText w:val="%4."/>
      <w:lvlJc w:val="left"/>
      <w:pPr>
        <w:ind w:left="8640" w:hanging="360"/>
      </w:pPr>
    </w:lvl>
    <w:lvl w:ilvl="4" w:tplc="04050019">
      <w:start w:val="1"/>
      <w:numFmt w:val="lowerLetter"/>
      <w:lvlText w:val="%5."/>
      <w:lvlJc w:val="left"/>
      <w:pPr>
        <w:ind w:left="9360" w:hanging="360"/>
      </w:pPr>
    </w:lvl>
    <w:lvl w:ilvl="5" w:tplc="0405001B">
      <w:start w:val="1"/>
      <w:numFmt w:val="lowerRoman"/>
      <w:lvlText w:val="%6."/>
      <w:lvlJc w:val="right"/>
      <w:pPr>
        <w:ind w:left="10080" w:hanging="180"/>
      </w:pPr>
    </w:lvl>
    <w:lvl w:ilvl="6" w:tplc="0405000F">
      <w:start w:val="1"/>
      <w:numFmt w:val="decimal"/>
      <w:lvlText w:val="%7."/>
      <w:lvlJc w:val="left"/>
      <w:pPr>
        <w:ind w:left="10800" w:hanging="360"/>
      </w:pPr>
    </w:lvl>
    <w:lvl w:ilvl="7" w:tplc="04050019">
      <w:start w:val="1"/>
      <w:numFmt w:val="lowerLetter"/>
      <w:lvlText w:val="%8."/>
      <w:lvlJc w:val="left"/>
      <w:pPr>
        <w:ind w:left="11520" w:hanging="360"/>
      </w:pPr>
    </w:lvl>
    <w:lvl w:ilvl="8" w:tplc="0405001B">
      <w:start w:val="1"/>
      <w:numFmt w:val="lowerRoman"/>
      <w:lvlText w:val="%9."/>
      <w:lvlJc w:val="right"/>
      <w:pPr>
        <w:ind w:left="12240" w:hanging="180"/>
      </w:pPr>
    </w:lvl>
  </w:abstractNum>
  <w:abstractNum w:abstractNumId="9" w15:restartNumberingAfterBreak="0">
    <w:nsid w:val="2AE439D1"/>
    <w:multiLevelType w:val="hybridMultilevel"/>
    <w:tmpl w:val="53D23368"/>
    <w:lvl w:ilvl="0" w:tplc="15F80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7671F"/>
    <w:multiLevelType w:val="hybridMultilevel"/>
    <w:tmpl w:val="D36435C0"/>
    <w:lvl w:ilvl="0" w:tplc="04050017">
      <w:start w:val="1"/>
      <w:numFmt w:val="lowerLetter"/>
      <w:lvlText w:val="%1)"/>
      <w:lvlJc w:val="left"/>
      <w:pPr>
        <w:ind w:left="1418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5BE099E"/>
    <w:multiLevelType w:val="hybridMultilevel"/>
    <w:tmpl w:val="5944E996"/>
    <w:lvl w:ilvl="0" w:tplc="04050019">
      <w:start w:val="1"/>
      <w:numFmt w:val="lowerLetter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3A6E6015"/>
    <w:multiLevelType w:val="hybridMultilevel"/>
    <w:tmpl w:val="7734864A"/>
    <w:lvl w:ilvl="0" w:tplc="FFFFFFFF">
      <w:start w:val="1"/>
      <w:numFmt w:val="decimal"/>
      <w:lvlText w:val="(%1)"/>
      <w:lvlJc w:val="left"/>
      <w:pPr>
        <w:ind w:left="1070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D0991"/>
    <w:multiLevelType w:val="hybridMultilevel"/>
    <w:tmpl w:val="E964515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B65F94"/>
    <w:multiLevelType w:val="hybridMultilevel"/>
    <w:tmpl w:val="033C53F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000978"/>
    <w:multiLevelType w:val="hybridMultilevel"/>
    <w:tmpl w:val="C4C203B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B0B88"/>
    <w:multiLevelType w:val="hybridMultilevel"/>
    <w:tmpl w:val="D36435C0"/>
    <w:lvl w:ilvl="0" w:tplc="FFFFFFFF">
      <w:start w:val="1"/>
      <w:numFmt w:val="lowerLetter"/>
      <w:lvlText w:val="%1)"/>
      <w:lvlJc w:val="left"/>
      <w:pPr>
        <w:ind w:left="1418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7F6054"/>
    <w:multiLevelType w:val="hybridMultilevel"/>
    <w:tmpl w:val="C2BAF068"/>
    <w:lvl w:ilvl="0" w:tplc="AB661470">
      <w:start w:val="1"/>
      <w:numFmt w:val="decimal"/>
      <w:lvlText w:val="(%1)"/>
      <w:lvlJc w:val="left"/>
      <w:pPr>
        <w:ind w:left="1070" w:hanging="71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B1F02"/>
    <w:multiLevelType w:val="hybridMultilevel"/>
    <w:tmpl w:val="7734864A"/>
    <w:lvl w:ilvl="0" w:tplc="FFFFFFFF">
      <w:start w:val="1"/>
      <w:numFmt w:val="decimal"/>
      <w:lvlText w:val="(%1)"/>
      <w:lvlJc w:val="left"/>
      <w:pPr>
        <w:ind w:left="1070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B2F05"/>
    <w:multiLevelType w:val="hybridMultilevel"/>
    <w:tmpl w:val="06DEAFB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596C816">
      <w:start w:val="1"/>
      <w:numFmt w:val="lowerLetter"/>
      <w:lvlText w:val="%2)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153DFC"/>
    <w:multiLevelType w:val="hybridMultilevel"/>
    <w:tmpl w:val="D3A28A4A"/>
    <w:lvl w:ilvl="0" w:tplc="AB661470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530C98"/>
    <w:multiLevelType w:val="hybridMultilevel"/>
    <w:tmpl w:val="ED9AABEA"/>
    <w:lvl w:ilvl="0" w:tplc="669E3A56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C3FD2"/>
    <w:multiLevelType w:val="hybridMultilevel"/>
    <w:tmpl w:val="415CC610"/>
    <w:lvl w:ilvl="0" w:tplc="AB66147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B37B43"/>
    <w:multiLevelType w:val="hybridMultilevel"/>
    <w:tmpl w:val="B30A03D4"/>
    <w:lvl w:ilvl="0" w:tplc="04050017">
      <w:start w:val="1"/>
      <w:numFmt w:val="lowerLetter"/>
      <w:lvlText w:val="%1)"/>
      <w:lvlJc w:val="left"/>
      <w:pPr>
        <w:ind w:left="1418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8C87B5E"/>
    <w:multiLevelType w:val="hybridMultilevel"/>
    <w:tmpl w:val="F440CE7C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C2F2386"/>
    <w:multiLevelType w:val="hybridMultilevel"/>
    <w:tmpl w:val="A35ED82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C06BA"/>
    <w:multiLevelType w:val="hybridMultilevel"/>
    <w:tmpl w:val="7734864A"/>
    <w:lvl w:ilvl="0" w:tplc="FFFFFFFF">
      <w:start w:val="1"/>
      <w:numFmt w:val="decimal"/>
      <w:lvlText w:val="(%1)"/>
      <w:lvlJc w:val="left"/>
      <w:pPr>
        <w:ind w:left="1070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C77B21"/>
    <w:multiLevelType w:val="hybridMultilevel"/>
    <w:tmpl w:val="D3A28A4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256A07"/>
    <w:multiLevelType w:val="hybridMultilevel"/>
    <w:tmpl w:val="882A3DF2"/>
    <w:lvl w:ilvl="0" w:tplc="2304C27E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D31901"/>
    <w:multiLevelType w:val="hybridMultilevel"/>
    <w:tmpl w:val="7734864A"/>
    <w:lvl w:ilvl="0" w:tplc="FFFFFFFF">
      <w:start w:val="1"/>
      <w:numFmt w:val="decimal"/>
      <w:lvlText w:val="(%1)"/>
      <w:lvlJc w:val="left"/>
      <w:pPr>
        <w:ind w:left="1070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D143D"/>
    <w:multiLevelType w:val="hybridMultilevel"/>
    <w:tmpl w:val="3350095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9DD6672"/>
    <w:multiLevelType w:val="hybridMultilevel"/>
    <w:tmpl w:val="05E6985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FA0572"/>
    <w:multiLevelType w:val="hybridMultilevel"/>
    <w:tmpl w:val="4642CD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3474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9354313">
    <w:abstractNumId w:val="20"/>
  </w:num>
  <w:num w:numId="3" w16cid:durableId="9820782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9465026">
    <w:abstractNumId w:val="22"/>
  </w:num>
  <w:num w:numId="5" w16cid:durableId="12304583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8498682">
    <w:abstractNumId w:val="4"/>
  </w:num>
  <w:num w:numId="7" w16cid:durableId="1755399419">
    <w:abstractNumId w:val="14"/>
  </w:num>
  <w:num w:numId="8" w16cid:durableId="977952910">
    <w:abstractNumId w:val="17"/>
  </w:num>
  <w:num w:numId="9" w16cid:durableId="1761366295">
    <w:abstractNumId w:val="30"/>
  </w:num>
  <w:num w:numId="10" w16cid:durableId="1629895791">
    <w:abstractNumId w:val="9"/>
  </w:num>
  <w:num w:numId="11" w16cid:durableId="807821288">
    <w:abstractNumId w:val="19"/>
  </w:num>
  <w:num w:numId="12" w16cid:durableId="1704473339">
    <w:abstractNumId w:val="31"/>
  </w:num>
  <w:num w:numId="13" w16cid:durableId="820579026">
    <w:abstractNumId w:val="5"/>
  </w:num>
  <w:num w:numId="14" w16cid:durableId="1489057492">
    <w:abstractNumId w:val="20"/>
  </w:num>
  <w:num w:numId="15" w16cid:durableId="239338847">
    <w:abstractNumId w:val="7"/>
  </w:num>
  <w:num w:numId="16" w16cid:durableId="1904826116">
    <w:abstractNumId w:val="26"/>
  </w:num>
  <w:num w:numId="17" w16cid:durableId="404761571">
    <w:abstractNumId w:val="11"/>
  </w:num>
  <w:num w:numId="18" w16cid:durableId="687636157">
    <w:abstractNumId w:val="8"/>
  </w:num>
  <w:num w:numId="19" w16cid:durableId="242760810">
    <w:abstractNumId w:val="3"/>
  </w:num>
  <w:num w:numId="20" w16cid:durableId="549417347">
    <w:abstractNumId w:val="27"/>
  </w:num>
  <w:num w:numId="21" w16cid:durableId="1516991340">
    <w:abstractNumId w:val="29"/>
  </w:num>
  <w:num w:numId="22" w16cid:durableId="921910795">
    <w:abstractNumId w:val="1"/>
  </w:num>
  <w:num w:numId="23" w16cid:durableId="1440292249">
    <w:abstractNumId w:val="18"/>
  </w:num>
  <w:num w:numId="24" w16cid:durableId="1055130400">
    <w:abstractNumId w:val="12"/>
  </w:num>
  <w:num w:numId="25" w16cid:durableId="1041053757">
    <w:abstractNumId w:val="2"/>
  </w:num>
  <w:num w:numId="26" w16cid:durableId="1784155339">
    <w:abstractNumId w:val="6"/>
  </w:num>
  <w:num w:numId="27" w16cid:durableId="325941750">
    <w:abstractNumId w:val="25"/>
  </w:num>
  <w:num w:numId="28" w16cid:durableId="1443185690">
    <w:abstractNumId w:val="32"/>
  </w:num>
  <w:num w:numId="29" w16cid:durableId="165097227">
    <w:abstractNumId w:val="15"/>
  </w:num>
  <w:num w:numId="30" w16cid:durableId="1927567276">
    <w:abstractNumId w:val="13"/>
  </w:num>
  <w:num w:numId="31" w16cid:durableId="395711887">
    <w:abstractNumId w:val="10"/>
  </w:num>
  <w:num w:numId="32" w16cid:durableId="235405601">
    <w:abstractNumId w:val="23"/>
  </w:num>
  <w:num w:numId="33" w16cid:durableId="1328823808">
    <w:abstractNumId w:val="24"/>
  </w:num>
  <w:num w:numId="34" w16cid:durableId="1758746659">
    <w:abstractNumId w:val="0"/>
  </w:num>
  <w:num w:numId="35" w16cid:durableId="14691326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F87"/>
    <w:rsid w:val="00020469"/>
    <w:rsid w:val="00032784"/>
    <w:rsid w:val="00042B73"/>
    <w:rsid w:val="00060495"/>
    <w:rsid w:val="00065093"/>
    <w:rsid w:val="000750D2"/>
    <w:rsid w:val="00080EC7"/>
    <w:rsid w:val="00085BB0"/>
    <w:rsid w:val="0009072B"/>
    <w:rsid w:val="00095200"/>
    <w:rsid w:val="000A20C2"/>
    <w:rsid w:val="000A7412"/>
    <w:rsid w:val="000B2CF3"/>
    <w:rsid w:val="000B5952"/>
    <w:rsid w:val="000D2CAB"/>
    <w:rsid w:val="000E3F6E"/>
    <w:rsid w:val="000F6B59"/>
    <w:rsid w:val="001065B1"/>
    <w:rsid w:val="00134684"/>
    <w:rsid w:val="0014273D"/>
    <w:rsid w:val="00144F22"/>
    <w:rsid w:val="00146F9B"/>
    <w:rsid w:val="0016309A"/>
    <w:rsid w:val="00166A17"/>
    <w:rsid w:val="001849E2"/>
    <w:rsid w:val="0019586D"/>
    <w:rsid w:val="001A719B"/>
    <w:rsid w:val="001B40C8"/>
    <w:rsid w:val="001B6B79"/>
    <w:rsid w:val="001B7F9B"/>
    <w:rsid w:val="001C47E6"/>
    <w:rsid w:val="001C5A6F"/>
    <w:rsid w:val="001D45AE"/>
    <w:rsid w:val="001D5AA8"/>
    <w:rsid w:val="001E1291"/>
    <w:rsid w:val="001E2E89"/>
    <w:rsid w:val="001E59F9"/>
    <w:rsid w:val="001F2BE2"/>
    <w:rsid w:val="001F2C46"/>
    <w:rsid w:val="001F59BE"/>
    <w:rsid w:val="00214872"/>
    <w:rsid w:val="002157F8"/>
    <w:rsid w:val="00231583"/>
    <w:rsid w:val="002457DF"/>
    <w:rsid w:val="00272965"/>
    <w:rsid w:val="00272D38"/>
    <w:rsid w:val="0027410B"/>
    <w:rsid w:val="00287BEC"/>
    <w:rsid w:val="002931D7"/>
    <w:rsid w:val="0029734C"/>
    <w:rsid w:val="002A3F40"/>
    <w:rsid w:val="002A5944"/>
    <w:rsid w:val="002A7DBC"/>
    <w:rsid w:val="002B0744"/>
    <w:rsid w:val="002C5F75"/>
    <w:rsid w:val="002D0470"/>
    <w:rsid w:val="002D2034"/>
    <w:rsid w:val="002E1E91"/>
    <w:rsid w:val="002F3F71"/>
    <w:rsid w:val="0032294F"/>
    <w:rsid w:val="00334DB8"/>
    <w:rsid w:val="0035685B"/>
    <w:rsid w:val="00360293"/>
    <w:rsid w:val="0036364D"/>
    <w:rsid w:val="00377098"/>
    <w:rsid w:val="003A34FB"/>
    <w:rsid w:val="003A6BCA"/>
    <w:rsid w:val="003C7457"/>
    <w:rsid w:val="003D400D"/>
    <w:rsid w:val="003F526D"/>
    <w:rsid w:val="00404554"/>
    <w:rsid w:val="00416FB9"/>
    <w:rsid w:val="00417E1F"/>
    <w:rsid w:val="00426A1E"/>
    <w:rsid w:val="00432279"/>
    <w:rsid w:val="00434819"/>
    <w:rsid w:val="00436293"/>
    <w:rsid w:val="004371E6"/>
    <w:rsid w:val="00453503"/>
    <w:rsid w:val="004609B0"/>
    <w:rsid w:val="00461558"/>
    <w:rsid w:val="004640CC"/>
    <w:rsid w:val="004869B5"/>
    <w:rsid w:val="0049537F"/>
    <w:rsid w:val="004964E4"/>
    <w:rsid w:val="004A21B2"/>
    <w:rsid w:val="004B4FE8"/>
    <w:rsid w:val="004B771A"/>
    <w:rsid w:val="004C7F8C"/>
    <w:rsid w:val="004E6230"/>
    <w:rsid w:val="004E7031"/>
    <w:rsid w:val="00507AD6"/>
    <w:rsid w:val="0051540F"/>
    <w:rsid w:val="005443D7"/>
    <w:rsid w:val="0055022E"/>
    <w:rsid w:val="0055717F"/>
    <w:rsid w:val="005601FB"/>
    <w:rsid w:val="005630DA"/>
    <w:rsid w:val="005953F9"/>
    <w:rsid w:val="005A7692"/>
    <w:rsid w:val="005C0B38"/>
    <w:rsid w:val="005C4870"/>
    <w:rsid w:val="005D5E2E"/>
    <w:rsid w:val="005D6D9E"/>
    <w:rsid w:val="005E16AF"/>
    <w:rsid w:val="006168C4"/>
    <w:rsid w:val="00620758"/>
    <w:rsid w:val="00636353"/>
    <w:rsid w:val="0064235E"/>
    <w:rsid w:val="00642521"/>
    <w:rsid w:val="006543CC"/>
    <w:rsid w:val="00667CAD"/>
    <w:rsid w:val="00674F8F"/>
    <w:rsid w:val="00677F32"/>
    <w:rsid w:val="00682137"/>
    <w:rsid w:val="006A19DC"/>
    <w:rsid w:val="006B1BF0"/>
    <w:rsid w:val="006D348A"/>
    <w:rsid w:val="006F10AB"/>
    <w:rsid w:val="007100A7"/>
    <w:rsid w:val="0072142C"/>
    <w:rsid w:val="00722AD4"/>
    <w:rsid w:val="00725D5B"/>
    <w:rsid w:val="00731F30"/>
    <w:rsid w:val="00755462"/>
    <w:rsid w:val="00767790"/>
    <w:rsid w:val="00774B1D"/>
    <w:rsid w:val="00775B92"/>
    <w:rsid w:val="007763EF"/>
    <w:rsid w:val="00786157"/>
    <w:rsid w:val="00787BA6"/>
    <w:rsid w:val="00792A31"/>
    <w:rsid w:val="00794BA0"/>
    <w:rsid w:val="007A0503"/>
    <w:rsid w:val="007A4EAB"/>
    <w:rsid w:val="007A67E2"/>
    <w:rsid w:val="007B62E7"/>
    <w:rsid w:val="007C4EB9"/>
    <w:rsid w:val="007C70C7"/>
    <w:rsid w:val="00840883"/>
    <w:rsid w:val="0085348D"/>
    <w:rsid w:val="008560D8"/>
    <w:rsid w:val="008623D9"/>
    <w:rsid w:val="00891E7E"/>
    <w:rsid w:val="008A1084"/>
    <w:rsid w:val="008A55C1"/>
    <w:rsid w:val="008B06BB"/>
    <w:rsid w:val="008B5B57"/>
    <w:rsid w:val="008B5ECE"/>
    <w:rsid w:val="008C3F52"/>
    <w:rsid w:val="008D4306"/>
    <w:rsid w:val="008E4B44"/>
    <w:rsid w:val="008F2768"/>
    <w:rsid w:val="008F2F47"/>
    <w:rsid w:val="00906F78"/>
    <w:rsid w:val="00920DA5"/>
    <w:rsid w:val="009303D0"/>
    <w:rsid w:val="00950874"/>
    <w:rsid w:val="00960087"/>
    <w:rsid w:val="00963596"/>
    <w:rsid w:val="00996815"/>
    <w:rsid w:val="009A50F8"/>
    <w:rsid w:val="009B1F87"/>
    <w:rsid w:val="009C764D"/>
    <w:rsid w:val="009D2649"/>
    <w:rsid w:val="009D46FB"/>
    <w:rsid w:val="009E33D7"/>
    <w:rsid w:val="009E3587"/>
    <w:rsid w:val="009F2AC9"/>
    <w:rsid w:val="00A03F0C"/>
    <w:rsid w:val="00A04618"/>
    <w:rsid w:val="00A34697"/>
    <w:rsid w:val="00A36289"/>
    <w:rsid w:val="00A4494B"/>
    <w:rsid w:val="00A45FDE"/>
    <w:rsid w:val="00A5329E"/>
    <w:rsid w:val="00A54CCC"/>
    <w:rsid w:val="00A60FF2"/>
    <w:rsid w:val="00A6720E"/>
    <w:rsid w:val="00A810D1"/>
    <w:rsid w:val="00A86754"/>
    <w:rsid w:val="00AB7968"/>
    <w:rsid w:val="00AC3EEE"/>
    <w:rsid w:val="00AC3F71"/>
    <w:rsid w:val="00AC43AB"/>
    <w:rsid w:val="00AC57AB"/>
    <w:rsid w:val="00AC76B0"/>
    <w:rsid w:val="00AD06E5"/>
    <w:rsid w:val="00AE1302"/>
    <w:rsid w:val="00AF4155"/>
    <w:rsid w:val="00B01CB6"/>
    <w:rsid w:val="00B226EC"/>
    <w:rsid w:val="00B27770"/>
    <w:rsid w:val="00B33001"/>
    <w:rsid w:val="00B66F40"/>
    <w:rsid w:val="00B77A26"/>
    <w:rsid w:val="00B77FA0"/>
    <w:rsid w:val="00B850D4"/>
    <w:rsid w:val="00BA1926"/>
    <w:rsid w:val="00BE2575"/>
    <w:rsid w:val="00BE6638"/>
    <w:rsid w:val="00BF5476"/>
    <w:rsid w:val="00C01FC8"/>
    <w:rsid w:val="00C02B03"/>
    <w:rsid w:val="00C04034"/>
    <w:rsid w:val="00C0742F"/>
    <w:rsid w:val="00C23DC1"/>
    <w:rsid w:val="00C25AD5"/>
    <w:rsid w:val="00C27247"/>
    <w:rsid w:val="00C35E16"/>
    <w:rsid w:val="00C414FF"/>
    <w:rsid w:val="00C443F7"/>
    <w:rsid w:val="00C92397"/>
    <w:rsid w:val="00C95A54"/>
    <w:rsid w:val="00C96436"/>
    <w:rsid w:val="00CA363B"/>
    <w:rsid w:val="00CA3846"/>
    <w:rsid w:val="00CF3989"/>
    <w:rsid w:val="00D10A47"/>
    <w:rsid w:val="00D45527"/>
    <w:rsid w:val="00D45604"/>
    <w:rsid w:val="00D50B20"/>
    <w:rsid w:val="00D62ED9"/>
    <w:rsid w:val="00D64B34"/>
    <w:rsid w:val="00D73BF2"/>
    <w:rsid w:val="00D75531"/>
    <w:rsid w:val="00D91172"/>
    <w:rsid w:val="00D92869"/>
    <w:rsid w:val="00D94161"/>
    <w:rsid w:val="00D951E2"/>
    <w:rsid w:val="00DC1C6D"/>
    <w:rsid w:val="00DE29BE"/>
    <w:rsid w:val="00DE3FF2"/>
    <w:rsid w:val="00DF0783"/>
    <w:rsid w:val="00DF18B4"/>
    <w:rsid w:val="00DF494E"/>
    <w:rsid w:val="00E06EC0"/>
    <w:rsid w:val="00E06F4C"/>
    <w:rsid w:val="00E07770"/>
    <w:rsid w:val="00E22F09"/>
    <w:rsid w:val="00E438A0"/>
    <w:rsid w:val="00E518CC"/>
    <w:rsid w:val="00E5358E"/>
    <w:rsid w:val="00E548C1"/>
    <w:rsid w:val="00E57E54"/>
    <w:rsid w:val="00E619EC"/>
    <w:rsid w:val="00E90328"/>
    <w:rsid w:val="00E93910"/>
    <w:rsid w:val="00EA6BF5"/>
    <w:rsid w:val="00EC24A1"/>
    <w:rsid w:val="00EC357B"/>
    <w:rsid w:val="00EC4451"/>
    <w:rsid w:val="00EC5E45"/>
    <w:rsid w:val="00ED4E0D"/>
    <w:rsid w:val="00EE4CB2"/>
    <w:rsid w:val="00F20D52"/>
    <w:rsid w:val="00F344CB"/>
    <w:rsid w:val="00F455AC"/>
    <w:rsid w:val="00F525C8"/>
    <w:rsid w:val="00F54803"/>
    <w:rsid w:val="00F67C9F"/>
    <w:rsid w:val="00F7227C"/>
    <w:rsid w:val="00F809CA"/>
    <w:rsid w:val="00F85721"/>
    <w:rsid w:val="00F96930"/>
    <w:rsid w:val="00FB121B"/>
    <w:rsid w:val="00FB1318"/>
    <w:rsid w:val="00FD150D"/>
    <w:rsid w:val="00FD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83A9D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3DC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23D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3DC1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23D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23DC1"/>
    <w:rPr>
      <w:sz w:val="16"/>
      <w:szCs w:val="16"/>
    </w:rPr>
  </w:style>
  <w:style w:type="paragraph" w:customStyle="1" w:styleId="Bodpedpisu">
    <w:name w:val="Bod předpisu"/>
    <w:basedOn w:val="Odstavecseseznamem"/>
    <w:link w:val="BodpedpisuChar"/>
    <w:qFormat/>
    <w:rsid w:val="002457DF"/>
    <w:pPr>
      <w:numPr>
        <w:numId w:val="6"/>
      </w:numPr>
      <w:contextualSpacing w:val="0"/>
    </w:pPr>
  </w:style>
  <w:style w:type="paragraph" w:customStyle="1" w:styleId="Bodpedpisu2urovne">
    <w:name w:val="Bod předpisu 2. urovne"/>
    <w:basedOn w:val="Odstavecseseznamem"/>
    <w:qFormat/>
    <w:rsid w:val="002457DF"/>
    <w:pPr>
      <w:numPr>
        <w:ilvl w:val="1"/>
        <w:numId w:val="6"/>
      </w:numPr>
    </w:pPr>
  </w:style>
  <w:style w:type="character" w:customStyle="1" w:styleId="BodpedpisuChar">
    <w:name w:val="Bod předpisu Char"/>
    <w:basedOn w:val="Standardnpsmoodstavce"/>
    <w:link w:val="Bodpedpisu"/>
    <w:rsid w:val="002457DF"/>
  </w:style>
  <w:style w:type="paragraph" w:styleId="Textpoznpodarou">
    <w:name w:val="footnote text"/>
    <w:basedOn w:val="Normln"/>
    <w:link w:val="TextpoznpodarouChar"/>
    <w:uiPriority w:val="99"/>
    <w:unhideWhenUsed/>
    <w:rsid w:val="00667CA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67CA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667CAD"/>
    <w:rPr>
      <w:vertAlign w:val="superscript"/>
    </w:rPr>
  </w:style>
  <w:style w:type="paragraph" w:styleId="Revize">
    <w:name w:val="Revision"/>
    <w:hidden/>
    <w:uiPriority w:val="99"/>
    <w:semiHidden/>
    <w:rsid w:val="004B771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B771A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50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50D4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4640CC"/>
    <w:rPr>
      <w:color w:val="954F72" w:themeColor="followed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2075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2075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2075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D0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0470"/>
  </w:style>
  <w:style w:type="paragraph" w:styleId="Zpat">
    <w:name w:val="footer"/>
    <w:basedOn w:val="Normln"/>
    <w:link w:val="ZpatChar"/>
    <w:uiPriority w:val="99"/>
    <w:unhideWhenUsed/>
    <w:rsid w:val="002D0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047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6F4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469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272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06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msp.servis.justice.cz/Lists/Seznam%20IS%20a%20slueb/AllItems.aspx" TargetMode="External"/><Relationship Id="rId13" Type="http://schemas.openxmlformats.org/officeDocument/2006/relationships/hyperlink" Target="https://itmsp.servis.justice.cz/Lists/Seznam%20IS%20a%20slueb/AllItems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msp.servis.justice.cz/Lists/Seznam%20IS%20a%20slueb/AllItems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tmsp.servis.justice.cz/Lists/Seznam%20IS%20a%20slueb/AllItems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msp.servis.justice.cz/Lists/Seznam%20IS%20a%20slueb/AllItems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tmsp.servis.justice.cz/Lists/Seznam%20IS%20a%20slueb/AllItem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msp.servis.justice.cz/Lists/Seznam%20IS%20a%20slueb/AllItems.aspx" TargetMode="External"/><Relationship Id="rId14" Type="http://schemas.openxmlformats.org/officeDocument/2006/relationships/hyperlink" Target="https://itmsp.servis.justice.cz/Lists/Seznam%20IS%20a%20slueb/AllItems.aspx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tmsp.servis.justice.cz/Lists/Seznam%20IS%20a%20slueb/AllItems.aspx" TargetMode="External"/><Relationship Id="rId1" Type="http://schemas.openxmlformats.org/officeDocument/2006/relationships/hyperlink" Target="https://itmsp.servis.justice.cz/Lists/Seznam%20IS%20a%20slueb/AllItems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81F49-4FD7-44C1-9472-B3B543E64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3208</Words>
  <Characters>18928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2023-09-06T08:36:00Z</dcterms:created>
  <dcterms:modified xsi:type="dcterms:W3CDTF">2023-09-06T08:36:00Z</dcterms:modified>
</cp:coreProperties>
</file>