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CCF3F" w14:textId="77777777" w:rsidR="009A33B2" w:rsidRDefault="009A33B2" w:rsidP="00976523">
      <w:pPr>
        <w:tabs>
          <w:tab w:val="left" w:pos="3544"/>
        </w:tabs>
        <w:jc w:val="both"/>
      </w:pPr>
      <w:bookmarkStart w:id="0" w:name="_GoBack"/>
      <w:bookmarkEnd w:id="0"/>
    </w:p>
    <w:p w14:paraId="2A60846A" w14:textId="62BFEDA5" w:rsidR="00976523" w:rsidRDefault="00976523" w:rsidP="009A33B2">
      <w:pPr>
        <w:tabs>
          <w:tab w:val="left" w:pos="3544"/>
        </w:tabs>
        <w:jc w:val="right"/>
        <w:rPr>
          <w:rFonts w:ascii="Garamond" w:hAnsi="Garamond"/>
          <w:sz w:val="24"/>
          <w:szCs w:val="24"/>
        </w:rPr>
      </w:pPr>
      <w:r w:rsidRPr="009A33B2">
        <w:rPr>
          <w:sz w:val="2"/>
          <w:szCs w:val="2"/>
        </w:rPr>
        <w:tab/>
      </w:r>
      <w:r w:rsidRPr="009A33B2">
        <w:rPr>
          <w:sz w:val="2"/>
          <w:szCs w:val="2"/>
        </w:rPr>
        <w:tab/>
      </w:r>
      <w:r w:rsidRPr="009A33B2">
        <w:rPr>
          <w:sz w:val="2"/>
          <w:szCs w:val="2"/>
        </w:rPr>
        <w:tab/>
      </w:r>
      <w:r w:rsidRPr="009A33B2">
        <w:rPr>
          <w:sz w:val="2"/>
          <w:szCs w:val="2"/>
        </w:rPr>
        <w:tab/>
      </w:r>
      <w:r w:rsidRPr="009A33B2">
        <w:rPr>
          <w:sz w:val="2"/>
          <w:szCs w:val="2"/>
        </w:rPr>
        <w:tab/>
      </w:r>
      <w:r w:rsidRPr="009A33B2">
        <w:rPr>
          <w:sz w:val="2"/>
          <w:szCs w:val="2"/>
        </w:rPr>
        <w:tab/>
      </w:r>
      <w:r w:rsidRPr="009A33B2">
        <w:rPr>
          <w:sz w:val="2"/>
          <w:szCs w:val="2"/>
        </w:rPr>
        <w:tab/>
      </w:r>
      <w:r w:rsidRPr="009A33B2">
        <w:rPr>
          <w:sz w:val="2"/>
          <w:szCs w:val="2"/>
        </w:rPr>
        <w:tab/>
      </w:r>
      <w:r>
        <w:tab/>
        <w:t xml:space="preserve">                                                                    </w:t>
      </w:r>
      <w:proofErr w:type="spellStart"/>
      <w:r w:rsidRPr="0059389F"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Pr="0059389F">
        <w:rPr>
          <w:rFonts w:ascii="Garamond" w:hAnsi="Garamond"/>
          <w:sz w:val="24"/>
          <w:szCs w:val="24"/>
        </w:rPr>
        <w:t>2776/2023</w:t>
      </w:r>
    </w:p>
    <w:p w14:paraId="53C492F9" w14:textId="77777777" w:rsidR="00976523" w:rsidRPr="0059389F" w:rsidRDefault="00976523" w:rsidP="00976523">
      <w:pPr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</w:t>
      </w:r>
      <w:r w:rsidRPr="0059389F">
        <w:rPr>
          <w:rFonts w:ascii="Garamond" w:hAnsi="Garamond"/>
          <w:i/>
          <w:iCs/>
          <w:sz w:val="24"/>
          <w:szCs w:val="24"/>
        </w:rPr>
        <w:t>Příloha č. 1</w:t>
      </w:r>
    </w:p>
    <w:p w14:paraId="37474AB3" w14:textId="77777777" w:rsidR="00976523" w:rsidRPr="00242916" w:rsidRDefault="00976523" w:rsidP="00976523">
      <w:pPr>
        <w:jc w:val="center"/>
        <w:rPr>
          <w:rFonts w:ascii="Garamond" w:hAnsi="Garamond"/>
          <w:b/>
          <w:bCs/>
          <w:sz w:val="24"/>
          <w:szCs w:val="24"/>
        </w:rPr>
      </w:pPr>
      <w:r w:rsidRPr="00242916">
        <w:rPr>
          <w:rFonts w:ascii="Garamond" w:hAnsi="Garamond"/>
          <w:b/>
          <w:bCs/>
          <w:sz w:val="24"/>
          <w:szCs w:val="24"/>
        </w:rPr>
        <w:t>Formulář pro podání oznámení</w:t>
      </w:r>
    </w:p>
    <w:p w14:paraId="4509929D" w14:textId="77777777" w:rsidR="00976523" w:rsidRDefault="00976523" w:rsidP="00976523">
      <w:pPr>
        <w:tabs>
          <w:tab w:val="left" w:pos="2268"/>
        </w:tabs>
        <w:jc w:val="both"/>
        <w:rPr>
          <w:rFonts w:ascii="Garamond" w:hAnsi="Garamond"/>
          <w:sz w:val="24"/>
          <w:szCs w:val="24"/>
        </w:rPr>
      </w:pPr>
    </w:p>
    <w:p w14:paraId="1B4A65DB" w14:textId="77777777" w:rsidR="00976523" w:rsidRDefault="00976523" w:rsidP="00976523">
      <w:pPr>
        <w:tabs>
          <w:tab w:val="left" w:pos="2268"/>
        </w:tabs>
        <w:jc w:val="both"/>
        <w:rPr>
          <w:rFonts w:ascii="Garamond" w:hAnsi="Garamond"/>
          <w:sz w:val="24"/>
          <w:szCs w:val="24"/>
        </w:rPr>
      </w:pPr>
      <w:r w:rsidRPr="00A40A0A">
        <w:rPr>
          <w:rFonts w:ascii="Garamond" w:hAnsi="Garamond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27C286" wp14:editId="0A5E636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267200" cy="2476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FE483" w14:textId="77777777" w:rsidR="00976523" w:rsidRDefault="00976523" w:rsidP="009765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27C28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4.8pt;margin-top:.4pt;width:336pt;height:1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">
                <v:textbox>
                  <w:txbxContent>
                    <w:p w14:paraId="0FCFE483" w14:textId="77777777" w:rsidR="00976523" w:rsidRDefault="00976523" w:rsidP="0097652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aramond" w:hAnsi="Garamond"/>
          <w:sz w:val="24"/>
          <w:szCs w:val="24"/>
        </w:rPr>
        <w:t xml:space="preserve">Jméno a příjmení*: </w:t>
      </w:r>
    </w:p>
    <w:p w14:paraId="10324DB7" w14:textId="77777777" w:rsidR="00976523" w:rsidRDefault="00976523" w:rsidP="00976523">
      <w:pPr>
        <w:tabs>
          <w:tab w:val="left" w:pos="2268"/>
        </w:tabs>
        <w:jc w:val="both"/>
        <w:rPr>
          <w:rFonts w:ascii="Garamond" w:hAnsi="Garamond"/>
          <w:sz w:val="24"/>
          <w:szCs w:val="24"/>
        </w:rPr>
      </w:pPr>
      <w:r w:rsidRPr="00A40A0A">
        <w:rPr>
          <w:rFonts w:ascii="Garamond" w:hAnsi="Garamond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1910C8" wp14:editId="76A5ADBB">
                <wp:simplePos x="0" y="0"/>
                <wp:positionH relativeFrom="margin">
                  <wp:align>right</wp:align>
                </wp:positionH>
                <wp:positionV relativeFrom="paragraph">
                  <wp:posOffset>252095</wp:posOffset>
                </wp:positionV>
                <wp:extent cx="4257675" cy="257175"/>
                <wp:effectExtent l="0" t="0" r="28575" b="2857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027F3" w14:textId="77777777" w:rsidR="00976523" w:rsidRDefault="00976523" w:rsidP="009765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1910C8" id="_x0000_s1027" type="#_x0000_t202" style="position:absolute;left:0;text-align:left;margin-left:284.05pt;margin-top:19.85pt;width:335.25pt;height:20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">
                <v:textbox>
                  <w:txbxContent>
                    <w:p w14:paraId="465027F3" w14:textId="77777777" w:rsidR="00976523" w:rsidRDefault="00976523" w:rsidP="00976523"/>
                  </w:txbxContent>
                </v:textbox>
                <w10:wrap type="square" anchorx="margin"/>
              </v:shape>
            </w:pict>
          </mc:Fallback>
        </mc:AlternateContent>
      </w:r>
    </w:p>
    <w:p w14:paraId="74DC2012" w14:textId="77777777" w:rsidR="00976523" w:rsidRDefault="00976523" w:rsidP="00976523">
      <w:pPr>
        <w:tabs>
          <w:tab w:val="left" w:pos="2268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Datum narození*:               </w:t>
      </w:r>
    </w:p>
    <w:p w14:paraId="3BC75464" w14:textId="77777777" w:rsidR="00976523" w:rsidRDefault="00976523" w:rsidP="00976523">
      <w:pPr>
        <w:tabs>
          <w:tab w:val="left" w:pos="2268"/>
        </w:tabs>
        <w:jc w:val="both"/>
        <w:rPr>
          <w:rFonts w:ascii="Garamond" w:hAnsi="Garamond"/>
          <w:sz w:val="24"/>
          <w:szCs w:val="24"/>
        </w:rPr>
      </w:pPr>
      <w:r w:rsidRPr="00242916">
        <w:rPr>
          <w:rFonts w:ascii="Garamond" w:hAnsi="Garamond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06E069" wp14:editId="1BDBF131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1676400" cy="257175"/>
                <wp:effectExtent l="0" t="0" r="19050" b="2857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D7B1C" w14:textId="77777777" w:rsidR="00976523" w:rsidRDefault="00976523" w:rsidP="009765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06E069" id="_x0000_s1028" type="#_x0000_t202" style="position:absolute;left:0;text-align:left;margin-left:80.8pt;margin-top:19.65pt;width:132pt;height:20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">
                <v:textbox>
                  <w:txbxContent>
                    <w:p w14:paraId="44BD7B1C" w14:textId="77777777" w:rsidR="00976523" w:rsidRDefault="00976523" w:rsidP="00976523"/>
                  </w:txbxContent>
                </v:textbox>
                <w10:wrap type="square" anchorx="margin"/>
              </v:shape>
            </w:pict>
          </mc:Fallback>
        </mc:AlternateContent>
      </w:r>
    </w:p>
    <w:p w14:paraId="68FD51EC" w14:textId="77777777" w:rsidR="00976523" w:rsidRDefault="00976523" w:rsidP="00976523">
      <w:pPr>
        <w:tabs>
          <w:tab w:val="left" w:pos="2268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Jiný údaj, z něhož je možné dovodit totožnost oznamovatele</w:t>
      </w:r>
      <w:r w:rsidRPr="00713D03">
        <w:rPr>
          <w:rFonts w:ascii="Garamond" w:hAnsi="Garamond"/>
          <w:sz w:val="24"/>
          <w:szCs w:val="24"/>
        </w:rPr>
        <w:t>*¹²</w:t>
      </w:r>
      <w:r>
        <w:rPr>
          <w:rFonts w:ascii="Garamond" w:hAnsi="Garamond"/>
          <w:sz w:val="24"/>
          <w:szCs w:val="24"/>
        </w:rPr>
        <w:t xml:space="preserve">:                           </w:t>
      </w:r>
    </w:p>
    <w:p w14:paraId="593CC384" w14:textId="77777777" w:rsidR="00976523" w:rsidRDefault="00976523" w:rsidP="00976523">
      <w:pPr>
        <w:tabs>
          <w:tab w:val="left" w:pos="2268"/>
        </w:tabs>
        <w:jc w:val="both"/>
        <w:rPr>
          <w:rFonts w:ascii="Garamond" w:hAnsi="Garamond"/>
          <w:sz w:val="24"/>
          <w:szCs w:val="24"/>
        </w:rPr>
      </w:pPr>
    </w:p>
    <w:p w14:paraId="0B2597AB" w14:textId="77777777" w:rsidR="00976523" w:rsidRDefault="00976523" w:rsidP="00976523">
      <w:pPr>
        <w:tabs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42916">
        <w:rPr>
          <w:rFonts w:ascii="Garamond" w:hAnsi="Garamond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C09E7E" wp14:editId="7B8D42BA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4210050" cy="371475"/>
                <wp:effectExtent l="0" t="0" r="19050" b="2857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4D249" w14:textId="77777777" w:rsidR="00976523" w:rsidRDefault="00976523" w:rsidP="009765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C09E7E" id="_x0000_s1029" type="#_x0000_t202" style="position:absolute;left:0;text-align:left;margin-left:280.3pt;margin-top:1.45pt;width:331.5pt;height:29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">
                <v:textbox>
                  <w:txbxContent>
                    <w:p w14:paraId="16F4D249" w14:textId="77777777" w:rsidR="00976523" w:rsidRDefault="00976523" w:rsidP="0097652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aramond" w:hAnsi="Garamond"/>
          <w:sz w:val="24"/>
          <w:szCs w:val="24"/>
        </w:rPr>
        <w:t xml:space="preserve">E-mail nebo jiná adresa </w:t>
      </w:r>
    </w:p>
    <w:p w14:paraId="3C382023" w14:textId="77777777" w:rsidR="00976523" w:rsidRDefault="00976523" w:rsidP="00976523">
      <w:pPr>
        <w:tabs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 doručování: </w:t>
      </w:r>
    </w:p>
    <w:p w14:paraId="5035AE37" w14:textId="77777777" w:rsidR="00976523" w:rsidRDefault="00976523" w:rsidP="00976523">
      <w:pPr>
        <w:tabs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669431B" w14:textId="77777777" w:rsidR="00976523" w:rsidRDefault="00976523" w:rsidP="00976523">
      <w:pPr>
        <w:tabs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42916">
        <w:rPr>
          <w:rFonts w:ascii="Garamond" w:hAnsi="Garamond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45DC8B" wp14:editId="142AADD2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4229100" cy="238125"/>
                <wp:effectExtent l="0" t="0" r="19050" b="28575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24ACE" w14:textId="77777777" w:rsidR="00976523" w:rsidRDefault="00976523" w:rsidP="009765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45DC8B" id="_x0000_s1030" type="#_x0000_t202" style="position:absolute;left:0;text-align:left;margin-left:281.8pt;margin-top:7.5pt;width:333pt;height:18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">
                <v:textbox>
                  <w:txbxContent>
                    <w:p w14:paraId="6A324ACE" w14:textId="77777777" w:rsidR="00976523" w:rsidRDefault="00976523" w:rsidP="00976523"/>
                  </w:txbxContent>
                </v:textbox>
                <w10:wrap type="square" anchorx="margin"/>
              </v:shape>
            </w:pict>
          </mc:Fallback>
        </mc:AlternateContent>
      </w:r>
    </w:p>
    <w:p w14:paraId="7F403573" w14:textId="77777777" w:rsidR="00976523" w:rsidRDefault="00976523" w:rsidP="00976523">
      <w:pPr>
        <w:tabs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Telefon:                           </w:t>
      </w:r>
    </w:p>
    <w:p w14:paraId="5D4F8A64" w14:textId="77777777" w:rsidR="00976523" w:rsidRDefault="00976523" w:rsidP="00976523">
      <w:pPr>
        <w:tabs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F7D03DB" w14:textId="77777777" w:rsidR="00976523" w:rsidRDefault="00976523" w:rsidP="00976523">
      <w:pPr>
        <w:tabs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A09C71F" w14:textId="77777777" w:rsidR="00976523" w:rsidRDefault="00976523" w:rsidP="00976523">
      <w:pPr>
        <w:tabs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42916">
        <w:rPr>
          <w:rFonts w:ascii="Garamond" w:hAnsi="Garamond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5B055D" wp14:editId="72E9A3D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181475" cy="381000"/>
                <wp:effectExtent l="0" t="0" r="28575" b="1905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B9CDD" w14:textId="77777777" w:rsidR="00976523" w:rsidRDefault="00976523" w:rsidP="009765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5B055D" id="_x0000_s1031" type="#_x0000_t202" style="position:absolute;left:0;text-align:left;margin-left:278.05pt;margin-top:.75pt;width:329.25pt;height:30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">
                <v:textbox>
                  <w:txbxContent>
                    <w:p w14:paraId="312B9CDD" w14:textId="77777777" w:rsidR="00976523" w:rsidRDefault="00976523" w:rsidP="0097652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aramond" w:hAnsi="Garamond"/>
          <w:sz w:val="24"/>
          <w:szCs w:val="24"/>
        </w:rPr>
        <w:t xml:space="preserve">Pracovní vztah </w:t>
      </w:r>
    </w:p>
    <w:p w14:paraId="3428AC94" w14:textId="77777777" w:rsidR="00976523" w:rsidRDefault="00976523" w:rsidP="00976523">
      <w:pPr>
        <w:tabs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 povinnému subjektu: </w:t>
      </w:r>
    </w:p>
    <w:p w14:paraId="17718C13" w14:textId="77777777" w:rsidR="00976523" w:rsidRDefault="00976523" w:rsidP="00976523">
      <w:pPr>
        <w:tabs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A17745D" w14:textId="77777777" w:rsidR="00976523" w:rsidRDefault="00976523" w:rsidP="00976523">
      <w:pPr>
        <w:tabs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0D80E37" w14:textId="77777777" w:rsidR="00976523" w:rsidRDefault="00976523" w:rsidP="00976523">
      <w:pPr>
        <w:tabs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BA64CB1" w14:textId="4FAEAE97" w:rsidR="00976523" w:rsidRDefault="00976523" w:rsidP="00976523">
      <w:pPr>
        <w:tabs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Kvalifikace oznamovatele možného protiprávního jednání ve smyslu § 2 odst. 1 zákona č.</w:t>
      </w:r>
      <w:r w:rsidR="00DB3BFC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171/2023 Sb., o ochraně oznamovatelů. Oznamované jednání:</w:t>
      </w:r>
    </w:p>
    <w:p w14:paraId="25D8EDC1" w14:textId="77777777" w:rsidR="00976523" w:rsidRDefault="00976523" w:rsidP="00976523">
      <w:pPr>
        <w:tabs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06C9">
        <w:rPr>
          <w:rFonts w:ascii="Garamond" w:hAnsi="Garamond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3F4DE5" wp14:editId="7F9BF51F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971550" cy="266700"/>
                <wp:effectExtent l="0" t="0" r="19050" b="1905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A07CC" w14:textId="77777777" w:rsidR="00976523" w:rsidRDefault="00976523" w:rsidP="009765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3F4DE5" id="_x0000_s1032" type="#_x0000_t202" style="position:absolute;left:0;text-align:left;margin-left:25.3pt;margin-top:9.75pt;width:76.5pt;height:21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">
                <v:textbox>
                  <w:txbxContent>
                    <w:p w14:paraId="7D0A07CC" w14:textId="77777777" w:rsidR="00976523" w:rsidRDefault="00976523" w:rsidP="00976523"/>
                  </w:txbxContent>
                </v:textbox>
                <w10:wrap type="square" anchorx="margin"/>
              </v:shape>
            </w:pict>
          </mc:Fallback>
        </mc:AlternateContent>
      </w:r>
    </w:p>
    <w:p w14:paraId="0E25DB95" w14:textId="77777777" w:rsidR="00976523" w:rsidRDefault="00976523" w:rsidP="00976523">
      <w:pPr>
        <w:pStyle w:val="Odstavecseseznamem"/>
        <w:numPr>
          <w:ilvl w:val="0"/>
          <w:numId w:val="22"/>
        </w:numPr>
        <w:tabs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má znaky trestného činu                                                                      </w:t>
      </w:r>
    </w:p>
    <w:p w14:paraId="5D65AE21" w14:textId="77777777" w:rsidR="00976523" w:rsidRDefault="00976523" w:rsidP="00976523">
      <w:pPr>
        <w:tabs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0D62160" w14:textId="77777777" w:rsidR="00976523" w:rsidRDefault="00976523" w:rsidP="00976523">
      <w:pPr>
        <w:pStyle w:val="Odstavecseseznamem"/>
        <w:numPr>
          <w:ilvl w:val="0"/>
          <w:numId w:val="22"/>
        </w:numPr>
        <w:tabs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06C9">
        <w:rPr>
          <w:rFonts w:ascii="Garamond" w:hAnsi="Garamond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D17A98A" wp14:editId="2FCFCF9A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971550" cy="257175"/>
                <wp:effectExtent l="0" t="0" r="19050" b="28575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BED05" w14:textId="77777777" w:rsidR="00976523" w:rsidRDefault="00976523" w:rsidP="009765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17A98A" id="_x0000_s1033" type="#_x0000_t202" style="position:absolute;left:0;text-align:left;margin-left:25.3pt;margin-top:9pt;width:76.5pt;height:20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">
                <v:textbox>
                  <w:txbxContent>
                    <w:p w14:paraId="3CCBED05" w14:textId="77777777" w:rsidR="00976523" w:rsidRDefault="00976523" w:rsidP="0097652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aramond" w:hAnsi="Garamond"/>
          <w:sz w:val="24"/>
          <w:szCs w:val="24"/>
        </w:rPr>
        <w:t>má znaky přestupku, za k</w:t>
      </w:r>
    </w:p>
    <w:p w14:paraId="51CB1D3E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který zákon stanoví </w:t>
      </w:r>
    </w:p>
    <w:p w14:paraId="782DA44B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sazbu pokuty, jejíž horní                                </w:t>
      </w:r>
    </w:p>
    <w:p w14:paraId="0A04CA1C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hranice je alespoň 100 000 Kč</w:t>
      </w:r>
    </w:p>
    <w:p w14:paraId="74CA4732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06C9">
        <w:rPr>
          <w:rFonts w:ascii="Garamond" w:hAnsi="Garamond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5C10D3" wp14:editId="30FE4C3D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895350" cy="247650"/>
                <wp:effectExtent l="0" t="0" r="19050" b="1905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956CE" w14:textId="77777777" w:rsidR="00976523" w:rsidRDefault="00976523" w:rsidP="009765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5C10D3" id="_x0000_s1034" type="#_x0000_t202" style="position:absolute;left:0;text-align:left;margin-left:19.3pt;margin-top:8.2pt;width:70.5pt;height:19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">
                <v:textbox>
                  <w:txbxContent>
                    <w:p w14:paraId="0FA956CE" w14:textId="77777777" w:rsidR="00976523" w:rsidRDefault="00976523" w:rsidP="00976523"/>
                  </w:txbxContent>
                </v:textbox>
                <w10:wrap type="square" anchorx="margin"/>
              </v:shape>
            </w:pict>
          </mc:Fallback>
        </mc:AlternateContent>
      </w:r>
    </w:p>
    <w:p w14:paraId="0F1A3DC1" w14:textId="77777777" w:rsidR="00976523" w:rsidRDefault="00976523" w:rsidP="00976523">
      <w:pPr>
        <w:pStyle w:val="Odstavecseseznamem"/>
        <w:numPr>
          <w:ilvl w:val="0"/>
          <w:numId w:val="22"/>
        </w:numPr>
        <w:tabs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porušuje tento zákon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7CBFE0DD" w14:textId="77777777" w:rsidR="00976523" w:rsidRDefault="00976523" w:rsidP="00976523">
      <w:pPr>
        <w:tabs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82270A0" w14:textId="77777777" w:rsidR="00976523" w:rsidRDefault="00976523" w:rsidP="00976523">
      <w:pPr>
        <w:pStyle w:val="Odstavecseseznamem"/>
        <w:numPr>
          <w:ilvl w:val="0"/>
          <w:numId w:val="22"/>
        </w:numPr>
        <w:tabs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06C9">
        <w:rPr>
          <w:rFonts w:ascii="Garamond" w:hAnsi="Garamond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6BF94FB" wp14:editId="1EC32C57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895350" cy="247650"/>
                <wp:effectExtent l="0" t="0" r="19050" b="19050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0B2A6" w14:textId="77777777" w:rsidR="00976523" w:rsidRDefault="00976523" w:rsidP="009765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BF94FB" id="_x0000_s1035" type="#_x0000_t202" style="position:absolute;left:0;text-align:left;margin-left:19.3pt;margin-top:.7pt;width:70.5pt;height:19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">
                <v:textbox>
                  <w:txbxContent>
                    <w:p w14:paraId="6A50B2A6" w14:textId="77777777" w:rsidR="00976523" w:rsidRDefault="00976523" w:rsidP="00976523"/>
                  </w:txbxContent>
                </v:textbox>
                <w10:wrap type="square" anchorx="margin"/>
              </v:shape>
            </w:pict>
          </mc:Fallback>
        </mc:AlternateContent>
      </w:r>
      <w:r w:rsidRPr="00AA06C9">
        <w:rPr>
          <w:rFonts w:ascii="Garamond" w:hAnsi="Garamond"/>
          <w:sz w:val="24"/>
          <w:szCs w:val="24"/>
        </w:rPr>
        <w:t xml:space="preserve">porušuje jiný právní </w:t>
      </w:r>
    </w:p>
    <w:p w14:paraId="0C478B29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AA06C9">
        <w:rPr>
          <w:rFonts w:ascii="Garamond" w:hAnsi="Garamond"/>
          <w:sz w:val="24"/>
          <w:szCs w:val="24"/>
        </w:rPr>
        <w:t xml:space="preserve">předpis nebo předpis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2FB25FFD" w14:textId="77777777" w:rsidR="00976523" w:rsidRPr="00242916" w:rsidRDefault="00976523" w:rsidP="00976523">
      <w:pPr>
        <w:pStyle w:val="Odstavecseseznamem"/>
        <w:tabs>
          <w:tab w:val="left" w:pos="2268"/>
          <w:tab w:val="left" w:pos="7655"/>
        </w:tabs>
        <w:spacing w:after="0" w:line="240" w:lineRule="auto"/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AA06C9">
        <w:rPr>
          <w:rFonts w:ascii="Garamond" w:hAnsi="Garamond"/>
          <w:sz w:val="24"/>
          <w:szCs w:val="24"/>
        </w:rPr>
        <w:t xml:space="preserve">Evropské unie </w:t>
      </w:r>
      <w:r>
        <w:rPr>
          <w:rFonts w:ascii="Garamond" w:hAnsi="Garamond"/>
          <w:sz w:val="24"/>
          <w:szCs w:val="24"/>
        </w:rPr>
        <w:t>v oblasti</w:t>
      </w:r>
    </w:p>
    <w:p w14:paraId="69193A4F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06C9">
        <w:rPr>
          <w:rFonts w:ascii="Garamond" w:hAnsi="Garamond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88C033" wp14:editId="59424003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914400" cy="542925"/>
                <wp:effectExtent l="0" t="0" r="19050" b="28575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68DEF" w14:textId="77777777" w:rsidR="00976523" w:rsidRDefault="00976523" w:rsidP="009765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88C033" id="_x0000_s1036" type="#_x0000_t202" style="position:absolute;left:0;text-align:left;margin-left:20.8pt;margin-top:13.45pt;width:1in;height:42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">
                <v:textbox>
                  <w:txbxContent>
                    <w:p w14:paraId="6F368DEF" w14:textId="77777777" w:rsidR="00976523" w:rsidRDefault="00976523" w:rsidP="0097652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aramond" w:hAnsi="Garamond"/>
          <w:sz w:val="24"/>
          <w:szCs w:val="24"/>
        </w:rPr>
        <w:t xml:space="preserve">  </w:t>
      </w:r>
    </w:p>
    <w:p w14:paraId="07DEDAE5" w14:textId="77777777" w:rsidR="00976523" w:rsidRDefault="00976523" w:rsidP="00976523">
      <w:pPr>
        <w:pStyle w:val="Odstavecseseznamem"/>
        <w:numPr>
          <w:ilvl w:val="0"/>
          <w:numId w:val="23"/>
        </w:numPr>
        <w:tabs>
          <w:tab w:val="left" w:pos="2268"/>
        </w:tabs>
        <w:spacing w:after="0" w:line="240" w:lineRule="auto"/>
        <w:ind w:left="354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finančních služeb, povinného auditu a        </w:t>
      </w:r>
    </w:p>
    <w:p w14:paraId="0B802FC7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3828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jiných ověřovacích služeb, finančních </w:t>
      </w:r>
    </w:p>
    <w:p w14:paraId="4FB59BB1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368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produktů a finančních trhů</w:t>
      </w:r>
    </w:p>
    <w:p w14:paraId="0522AA33" w14:textId="77777777" w:rsidR="00976523" w:rsidRPr="000B1A78" w:rsidRDefault="00976523" w:rsidP="00976523">
      <w:pPr>
        <w:pStyle w:val="Odstavecseseznamem"/>
        <w:numPr>
          <w:ilvl w:val="0"/>
          <w:numId w:val="23"/>
        </w:numPr>
        <w:tabs>
          <w:tab w:val="left" w:pos="2268"/>
        </w:tabs>
        <w:spacing w:after="0" w:line="240" w:lineRule="auto"/>
        <w:ind w:left="3686" w:hanging="425"/>
        <w:jc w:val="both"/>
        <w:rPr>
          <w:rFonts w:ascii="Garamond" w:hAnsi="Garamond"/>
          <w:sz w:val="24"/>
          <w:szCs w:val="24"/>
        </w:rPr>
      </w:pPr>
      <w:r w:rsidRPr="00A40A0A">
        <w:rPr>
          <w:rFonts w:ascii="Garamond" w:hAnsi="Garamond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D9EAAF9" wp14:editId="2B120446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914400" cy="238125"/>
                <wp:effectExtent l="0" t="0" r="19050" b="28575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A4F8E" w14:textId="77777777" w:rsidR="00976523" w:rsidRDefault="00976523" w:rsidP="009765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9EAAF9" id="_x0000_s1037" type="#_x0000_t202" style="position:absolute;left:0;text-align:left;margin-left:20.8pt;margin-top:.4pt;width:1in;height:18.7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">
                <v:textbox>
                  <w:txbxContent>
                    <w:p w14:paraId="046A4F8E" w14:textId="77777777" w:rsidR="00976523" w:rsidRDefault="00976523" w:rsidP="0097652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aramond" w:hAnsi="Garamond"/>
          <w:sz w:val="24"/>
          <w:szCs w:val="24"/>
        </w:rPr>
        <w:t>daně z příjmů právnických osob</w:t>
      </w:r>
    </w:p>
    <w:p w14:paraId="6B12575A" w14:textId="28C2F82C" w:rsidR="00976523" w:rsidRPr="00976523" w:rsidRDefault="00976523" w:rsidP="00976523">
      <w:pPr>
        <w:tabs>
          <w:tab w:val="left" w:pos="2268"/>
        </w:tabs>
        <w:spacing w:after="0" w:line="240" w:lineRule="auto"/>
        <w:jc w:val="both"/>
        <w:rPr>
          <w:rFonts w:ascii="Garamond" w:hAnsi="Garamond"/>
          <w:sz w:val="2"/>
          <w:szCs w:val="2"/>
        </w:rPr>
      </w:pPr>
      <w:r w:rsidRPr="00976523">
        <w:rPr>
          <w:rFonts w:ascii="Garamond" w:hAnsi="Garamond"/>
          <w:sz w:val="2"/>
          <w:szCs w:val="2"/>
        </w:rPr>
        <w:t xml:space="preserve">                                                        </w:t>
      </w:r>
    </w:p>
    <w:p w14:paraId="39AE19EC" w14:textId="77777777" w:rsidR="00976523" w:rsidRDefault="00976523" w:rsidP="00976523">
      <w:pPr>
        <w:tabs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  <w:t>_________________________</w:t>
      </w:r>
    </w:p>
    <w:p w14:paraId="672540E2" w14:textId="77777777" w:rsidR="00976523" w:rsidRPr="00976523" w:rsidRDefault="00976523" w:rsidP="00976523">
      <w:pPr>
        <w:tabs>
          <w:tab w:val="left" w:pos="2268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76523">
        <w:rPr>
          <w:rFonts w:ascii="Garamond" w:hAnsi="Garamond"/>
          <w:sz w:val="20"/>
          <w:szCs w:val="20"/>
        </w:rPr>
        <w:lastRenderedPageBreak/>
        <w:t>¹² Ve formuláři musí být vyplněno vždy buď jméno, příjmení a datum narození oznamovatele, nebo jiný údaj, z něhož je možné dovodit totožnost oznamovatele.</w:t>
      </w:r>
    </w:p>
    <w:p w14:paraId="1B370940" w14:textId="77777777" w:rsidR="00976523" w:rsidRDefault="00976523" w:rsidP="00976523">
      <w:pPr>
        <w:tabs>
          <w:tab w:val="left" w:pos="2268"/>
        </w:tabs>
        <w:spacing w:after="0" w:line="240" w:lineRule="auto"/>
        <w:jc w:val="both"/>
        <w:rPr>
          <w:rFonts w:ascii="Garamond" w:hAnsi="Garamond"/>
        </w:rPr>
      </w:pPr>
    </w:p>
    <w:p w14:paraId="296AAC5A" w14:textId="737A2D35" w:rsidR="00976523" w:rsidRDefault="00976523" w:rsidP="00976523">
      <w:pPr>
        <w:tabs>
          <w:tab w:val="left" w:pos="2268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2776/2023</w:t>
      </w:r>
    </w:p>
    <w:p w14:paraId="7C62B2D6" w14:textId="77777777" w:rsidR="00976523" w:rsidRPr="006F2B02" w:rsidRDefault="00976523" w:rsidP="00976523">
      <w:pPr>
        <w:tabs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173BA25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3402"/>
        <w:jc w:val="both"/>
        <w:rPr>
          <w:rFonts w:ascii="Garamond" w:hAnsi="Garamond"/>
          <w:sz w:val="24"/>
          <w:szCs w:val="24"/>
        </w:rPr>
      </w:pPr>
    </w:p>
    <w:tbl>
      <w:tblPr>
        <w:tblpPr w:leftFromText="141" w:rightFromText="141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</w:tblGrid>
      <w:tr w:rsidR="00976523" w:rsidRPr="006F2B02" w14:paraId="786BBA73" w14:textId="77777777" w:rsidTr="00AD1BB4">
        <w:trPr>
          <w:trHeight w:val="421"/>
        </w:trPr>
        <w:tc>
          <w:tcPr>
            <w:tcW w:w="1440" w:type="dxa"/>
          </w:tcPr>
          <w:p w14:paraId="7FB907C3" w14:textId="77777777" w:rsidR="00976523" w:rsidRPr="006F2B02" w:rsidRDefault="00976523" w:rsidP="00AD1BB4">
            <w:pPr>
              <w:tabs>
                <w:tab w:val="left" w:pos="2268"/>
              </w:tabs>
              <w:spacing w:after="0" w:line="240" w:lineRule="auto"/>
              <w:ind w:left="3753" w:right="-3439" w:hanging="3753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76523" w:rsidRPr="006F2B02" w14:paraId="4A308673" w14:textId="77777777" w:rsidTr="00AD1BB4">
        <w:trPr>
          <w:trHeight w:val="412"/>
        </w:trPr>
        <w:tc>
          <w:tcPr>
            <w:tcW w:w="1440" w:type="dxa"/>
          </w:tcPr>
          <w:p w14:paraId="57DCBC4C" w14:textId="77777777" w:rsidR="00976523" w:rsidRPr="006F2B02" w:rsidRDefault="00976523" w:rsidP="00AD1BB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76523" w:rsidRPr="006F2B02" w14:paraId="7C36D389" w14:textId="77777777" w:rsidTr="00AD1BB4">
        <w:trPr>
          <w:trHeight w:val="702"/>
        </w:trPr>
        <w:tc>
          <w:tcPr>
            <w:tcW w:w="1440" w:type="dxa"/>
          </w:tcPr>
          <w:p w14:paraId="42A2D79F" w14:textId="77777777" w:rsidR="00976523" w:rsidRPr="006F2B02" w:rsidRDefault="00976523" w:rsidP="00AD1BB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76523" w:rsidRPr="006F2B02" w14:paraId="600023D3" w14:textId="77777777" w:rsidTr="00AD1BB4">
        <w:trPr>
          <w:trHeight w:val="525"/>
        </w:trPr>
        <w:tc>
          <w:tcPr>
            <w:tcW w:w="1440" w:type="dxa"/>
          </w:tcPr>
          <w:p w14:paraId="5E5E3ABC" w14:textId="77777777" w:rsidR="00976523" w:rsidRPr="006F2B02" w:rsidRDefault="00976523" w:rsidP="00AD1BB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76523" w:rsidRPr="006F2B02" w14:paraId="2BBEDE4D" w14:textId="77777777" w:rsidTr="00AD1BB4">
        <w:trPr>
          <w:trHeight w:val="392"/>
        </w:trPr>
        <w:tc>
          <w:tcPr>
            <w:tcW w:w="1440" w:type="dxa"/>
          </w:tcPr>
          <w:p w14:paraId="006B3437" w14:textId="77777777" w:rsidR="00976523" w:rsidRPr="006F2B02" w:rsidRDefault="00976523" w:rsidP="00AD1BB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76523" w:rsidRPr="006F2B02" w14:paraId="72016156" w14:textId="77777777" w:rsidTr="00AD1BB4">
        <w:trPr>
          <w:trHeight w:val="597"/>
        </w:trPr>
        <w:tc>
          <w:tcPr>
            <w:tcW w:w="1440" w:type="dxa"/>
          </w:tcPr>
          <w:p w14:paraId="5462EBEA" w14:textId="77777777" w:rsidR="00976523" w:rsidRPr="006F2B02" w:rsidRDefault="00976523" w:rsidP="00AD1BB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76523" w:rsidRPr="006F2B02" w14:paraId="2D7FDA10" w14:textId="77777777" w:rsidTr="00AD1BB4">
        <w:trPr>
          <w:trHeight w:val="435"/>
        </w:trPr>
        <w:tc>
          <w:tcPr>
            <w:tcW w:w="1440" w:type="dxa"/>
          </w:tcPr>
          <w:p w14:paraId="3A000300" w14:textId="77777777" w:rsidR="00976523" w:rsidRPr="006F2B02" w:rsidRDefault="00976523" w:rsidP="00AD1BB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76523" w:rsidRPr="006F2B02" w14:paraId="73E2A1EB" w14:textId="77777777" w:rsidTr="00AD1BB4">
        <w:trPr>
          <w:trHeight w:val="541"/>
        </w:trPr>
        <w:tc>
          <w:tcPr>
            <w:tcW w:w="1440" w:type="dxa"/>
          </w:tcPr>
          <w:p w14:paraId="1CDD6118" w14:textId="77777777" w:rsidR="00976523" w:rsidRPr="006F2B02" w:rsidRDefault="00976523" w:rsidP="00AD1BB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76523" w:rsidRPr="006F2B02" w14:paraId="0F0EAF0E" w14:textId="77777777" w:rsidTr="00AD1BB4">
        <w:trPr>
          <w:trHeight w:val="563"/>
        </w:trPr>
        <w:tc>
          <w:tcPr>
            <w:tcW w:w="1440" w:type="dxa"/>
          </w:tcPr>
          <w:p w14:paraId="586AAA28" w14:textId="77777777" w:rsidR="00976523" w:rsidRPr="006F2B02" w:rsidRDefault="00976523" w:rsidP="00AD1BB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76523" w:rsidRPr="006F2B02" w14:paraId="5C0F0E49" w14:textId="77777777" w:rsidTr="00AD1BB4">
        <w:trPr>
          <w:trHeight w:val="841"/>
        </w:trPr>
        <w:tc>
          <w:tcPr>
            <w:tcW w:w="1440" w:type="dxa"/>
          </w:tcPr>
          <w:p w14:paraId="415E5C7D" w14:textId="77777777" w:rsidR="00976523" w:rsidRPr="006F2B02" w:rsidRDefault="00976523" w:rsidP="00AD1BB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76523" w:rsidRPr="006F2B02" w14:paraId="5424C119" w14:textId="77777777" w:rsidTr="00AD1BB4">
        <w:trPr>
          <w:trHeight w:val="413"/>
        </w:trPr>
        <w:tc>
          <w:tcPr>
            <w:tcW w:w="1440" w:type="dxa"/>
          </w:tcPr>
          <w:p w14:paraId="48A3EF6B" w14:textId="77777777" w:rsidR="00976523" w:rsidRPr="006F2B02" w:rsidRDefault="00976523" w:rsidP="00AD1BB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76523" w:rsidRPr="006F2B02" w14:paraId="1B677628" w14:textId="77777777" w:rsidTr="00AD1BB4">
        <w:trPr>
          <w:trHeight w:val="986"/>
        </w:trPr>
        <w:tc>
          <w:tcPr>
            <w:tcW w:w="1440" w:type="dxa"/>
          </w:tcPr>
          <w:p w14:paraId="2110C522" w14:textId="77777777" w:rsidR="00976523" w:rsidRPr="006F2B02" w:rsidRDefault="00976523" w:rsidP="00AD1BB4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B2C96F9" w14:textId="77777777" w:rsidR="00976523" w:rsidRDefault="00976523" w:rsidP="00976523">
      <w:pPr>
        <w:pStyle w:val="Odstavecseseznamem"/>
        <w:numPr>
          <w:ilvl w:val="0"/>
          <w:numId w:val="23"/>
        </w:numPr>
        <w:tabs>
          <w:tab w:val="left" w:pos="426"/>
        </w:tabs>
        <w:spacing w:after="0" w:line="240" w:lineRule="auto"/>
        <w:ind w:left="426" w:right="-1133" w:firstLine="283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6F2B02">
        <w:rPr>
          <w:rFonts w:ascii="Garamond" w:hAnsi="Garamond"/>
          <w:sz w:val="24"/>
          <w:szCs w:val="24"/>
        </w:rPr>
        <w:t>ředcházení legalizaci výn</w:t>
      </w:r>
      <w:r>
        <w:rPr>
          <w:rFonts w:ascii="Garamond" w:hAnsi="Garamond"/>
          <w:sz w:val="24"/>
          <w:szCs w:val="24"/>
        </w:rPr>
        <w:t>osů</w:t>
      </w:r>
      <w:r w:rsidRPr="006F2B02">
        <w:rPr>
          <w:rFonts w:ascii="Garamond" w:hAnsi="Garamond"/>
          <w:sz w:val="24"/>
          <w:szCs w:val="24"/>
        </w:rPr>
        <w:t xml:space="preserve"> z trestné </w:t>
      </w:r>
      <w:r>
        <w:rPr>
          <w:rFonts w:ascii="Garamond" w:hAnsi="Garamond"/>
          <w:sz w:val="24"/>
          <w:szCs w:val="24"/>
        </w:rPr>
        <w:t xml:space="preserve">                    </w:t>
      </w:r>
    </w:p>
    <w:p w14:paraId="28A8C25F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3261"/>
        <w:jc w:val="both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     </w:t>
      </w:r>
      <w:r w:rsidRPr="006F2B02">
        <w:rPr>
          <w:rFonts w:ascii="Garamond" w:hAnsi="Garamond"/>
          <w:sz w:val="24"/>
          <w:szCs w:val="24"/>
        </w:rPr>
        <w:t>činnosti a</w:t>
      </w:r>
      <w:r>
        <w:rPr>
          <w:rFonts w:ascii="Garamond" w:hAnsi="Garamond"/>
          <w:sz w:val="24"/>
          <w:szCs w:val="24"/>
        </w:rPr>
        <w:t xml:space="preserve"> f</w:t>
      </w:r>
      <w:r w:rsidRPr="006F2B02">
        <w:rPr>
          <w:rFonts w:ascii="Garamond" w:hAnsi="Garamond"/>
          <w:sz w:val="24"/>
          <w:szCs w:val="24"/>
        </w:rPr>
        <w:t>inancování terori</w:t>
      </w:r>
      <w:r>
        <w:rPr>
          <w:rFonts w:ascii="Garamond" w:hAnsi="Garamond"/>
          <w:sz w:val="24"/>
          <w:szCs w:val="24"/>
        </w:rPr>
        <w:t>s</w:t>
      </w:r>
      <w:r w:rsidRPr="006F2B02">
        <w:rPr>
          <w:rFonts w:ascii="Garamond" w:hAnsi="Garamond"/>
          <w:sz w:val="24"/>
          <w:szCs w:val="24"/>
        </w:rPr>
        <w:t>mu</w:t>
      </w:r>
      <w:r>
        <w:rPr>
          <w:rFonts w:ascii="Garamond" w:hAnsi="Garamond"/>
          <w:sz w:val="24"/>
          <w:szCs w:val="24"/>
        </w:rPr>
        <w:t xml:space="preserve">         </w:t>
      </w:r>
    </w:p>
    <w:p w14:paraId="6D359059" w14:textId="77777777" w:rsidR="00976523" w:rsidRDefault="00976523" w:rsidP="00976523">
      <w:pPr>
        <w:pStyle w:val="Odstavecseseznamem"/>
        <w:numPr>
          <w:ilvl w:val="0"/>
          <w:numId w:val="23"/>
        </w:numPr>
        <w:tabs>
          <w:tab w:val="left" w:pos="2268"/>
        </w:tabs>
        <w:spacing w:after="0" w:line="360" w:lineRule="auto"/>
        <w:ind w:left="3402" w:hanging="14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ochrany spotřebitele</w:t>
      </w:r>
    </w:p>
    <w:p w14:paraId="3AEF9E5E" w14:textId="77777777" w:rsidR="00976523" w:rsidRDefault="00976523" w:rsidP="00976523">
      <w:pPr>
        <w:pStyle w:val="Odstavecseseznamem"/>
        <w:numPr>
          <w:ilvl w:val="0"/>
          <w:numId w:val="23"/>
        </w:numPr>
        <w:tabs>
          <w:tab w:val="left" w:pos="2268"/>
        </w:tabs>
        <w:spacing w:after="0" w:line="240" w:lineRule="auto"/>
        <w:ind w:left="3402" w:hanging="141"/>
        <w:jc w:val="both"/>
        <w:rPr>
          <w:rFonts w:ascii="Garamond" w:hAnsi="Garamond"/>
          <w:sz w:val="24"/>
          <w:szCs w:val="24"/>
        </w:rPr>
      </w:pPr>
      <w:r w:rsidRPr="003526DB">
        <w:rPr>
          <w:rFonts w:ascii="Garamond" w:hAnsi="Garamond"/>
          <w:sz w:val="24"/>
          <w:szCs w:val="24"/>
        </w:rPr>
        <w:t xml:space="preserve">  souladu s požadavky na výrobky včetně </w:t>
      </w:r>
    </w:p>
    <w:p w14:paraId="159B55B1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340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Pr="003526DB">
        <w:rPr>
          <w:rFonts w:ascii="Garamond" w:hAnsi="Garamond"/>
          <w:sz w:val="24"/>
          <w:szCs w:val="24"/>
        </w:rPr>
        <w:t>jejich bezpečnosti</w:t>
      </w:r>
    </w:p>
    <w:p w14:paraId="03331D1A" w14:textId="77777777" w:rsidR="00976523" w:rsidRDefault="00976523" w:rsidP="00976523">
      <w:pPr>
        <w:pStyle w:val="Odstavecseseznamem"/>
        <w:numPr>
          <w:ilvl w:val="0"/>
          <w:numId w:val="23"/>
        </w:numPr>
        <w:tabs>
          <w:tab w:val="left" w:pos="2268"/>
        </w:tabs>
        <w:spacing w:after="0" w:line="240" w:lineRule="auto"/>
        <w:ind w:left="3544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bezpečnosti dopravy, přepravy a provozu </w:t>
      </w:r>
    </w:p>
    <w:p w14:paraId="5AF031F4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354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pozemních komunikacích</w:t>
      </w:r>
    </w:p>
    <w:p w14:paraId="4BB950BC" w14:textId="77777777" w:rsidR="00976523" w:rsidRDefault="00976523" w:rsidP="00976523">
      <w:pPr>
        <w:pStyle w:val="Odstavecseseznamem"/>
        <w:numPr>
          <w:ilvl w:val="0"/>
          <w:numId w:val="23"/>
        </w:numPr>
        <w:tabs>
          <w:tab w:val="left" w:pos="2268"/>
        </w:tabs>
        <w:spacing w:after="0" w:line="360" w:lineRule="auto"/>
        <w:ind w:left="3544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ochrany životního prostředí</w:t>
      </w:r>
    </w:p>
    <w:p w14:paraId="1F5B06C7" w14:textId="77777777" w:rsidR="00976523" w:rsidRDefault="00976523" w:rsidP="00976523">
      <w:pPr>
        <w:pStyle w:val="Odstavecseseznamem"/>
        <w:numPr>
          <w:ilvl w:val="0"/>
          <w:numId w:val="23"/>
        </w:numPr>
        <w:tabs>
          <w:tab w:val="left" w:pos="2268"/>
        </w:tabs>
        <w:spacing w:after="0" w:line="240" w:lineRule="auto"/>
        <w:ind w:left="3544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bezpečnosti potravin a krmiv a ochrany </w:t>
      </w:r>
    </w:p>
    <w:p w14:paraId="021FC8E7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354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zvířat a jejich zdraví</w:t>
      </w:r>
    </w:p>
    <w:p w14:paraId="186AF9C5" w14:textId="77777777" w:rsidR="00976523" w:rsidRDefault="00976523" w:rsidP="00976523">
      <w:pPr>
        <w:pStyle w:val="Odstavecseseznamem"/>
        <w:numPr>
          <w:ilvl w:val="0"/>
          <w:numId w:val="23"/>
        </w:numPr>
        <w:tabs>
          <w:tab w:val="left" w:pos="2268"/>
        </w:tabs>
        <w:spacing w:after="0" w:line="360" w:lineRule="auto"/>
        <w:ind w:left="3544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radiační ochrana a jaderné bezpečnosti</w:t>
      </w:r>
    </w:p>
    <w:p w14:paraId="5AFCC8B8" w14:textId="77777777" w:rsidR="00976523" w:rsidRDefault="00976523" w:rsidP="00976523">
      <w:pPr>
        <w:pStyle w:val="Odstavecseseznamem"/>
        <w:numPr>
          <w:ilvl w:val="0"/>
          <w:numId w:val="23"/>
        </w:numPr>
        <w:tabs>
          <w:tab w:val="left" w:pos="2268"/>
        </w:tabs>
        <w:spacing w:after="0" w:line="240" w:lineRule="auto"/>
        <w:ind w:left="3544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hospodářské soutěže, veřejných dražeb a</w:t>
      </w:r>
    </w:p>
    <w:p w14:paraId="2EAD16A2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354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zadávání veřejných zakázek</w:t>
      </w:r>
    </w:p>
    <w:p w14:paraId="414A0BE2" w14:textId="77777777" w:rsidR="00976523" w:rsidRDefault="00976523" w:rsidP="00976523">
      <w:pPr>
        <w:pStyle w:val="Odstavecseseznamem"/>
        <w:numPr>
          <w:ilvl w:val="0"/>
          <w:numId w:val="23"/>
        </w:numPr>
        <w:tabs>
          <w:tab w:val="left" w:pos="2268"/>
        </w:tabs>
        <w:spacing w:after="0" w:line="240" w:lineRule="auto"/>
        <w:ind w:left="3544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ochrany vnitřního pořádku a bezpečnosti,</w:t>
      </w:r>
    </w:p>
    <w:p w14:paraId="50B6BE6F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354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života a zdraví </w:t>
      </w:r>
    </w:p>
    <w:p w14:paraId="0DB4804B" w14:textId="77777777" w:rsidR="00976523" w:rsidRDefault="00976523" w:rsidP="00976523">
      <w:pPr>
        <w:pStyle w:val="Odstavecseseznamem"/>
        <w:numPr>
          <w:ilvl w:val="0"/>
          <w:numId w:val="23"/>
        </w:numPr>
        <w:tabs>
          <w:tab w:val="left" w:pos="2268"/>
        </w:tabs>
        <w:spacing w:after="0" w:line="240" w:lineRule="auto"/>
        <w:ind w:left="3544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ochrany osobních údajů, soukromí a </w:t>
      </w:r>
    </w:p>
    <w:p w14:paraId="60AA7A29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354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bezpečnosti sítí elektronických komunikací </w:t>
      </w:r>
    </w:p>
    <w:p w14:paraId="071D6A96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354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informačních systémů</w:t>
      </w:r>
    </w:p>
    <w:p w14:paraId="0E8EC15B" w14:textId="77777777" w:rsidR="00976523" w:rsidRDefault="00976523" w:rsidP="00976523">
      <w:pPr>
        <w:pStyle w:val="Odstavecseseznamem"/>
        <w:numPr>
          <w:ilvl w:val="0"/>
          <w:numId w:val="23"/>
        </w:numPr>
        <w:tabs>
          <w:tab w:val="left" w:pos="2268"/>
        </w:tabs>
        <w:spacing w:after="0" w:line="360" w:lineRule="auto"/>
        <w:ind w:left="3544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ochrany finančních zájmů Evropské unie</w:t>
      </w:r>
    </w:p>
    <w:p w14:paraId="159C70C4" w14:textId="77777777" w:rsidR="00976523" w:rsidRDefault="00976523" w:rsidP="00976523">
      <w:pPr>
        <w:pStyle w:val="Odstavecseseznamem"/>
        <w:numPr>
          <w:ilvl w:val="0"/>
          <w:numId w:val="23"/>
        </w:numPr>
        <w:tabs>
          <w:tab w:val="left" w:pos="2268"/>
        </w:tabs>
        <w:spacing w:after="0" w:line="240" w:lineRule="auto"/>
        <w:ind w:left="3544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fungování vnitřních trhu včetně ochrany</w:t>
      </w:r>
    </w:p>
    <w:p w14:paraId="2D9EC53A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354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hospodářské soutěže a státní podpory </w:t>
      </w:r>
    </w:p>
    <w:p w14:paraId="3F011A7C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354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podle práva Evropské unie</w:t>
      </w:r>
    </w:p>
    <w:p w14:paraId="2861EDC6" w14:textId="77777777" w:rsidR="00976523" w:rsidRPr="00B66B91" w:rsidRDefault="00976523" w:rsidP="009765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4FEB9FE4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851" w:firstLine="25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1D61DB4D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2B43C5">
        <w:rPr>
          <w:rFonts w:ascii="Garamond" w:hAnsi="Garamond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D3AC7E5" wp14:editId="03138D90">
                <wp:simplePos x="0" y="0"/>
                <wp:positionH relativeFrom="margin">
                  <wp:align>right</wp:align>
                </wp:positionH>
                <wp:positionV relativeFrom="paragraph">
                  <wp:posOffset>354330</wp:posOffset>
                </wp:positionV>
                <wp:extent cx="5876925" cy="866775"/>
                <wp:effectExtent l="0" t="0" r="28575" b="28575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157B3" w14:textId="77777777" w:rsidR="00976523" w:rsidRDefault="00976523" w:rsidP="009765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3AC7E5" id="_x0000_s1038" type="#_x0000_t202" style="position:absolute;left:0;text-align:left;margin-left:411.55pt;margin-top:27.9pt;width:462.75pt;height:68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">
                <v:textbox>
                  <w:txbxContent>
                    <w:p w14:paraId="659157B3" w14:textId="77777777" w:rsidR="00976523" w:rsidRDefault="00976523" w:rsidP="0097652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aramond" w:hAnsi="Garamond"/>
          <w:sz w:val="24"/>
          <w:szCs w:val="24"/>
        </w:rPr>
        <w:t>Text oznámení:</w:t>
      </w:r>
    </w:p>
    <w:p w14:paraId="4E26DAE9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</w:p>
    <w:p w14:paraId="43A8F07D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</w:p>
    <w:p w14:paraId="431ECF11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Přílohy:</w:t>
      </w:r>
    </w:p>
    <w:p w14:paraId="0FFA88FC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-142" w:firstLine="708"/>
        <w:jc w:val="both"/>
        <w:rPr>
          <w:rFonts w:ascii="Garamond" w:hAnsi="Garamond"/>
          <w:sz w:val="24"/>
          <w:szCs w:val="24"/>
        </w:rPr>
      </w:pPr>
    </w:p>
    <w:p w14:paraId="1965DBCE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-142" w:firstLine="708"/>
        <w:jc w:val="both"/>
        <w:rPr>
          <w:rFonts w:ascii="Garamond" w:hAnsi="Garamond"/>
          <w:sz w:val="24"/>
          <w:szCs w:val="24"/>
        </w:rPr>
      </w:pPr>
      <w:r w:rsidRPr="00CB1B3E">
        <w:rPr>
          <w:rFonts w:ascii="Garamond" w:hAnsi="Garamond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02A7A0C" wp14:editId="1898E2B3">
                <wp:simplePos x="0" y="0"/>
                <wp:positionH relativeFrom="margin">
                  <wp:posOffset>-52070</wp:posOffset>
                </wp:positionH>
                <wp:positionV relativeFrom="paragraph">
                  <wp:posOffset>40640</wp:posOffset>
                </wp:positionV>
                <wp:extent cx="1914525" cy="514350"/>
                <wp:effectExtent l="0" t="0" r="28575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541C4" w14:textId="77777777" w:rsidR="00976523" w:rsidRDefault="00976523" w:rsidP="00976523">
                            <w:pPr>
                              <w:ind w:right="-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2A7A0C" id="_x0000_s1039" type="#_x0000_t202" style="position:absolute;left:0;text-align:left;margin-left:-4.1pt;margin-top:3.2pt;width:150.75pt;height:40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">
                <v:textbox>
                  <w:txbxContent>
                    <w:p w14:paraId="543541C4" w14:textId="77777777" w:rsidR="00976523" w:rsidRDefault="00976523" w:rsidP="00976523">
                      <w:pPr>
                        <w:ind w:right="-9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AE2069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-142" w:firstLine="708"/>
        <w:jc w:val="both"/>
        <w:rPr>
          <w:rFonts w:ascii="Garamond" w:hAnsi="Garamond"/>
          <w:sz w:val="24"/>
          <w:szCs w:val="24"/>
        </w:rPr>
      </w:pPr>
    </w:p>
    <w:p w14:paraId="7A1E4D48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-142" w:firstLine="708"/>
        <w:jc w:val="both"/>
        <w:rPr>
          <w:rFonts w:ascii="Garamond" w:hAnsi="Garamond"/>
          <w:sz w:val="24"/>
          <w:szCs w:val="24"/>
        </w:rPr>
      </w:pPr>
    </w:p>
    <w:p w14:paraId="7787CE25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-142" w:firstLine="708"/>
        <w:jc w:val="both"/>
        <w:rPr>
          <w:rFonts w:ascii="Garamond" w:hAnsi="Garamond"/>
          <w:sz w:val="24"/>
          <w:szCs w:val="24"/>
        </w:rPr>
      </w:pPr>
    </w:p>
    <w:p w14:paraId="2FFC5F8C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-142" w:firstLine="708"/>
        <w:jc w:val="both"/>
        <w:rPr>
          <w:rFonts w:ascii="Garamond" w:hAnsi="Garamond"/>
          <w:sz w:val="24"/>
          <w:szCs w:val="24"/>
        </w:rPr>
      </w:pPr>
    </w:p>
    <w:p w14:paraId="7FEA4C4E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-142" w:firstLine="708"/>
        <w:jc w:val="both"/>
        <w:rPr>
          <w:rFonts w:ascii="Garamond" w:hAnsi="Garamond"/>
          <w:sz w:val="24"/>
          <w:szCs w:val="24"/>
        </w:rPr>
      </w:pPr>
    </w:p>
    <w:p w14:paraId="5A7E535B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-142" w:firstLine="708"/>
        <w:jc w:val="both"/>
        <w:rPr>
          <w:rFonts w:ascii="Garamond" w:hAnsi="Garamond"/>
          <w:sz w:val="24"/>
          <w:szCs w:val="24"/>
        </w:rPr>
      </w:pPr>
    </w:p>
    <w:p w14:paraId="3B50B030" w14:textId="31254DFB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-142" w:firstLine="708"/>
        <w:jc w:val="both"/>
        <w:rPr>
          <w:rFonts w:ascii="Garamond" w:hAnsi="Garamond"/>
          <w:sz w:val="24"/>
          <w:szCs w:val="24"/>
        </w:rPr>
      </w:pPr>
    </w:p>
    <w:p w14:paraId="2183EB05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-142" w:firstLine="708"/>
        <w:jc w:val="both"/>
        <w:rPr>
          <w:rFonts w:ascii="Garamond" w:hAnsi="Garamond"/>
          <w:sz w:val="24"/>
          <w:szCs w:val="24"/>
        </w:rPr>
      </w:pPr>
    </w:p>
    <w:p w14:paraId="6772CA8D" w14:textId="103C37BE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-142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bookmarkStart w:id="1" w:name="_Hlk153786168"/>
      <w:r>
        <w:rPr>
          <w:rFonts w:ascii="Garamond" w:hAnsi="Garamond"/>
          <w:sz w:val="24"/>
          <w:szCs w:val="24"/>
        </w:rPr>
        <w:t xml:space="preserve">        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2776/2023</w:t>
      </w:r>
    </w:p>
    <w:bookmarkEnd w:id="1"/>
    <w:p w14:paraId="39D16F1F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-142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</w:t>
      </w:r>
    </w:p>
    <w:p w14:paraId="32A0C151" w14:textId="71333402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-142" w:firstLine="708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</w:t>
      </w:r>
      <w:r w:rsidRPr="001C1347">
        <w:rPr>
          <w:rFonts w:ascii="Garamond" w:hAnsi="Garamond"/>
          <w:i/>
          <w:iCs/>
          <w:sz w:val="24"/>
          <w:szCs w:val="24"/>
        </w:rPr>
        <w:t>Příloha č. 2</w:t>
      </w:r>
    </w:p>
    <w:p w14:paraId="5C251E16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-142" w:firstLine="708"/>
        <w:jc w:val="both"/>
        <w:rPr>
          <w:rFonts w:ascii="Garamond" w:hAnsi="Garamond"/>
          <w:sz w:val="24"/>
          <w:szCs w:val="24"/>
        </w:rPr>
      </w:pPr>
    </w:p>
    <w:p w14:paraId="17000DC8" w14:textId="77777777" w:rsidR="00976523" w:rsidRDefault="00976523" w:rsidP="00976523">
      <w:pPr>
        <w:pBdr>
          <w:bottom w:val="single" w:sz="4" w:space="3" w:color="auto"/>
        </w:pBdr>
        <w:tabs>
          <w:tab w:val="left" w:pos="240"/>
          <w:tab w:val="center" w:pos="4536"/>
        </w:tabs>
        <w:rPr>
          <w:rFonts w:ascii="Garamond" w:hAnsi="Garamond" w:cs="Garamond"/>
          <w:b/>
          <w:bCs/>
          <w:smallCaps/>
          <w:sz w:val="36"/>
          <w:szCs w:val="36"/>
        </w:rPr>
      </w:pPr>
      <w:r>
        <w:rPr>
          <w:rFonts w:ascii="Garamond" w:hAnsi="Garamond" w:cs="Garamond"/>
          <w:b/>
          <w:bCs/>
          <w:smallCaps/>
          <w:sz w:val="36"/>
          <w:szCs w:val="36"/>
        </w:rPr>
        <w:tab/>
      </w:r>
      <w:r>
        <w:rPr>
          <w:rFonts w:ascii="Garamond" w:hAnsi="Garamond" w:cs="Garamond"/>
          <w:b/>
          <w:bCs/>
          <w:smallCaps/>
          <w:sz w:val="36"/>
          <w:szCs w:val="36"/>
        </w:rPr>
        <w:tab/>
        <w:t>Okresní soud v Karviné</w:t>
      </w:r>
      <w:r>
        <w:rPr>
          <w:rFonts w:ascii="Garamond" w:hAnsi="Garamond" w:cs="Garamond"/>
          <w:b/>
          <w:bCs/>
          <w:sz w:val="36"/>
          <w:szCs w:val="36"/>
        </w:rPr>
        <w:t> </w:t>
      </w:r>
    </w:p>
    <w:p w14:paraId="781D78AF" w14:textId="77777777" w:rsidR="00976523" w:rsidRDefault="00976523" w:rsidP="00976523">
      <w:pPr>
        <w:pBdr>
          <w:bottom w:val="single" w:sz="4" w:space="3" w:color="auto"/>
        </w:pBdr>
        <w:jc w:val="center"/>
        <w:rPr>
          <w:rFonts w:ascii="Garamond" w:hAnsi="Garamond" w:cs="Garamond"/>
          <w:b/>
          <w:bCs/>
          <w:smallCaps/>
          <w:sz w:val="32"/>
          <w:szCs w:val="32"/>
        </w:rPr>
      </w:pPr>
      <w:r>
        <w:rPr>
          <w:rFonts w:ascii="Garamond" w:hAnsi="Garamond" w:cs="Garamond"/>
        </w:rPr>
        <w:t xml:space="preserve"> park Bedřicha Smetany 176/5, </w:t>
      </w:r>
      <w:proofErr w:type="gramStart"/>
      <w:r>
        <w:rPr>
          <w:rFonts w:ascii="Garamond" w:hAnsi="Garamond" w:cs="Garamond"/>
        </w:rPr>
        <w:t>733 31  Karviná-Fryštát</w:t>
      </w:r>
      <w:proofErr w:type="gramEnd"/>
    </w:p>
    <w:p w14:paraId="1DABD946" w14:textId="77777777" w:rsidR="00976523" w:rsidRDefault="00976523" w:rsidP="00976523">
      <w:pPr>
        <w:spacing w:before="120" w:after="360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</w:rPr>
        <w:t>tel.: 596390111, fax: 596312491, e-mail: podatelna@osoud.kna.justice.cz, IDDS: </w:t>
      </w:r>
      <w:proofErr w:type="spellStart"/>
      <w:r>
        <w:rPr>
          <w:rFonts w:ascii="Garamond" w:hAnsi="Garamond" w:cs="Garamond"/>
        </w:rPr>
        <w:t>whtabfc</w:t>
      </w:r>
      <w:proofErr w:type="spellEnd"/>
    </w:p>
    <w:tbl>
      <w:tblPr>
        <w:tblW w:w="5000" w:type="pct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038"/>
        <w:gridCol w:w="7"/>
        <w:gridCol w:w="2642"/>
        <w:gridCol w:w="4385"/>
      </w:tblGrid>
      <w:tr w:rsidR="00976523" w14:paraId="59821457" w14:textId="77777777" w:rsidTr="00AD1BB4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64BB041B" w14:textId="77777777" w:rsidR="00976523" w:rsidRDefault="00976523" w:rsidP="00AD1BB4">
            <w:pPr>
              <w:spacing w:line="276" w:lineRule="auto"/>
              <w:rPr>
                <w:rFonts w:ascii="Garamond" w:hAnsi="Garamond" w:cs="Garamond"/>
                <w:b/>
                <w:bCs/>
                <w:caps/>
              </w:rPr>
            </w:pPr>
            <w:r>
              <w:rPr>
                <w:rFonts w:ascii="Garamond" w:hAnsi="Garamond" w:cs="Garamond"/>
                <w:b/>
                <w:bCs/>
                <w:caps/>
              </w:rPr>
              <w:t>Naše značka</w:t>
            </w:r>
            <w:r>
              <w:rPr>
                <w:rFonts w:ascii="Garamond" w:hAnsi="Garamond" w:cs="Garamond"/>
                <w:caps/>
              </w:rPr>
              <w:t>:</w:t>
            </w:r>
          </w:p>
        </w:tc>
        <w:tc>
          <w:tcPr>
            <w:tcW w:w="14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96A0E" w14:textId="77777777" w:rsidR="00976523" w:rsidRDefault="00976523" w:rsidP="00AD1BB4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84" w:type="dxa"/>
              <w:bottom w:w="57" w:type="dxa"/>
              <w:right w:w="108" w:type="dxa"/>
            </w:tcMar>
            <w:vAlign w:val="center"/>
          </w:tcPr>
          <w:p w14:paraId="19868AA8" w14:textId="77777777" w:rsidR="00976523" w:rsidRDefault="00976523" w:rsidP="00AD1BB4">
            <w:pPr>
              <w:spacing w:line="240" w:lineRule="exact"/>
              <w:rPr>
                <w:rFonts w:ascii="Garamond" w:hAnsi="Garamond" w:cs="Garamond"/>
              </w:rPr>
            </w:pPr>
          </w:p>
        </w:tc>
      </w:tr>
      <w:tr w:rsidR="00976523" w14:paraId="6D45C285" w14:textId="77777777" w:rsidTr="00AD1BB4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6E53281E" w14:textId="77777777" w:rsidR="00976523" w:rsidRDefault="00976523" w:rsidP="00AD1BB4">
            <w:pPr>
              <w:spacing w:line="276" w:lineRule="auto"/>
              <w:rPr>
                <w:rFonts w:ascii="Garamond" w:hAnsi="Garamond" w:cs="Garamond"/>
                <w:b/>
                <w:bCs/>
                <w:caps/>
              </w:rPr>
            </w:pPr>
            <w:r>
              <w:rPr>
                <w:rFonts w:ascii="Garamond" w:hAnsi="Garamond" w:cs="Garamond"/>
                <w:b/>
                <w:bCs/>
                <w:caps/>
              </w:rPr>
              <w:t>Vaše značka:</w:t>
            </w:r>
          </w:p>
        </w:tc>
        <w:tc>
          <w:tcPr>
            <w:tcW w:w="14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6F0ED" w14:textId="77777777" w:rsidR="00976523" w:rsidRDefault="00976523" w:rsidP="00AD1BB4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C56879" w14:textId="77777777" w:rsidR="00976523" w:rsidRDefault="00976523" w:rsidP="00AD1BB4">
            <w:pPr>
              <w:spacing w:line="276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976523" w14:paraId="652858DC" w14:textId="77777777" w:rsidTr="00AD1BB4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28445CFB" w14:textId="77777777" w:rsidR="00976523" w:rsidRDefault="00976523" w:rsidP="00AD1BB4">
            <w:pPr>
              <w:spacing w:line="276" w:lineRule="auto"/>
              <w:rPr>
                <w:rFonts w:ascii="Garamond" w:hAnsi="Garamond" w:cs="Garamond"/>
                <w:b/>
                <w:bCs/>
                <w:caps/>
              </w:rPr>
            </w:pPr>
            <w:r>
              <w:rPr>
                <w:rFonts w:ascii="Garamond" w:hAnsi="Garamond" w:cs="Garamond"/>
                <w:b/>
                <w:bCs/>
                <w:caps/>
              </w:rPr>
              <w:t>DNE:</w:t>
            </w:r>
          </w:p>
        </w:tc>
        <w:tc>
          <w:tcPr>
            <w:tcW w:w="14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FDBFA" w14:textId="77777777" w:rsidR="00976523" w:rsidRDefault="00976523" w:rsidP="00AD1BB4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96FB02" w14:textId="77777777" w:rsidR="00976523" w:rsidRDefault="00976523" w:rsidP="00AD1BB4">
            <w:pPr>
              <w:spacing w:line="276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976523" w14:paraId="26F48550" w14:textId="77777777" w:rsidTr="00AD1BB4">
        <w:tc>
          <w:tcPr>
            <w:tcW w:w="1127" w:type="pct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7E5E7A8" w14:textId="77777777" w:rsidR="00976523" w:rsidRDefault="00976523" w:rsidP="00AD1BB4">
            <w:pPr>
              <w:spacing w:line="276" w:lineRule="auto"/>
              <w:rPr>
                <w:rFonts w:ascii="Garamond" w:hAnsi="Garamond" w:cs="Garamond"/>
              </w:rPr>
            </w:pPr>
          </w:p>
          <w:p w14:paraId="29F4FBEA" w14:textId="77777777" w:rsidR="00976523" w:rsidRDefault="00976523" w:rsidP="00AD1BB4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873" w:type="pct"/>
            <w:gridSpan w:val="2"/>
          </w:tcPr>
          <w:p w14:paraId="3670F85B" w14:textId="77777777" w:rsidR="00976523" w:rsidRDefault="00976523" w:rsidP="00AD1BB4">
            <w:pPr>
              <w:spacing w:line="276" w:lineRule="auto"/>
              <w:rPr>
                <w:rFonts w:ascii="Garamond" w:hAnsi="Garamond" w:cs="Garamond"/>
                <w:b/>
                <w:bCs/>
              </w:rPr>
            </w:pPr>
          </w:p>
        </w:tc>
      </w:tr>
    </w:tbl>
    <w:p w14:paraId="0DAB2821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-142" w:firstLine="708"/>
        <w:jc w:val="center"/>
        <w:rPr>
          <w:rFonts w:ascii="Garamond" w:hAnsi="Garamond"/>
          <w:b/>
          <w:bCs/>
          <w:sz w:val="24"/>
          <w:szCs w:val="24"/>
        </w:rPr>
      </w:pPr>
      <w:r w:rsidRPr="001C1347">
        <w:rPr>
          <w:rFonts w:ascii="Garamond" w:hAnsi="Garamond"/>
          <w:b/>
          <w:bCs/>
          <w:sz w:val="24"/>
          <w:szCs w:val="24"/>
        </w:rPr>
        <w:t>VYROZUMĚNÍ O PŘIJETÍ OZNÁMENÍ</w:t>
      </w:r>
    </w:p>
    <w:p w14:paraId="7A2F3A33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-142" w:firstLine="708"/>
        <w:jc w:val="center"/>
        <w:rPr>
          <w:rFonts w:ascii="Garamond" w:hAnsi="Garamond"/>
          <w:b/>
          <w:bCs/>
          <w:sz w:val="24"/>
          <w:szCs w:val="24"/>
        </w:rPr>
      </w:pPr>
    </w:p>
    <w:p w14:paraId="00D8A9EC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1C1347">
        <w:rPr>
          <w:rFonts w:ascii="Garamond" w:hAnsi="Garamond"/>
          <w:b/>
          <w:bCs/>
          <w:sz w:val="24"/>
          <w:szCs w:val="24"/>
          <w:u w:val="single"/>
        </w:rPr>
        <w:t>Vyrozumění o přijetí oznámení o možném protiprávním jednání podle zákona č. 171/2023 Sb., o ochraně oznamovatelů</w:t>
      </w:r>
      <w:r>
        <w:rPr>
          <w:rFonts w:ascii="Garamond" w:hAnsi="Garamond"/>
          <w:b/>
          <w:bCs/>
          <w:sz w:val="24"/>
          <w:szCs w:val="24"/>
          <w:u w:val="single"/>
        </w:rPr>
        <w:t>.</w:t>
      </w:r>
    </w:p>
    <w:p w14:paraId="12FB6BB9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14:paraId="52605965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14:paraId="55525E14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14:paraId="53F01A74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Vážená paní / Vážený pane,</w:t>
      </w:r>
    </w:p>
    <w:p w14:paraId="3D33B147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</w:p>
    <w:p w14:paraId="0324C22B" w14:textId="26A7C088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dne [</w:t>
      </w:r>
      <w:r w:rsidRPr="00976523">
        <w:rPr>
          <w:rFonts w:ascii="Garamond" w:hAnsi="Garamond"/>
          <w:i/>
          <w:iCs/>
          <w:sz w:val="24"/>
          <w:szCs w:val="24"/>
        </w:rPr>
        <w:t>doplnit</w:t>
      </w:r>
      <w:r>
        <w:rPr>
          <w:rFonts w:ascii="Garamond" w:hAnsi="Garamond"/>
          <w:sz w:val="24"/>
          <w:szCs w:val="24"/>
        </w:rPr>
        <w:t>] jsem jako příslušná osoba určená podle § 9 odst. 1) zákona č. 171/2023 Sb., o ochraně oznamovatelů, přijal/a Vaše oznámení ve věci [</w:t>
      </w:r>
      <w:r w:rsidRPr="00976523">
        <w:rPr>
          <w:rFonts w:ascii="Garamond" w:hAnsi="Garamond"/>
          <w:i/>
          <w:iCs/>
          <w:sz w:val="24"/>
          <w:szCs w:val="24"/>
        </w:rPr>
        <w:t>doplnit</w:t>
      </w:r>
      <w:r>
        <w:rPr>
          <w:rFonts w:ascii="Garamond" w:hAnsi="Garamond"/>
          <w:i/>
          <w:iCs/>
          <w:sz w:val="24"/>
          <w:szCs w:val="24"/>
        </w:rPr>
        <w:t xml:space="preserve"> dle obsahu oznámení</w:t>
      </w:r>
      <w:r>
        <w:rPr>
          <w:rFonts w:ascii="Garamond" w:hAnsi="Garamond"/>
          <w:sz w:val="24"/>
          <w:szCs w:val="24"/>
        </w:rPr>
        <w:t>].</w:t>
      </w:r>
    </w:p>
    <w:p w14:paraId="3439A923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</w:p>
    <w:p w14:paraId="231A826E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příloze Vám zasílám informace týkající se dalšího postupu vyřizování Vašeho oznámení.</w:t>
      </w:r>
    </w:p>
    <w:p w14:paraId="4B0A70DB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</w:p>
    <w:p w14:paraId="6A98528E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</w:p>
    <w:p w14:paraId="70A3F8FC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</w:p>
    <w:p w14:paraId="5D93CEDC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příslušná osoba</w:t>
      </w:r>
    </w:p>
    <w:p w14:paraId="0A73BCBF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</w:p>
    <w:p w14:paraId="151C914E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</w:p>
    <w:p w14:paraId="03FF0D5E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</w:p>
    <w:p w14:paraId="6AB0932E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</w:p>
    <w:p w14:paraId="130B4938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Příloha: dle textu</w:t>
      </w:r>
    </w:p>
    <w:p w14:paraId="3304A656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</w:p>
    <w:p w14:paraId="546E0589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</w:p>
    <w:p w14:paraId="1BD73FE0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</w:p>
    <w:p w14:paraId="1F3BAC02" w14:textId="77777777" w:rsidR="00976523" w:rsidRPr="009A33B2" w:rsidRDefault="00976523" w:rsidP="009A33B2">
      <w:pPr>
        <w:tabs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F428C89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b/>
          <w:bCs/>
          <w:sz w:val="24"/>
          <w:szCs w:val="24"/>
        </w:rPr>
      </w:pPr>
      <w:r w:rsidRPr="00B66B91">
        <w:rPr>
          <w:rFonts w:ascii="Garamond" w:hAnsi="Garamond"/>
          <w:b/>
          <w:bCs/>
          <w:sz w:val="24"/>
          <w:szCs w:val="24"/>
        </w:rPr>
        <w:t>Příloha</w:t>
      </w:r>
    </w:p>
    <w:p w14:paraId="47164C5F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b/>
          <w:bCs/>
          <w:sz w:val="24"/>
          <w:szCs w:val="24"/>
        </w:rPr>
      </w:pPr>
    </w:p>
    <w:p w14:paraId="3D7CA1DE" w14:textId="68723158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b/>
          <w:bCs/>
          <w:sz w:val="24"/>
          <w:szCs w:val="24"/>
        </w:rPr>
      </w:pPr>
    </w:p>
    <w:p w14:paraId="7FDBF0A8" w14:textId="77777777" w:rsidR="009A33B2" w:rsidRDefault="009A33B2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b/>
          <w:bCs/>
          <w:sz w:val="24"/>
          <w:szCs w:val="24"/>
        </w:rPr>
      </w:pPr>
    </w:p>
    <w:p w14:paraId="34EDEADE" w14:textId="77777777" w:rsidR="00976523" w:rsidRPr="00976523" w:rsidRDefault="00976523" w:rsidP="00976523">
      <w:pPr>
        <w:tabs>
          <w:tab w:val="left" w:pos="2268"/>
        </w:tabs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265814CD" w14:textId="385432D5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-142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  <w:t xml:space="preserve">     </w:t>
      </w:r>
      <w:r>
        <w:rPr>
          <w:rFonts w:ascii="Garamond" w:hAnsi="Garamond"/>
          <w:b/>
          <w:bCs/>
          <w:sz w:val="28"/>
          <w:szCs w:val="28"/>
        </w:rPr>
        <w:tab/>
        <w:t xml:space="preserve">    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2776/2023</w:t>
      </w:r>
    </w:p>
    <w:p w14:paraId="7C5CD112" w14:textId="77777777" w:rsidR="00976523" w:rsidRPr="00976523" w:rsidRDefault="00976523" w:rsidP="00976523">
      <w:pPr>
        <w:tabs>
          <w:tab w:val="left" w:pos="2268"/>
        </w:tabs>
        <w:spacing w:after="0" w:line="240" w:lineRule="auto"/>
        <w:jc w:val="both"/>
        <w:rPr>
          <w:rFonts w:ascii="Garamond" w:hAnsi="Garamond"/>
          <w:b/>
          <w:bCs/>
          <w:sz w:val="12"/>
          <w:szCs w:val="12"/>
        </w:rPr>
      </w:pPr>
    </w:p>
    <w:p w14:paraId="71EEE287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14:paraId="0FCDA66A" w14:textId="0DF10238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B66B91">
        <w:rPr>
          <w:rFonts w:ascii="Garamond" w:hAnsi="Garamond"/>
          <w:b/>
          <w:bCs/>
          <w:sz w:val="24"/>
          <w:szCs w:val="24"/>
          <w:u w:val="single"/>
        </w:rPr>
        <w:t>Informace pro oznamovatele:</w:t>
      </w:r>
    </w:p>
    <w:p w14:paraId="5F75E22F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14:paraId="48730F53" w14:textId="77777777" w:rsidR="00976523" w:rsidRDefault="00976523" w:rsidP="00976523">
      <w:pPr>
        <w:pStyle w:val="Odstavecseseznamem"/>
        <w:numPr>
          <w:ilvl w:val="0"/>
          <w:numId w:val="24"/>
        </w:numPr>
        <w:tabs>
          <w:tab w:val="left" w:pos="2268"/>
        </w:tabs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Zákaz poskytování údajů třetí osobě</w:t>
      </w:r>
    </w:p>
    <w:p w14:paraId="011FAC5D" w14:textId="77777777" w:rsidR="00976523" w:rsidRPr="00976523" w:rsidRDefault="00976523" w:rsidP="00976523">
      <w:pPr>
        <w:tabs>
          <w:tab w:val="left" w:pos="2268"/>
        </w:tabs>
        <w:spacing w:after="0" w:line="240" w:lineRule="auto"/>
        <w:jc w:val="both"/>
        <w:rPr>
          <w:rFonts w:ascii="Garamond" w:hAnsi="Garamond"/>
          <w:b/>
          <w:bCs/>
          <w:sz w:val="12"/>
          <w:szCs w:val="12"/>
          <w:u w:val="single"/>
        </w:rPr>
      </w:pPr>
    </w:p>
    <w:p w14:paraId="37240AA8" w14:textId="77777777" w:rsidR="00976523" w:rsidRDefault="00976523" w:rsidP="00976523">
      <w:pPr>
        <w:tabs>
          <w:tab w:val="left" w:pos="2268"/>
        </w:tabs>
        <w:spacing w:after="0" w:line="240" w:lineRule="auto"/>
        <w:ind w:left="50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Příslušná osoba neposkytuje třetí osobě informace, které by mohly zmařit nebo ohrozit účel podávání oznámení.</w:t>
      </w:r>
    </w:p>
    <w:p w14:paraId="7CB9A293" w14:textId="77777777" w:rsidR="00976523" w:rsidRPr="00976523" w:rsidRDefault="00976523" w:rsidP="00976523">
      <w:pPr>
        <w:tabs>
          <w:tab w:val="left" w:pos="2268"/>
        </w:tabs>
        <w:spacing w:after="0" w:line="240" w:lineRule="auto"/>
        <w:ind w:left="502"/>
        <w:jc w:val="both"/>
        <w:rPr>
          <w:rFonts w:ascii="Garamond" w:hAnsi="Garamond"/>
          <w:sz w:val="12"/>
          <w:szCs w:val="12"/>
        </w:rPr>
      </w:pPr>
    </w:p>
    <w:p w14:paraId="789EDB02" w14:textId="77777777" w:rsidR="00976523" w:rsidRDefault="00976523" w:rsidP="00976523">
      <w:pPr>
        <w:tabs>
          <w:tab w:val="left" w:pos="2268"/>
        </w:tabs>
        <w:spacing w:after="0" w:line="240" w:lineRule="auto"/>
        <w:ind w:left="50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evidence údajů o přijatých oznámeních a k dokumentům souvisejícím s oznámením – uchovávaným povinným subjektem má přístup pouze příslušná osoba.</w:t>
      </w:r>
    </w:p>
    <w:p w14:paraId="0144D471" w14:textId="77777777" w:rsidR="00976523" w:rsidRPr="00976523" w:rsidRDefault="00976523" w:rsidP="00976523">
      <w:pPr>
        <w:tabs>
          <w:tab w:val="left" w:pos="2268"/>
        </w:tabs>
        <w:spacing w:after="0" w:line="240" w:lineRule="auto"/>
        <w:ind w:left="502"/>
        <w:jc w:val="both"/>
        <w:rPr>
          <w:rFonts w:ascii="Garamond" w:hAnsi="Garamond"/>
          <w:sz w:val="12"/>
          <w:szCs w:val="12"/>
        </w:rPr>
      </w:pPr>
    </w:p>
    <w:p w14:paraId="48969824" w14:textId="77777777" w:rsidR="00976523" w:rsidRDefault="00976523" w:rsidP="00976523">
      <w:pPr>
        <w:tabs>
          <w:tab w:val="left" w:pos="2268"/>
        </w:tabs>
        <w:spacing w:after="0" w:line="240" w:lineRule="auto"/>
        <w:ind w:left="50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Informace o totožnosti oznamovatele a osoby podle § 4 odst. 2 písm. a) až h) zákona č. 171/2023 Sb., o ochraně oznamovatelů, je možné poskytnout jen s jejich </w:t>
      </w:r>
      <w:r w:rsidRPr="00611202">
        <w:rPr>
          <w:rFonts w:ascii="Garamond" w:hAnsi="Garamond"/>
          <w:b/>
          <w:bCs/>
          <w:sz w:val="24"/>
          <w:szCs w:val="24"/>
        </w:rPr>
        <w:t>písemným souhlasem</w:t>
      </w:r>
      <w:r>
        <w:rPr>
          <w:rFonts w:ascii="Garamond" w:hAnsi="Garamond"/>
          <w:sz w:val="24"/>
          <w:szCs w:val="24"/>
        </w:rPr>
        <w:t>, ledaže je příslušná osoba povinna tyto informace poskytnout příslušným orgánem veřejné moci podle jiných právních předpisů.</w:t>
      </w:r>
    </w:p>
    <w:p w14:paraId="5457738C" w14:textId="77777777" w:rsidR="00976523" w:rsidRPr="00976523" w:rsidRDefault="00976523" w:rsidP="00976523">
      <w:pPr>
        <w:tabs>
          <w:tab w:val="left" w:pos="2268"/>
        </w:tabs>
        <w:spacing w:after="0" w:line="240" w:lineRule="auto"/>
        <w:ind w:left="502"/>
        <w:jc w:val="both"/>
        <w:rPr>
          <w:rFonts w:ascii="Garamond" w:hAnsi="Garamond"/>
          <w:sz w:val="12"/>
          <w:szCs w:val="12"/>
        </w:rPr>
      </w:pPr>
    </w:p>
    <w:p w14:paraId="39F89854" w14:textId="77777777" w:rsidR="00976523" w:rsidRDefault="00976523" w:rsidP="00976523">
      <w:pPr>
        <w:tabs>
          <w:tab w:val="left" w:pos="2268"/>
        </w:tabs>
        <w:spacing w:after="0" w:line="240" w:lineRule="auto"/>
        <w:ind w:left="502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Je-li povinný subjekt státním orgánem, vztahuje se na něj povinnost podle § 8 odst. 1 zákona č. 141/1961 Sb., o trestním řízení soudním (trestního řádu), podle kterého jsou státní orgány </w:t>
      </w:r>
      <w:r w:rsidRPr="00611202">
        <w:rPr>
          <w:rFonts w:ascii="Garamond" w:hAnsi="Garamond"/>
          <w:i/>
          <w:iCs/>
          <w:sz w:val="24"/>
          <w:szCs w:val="24"/>
        </w:rPr>
        <w:t>neprodleně oznamovat státnímu zástupci nebo policejním orgánům skutečnosti nasvědčující tomu, že byl spáchám trestný čin.</w:t>
      </w:r>
    </w:p>
    <w:p w14:paraId="10F89986" w14:textId="77777777" w:rsidR="00976523" w:rsidRPr="00976523" w:rsidRDefault="00976523" w:rsidP="00976523">
      <w:pPr>
        <w:tabs>
          <w:tab w:val="left" w:pos="2268"/>
        </w:tabs>
        <w:spacing w:after="0" w:line="240" w:lineRule="auto"/>
        <w:ind w:left="502"/>
        <w:jc w:val="both"/>
        <w:rPr>
          <w:rFonts w:ascii="Garamond" w:hAnsi="Garamond"/>
          <w:i/>
          <w:iCs/>
          <w:sz w:val="12"/>
          <w:szCs w:val="12"/>
        </w:rPr>
      </w:pPr>
    </w:p>
    <w:p w14:paraId="2C265657" w14:textId="77777777" w:rsidR="00976523" w:rsidRDefault="00976523" w:rsidP="00976523">
      <w:pPr>
        <w:tabs>
          <w:tab w:val="left" w:pos="2268"/>
        </w:tabs>
        <w:spacing w:after="0" w:line="240" w:lineRule="auto"/>
        <w:ind w:left="50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Je-li povinný subjekt správním orgánem, vztahuje se na něj povinnost podle § 73 zákona č, 250/2016 Sb., o odpovědnosti za přestupky a řízená o nich, podle kterého má-li správní orgán důvodné podezření, že byl spáchán přestupek, a není-li sám příslušný k jeho projednání, oznámení tuto skutečnost bez zbytečného odkladu příslušnému správnímu orgánu.</w:t>
      </w:r>
    </w:p>
    <w:p w14:paraId="55CB04F9" w14:textId="77777777" w:rsidR="00976523" w:rsidRPr="00976523" w:rsidRDefault="00976523" w:rsidP="00976523">
      <w:pPr>
        <w:tabs>
          <w:tab w:val="left" w:pos="2268"/>
        </w:tabs>
        <w:spacing w:after="0" w:line="240" w:lineRule="auto"/>
        <w:ind w:left="502"/>
        <w:jc w:val="both"/>
        <w:rPr>
          <w:rFonts w:ascii="Garamond" w:hAnsi="Garamond"/>
          <w:sz w:val="12"/>
          <w:szCs w:val="12"/>
        </w:rPr>
      </w:pPr>
    </w:p>
    <w:p w14:paraId="688A953A" w14:textId="77777777" w:rsidR="00976523" w:rsidRDefault="00976523" w:rsidP="00976523">
      <w:pPr>
        <w:tabs>
          <w:tab w:val="left" w:pos="2268"/>
        </w:tabs>
        <w:spacing w:after="0" w:line="240" w:lineRule="auto"/>
        <w:ind w:left="50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Poskytuje-li příslušná osoba informaci o totožnosti oznamovatele orgánu veřejné moci, je povinen o tom předem oznamovatele vyrozumět s důvody, pro které je povinen informaci o totožnosti poskytnout, a umožnit oznamovateli, aby se k poskytnutí informace vyjádřil.</w:t>
      </w:r>
    </w:p>
    <w:p w14:paraId="278BCAEE" w14:textId="77777777" w:rsidR="00976523" w:rsidRPr="00976523" w:rsidRDefault="00976523" w:rsidP="00976523">
      <w:pPr>
        <w:tabs>
          <w:tab w:val="left" w:pos="2268"/>
        </w:tabs>
        <w:spacing w:after="0" w:line="240" w:lineRule="auto"/>
        <w:ind w:left="502"/>
        <w:jc w:val="both"/>
        <w:rPr>
          <w:rFonts w:ascii="Garamond" w:hAnsi="Garamond"/>
          <w:sz w:val="12"/>
          <w:szCs w:val="12"/>
        </w:rPr>
      </w:pPr>
    </w:p>
    <w:p w14:paraId="38F4E5C7" w14:textId="77777777" w:rsidR="00976523" w:rsidRDefault="00976523" w:rsidP="00976523">
      <w:pPr>
        <w:tabs>
          <w:tab w:val="left" w:pos="2268"/>
        </w:tabs>
        <w:spacing w:after="0" w:line="240" w:lineRule="auto"/>
        <w:ind w:left="50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všechny osoby včetně osob příslušných a oznamovatelů se rovněž vztahuje povinnost oznamovat vyjmenované trestné činy podle § 368 odst. 1 zákona č. 40/2009 Sb., trestní zákoník.</w:t>
      </w:r>
    </w:p>
    <w:p w14:paraId="261FCA8D" w14:textId="77777777" w:rsidR="00976523" w:rsidRDefault="00976523" w:rsidP="00976523">
      <w:pPr>
        <w:tabs>
          <w:tab w:val="left" w:pos="2268"/>
        </w:tabs>
        <w:spacing w:after="0" w:line="240" w:lineRule="auto"/>
        <w:ind w:left="502"/>
        <w:jc w:val="both"/>
        <w:rPr>
          <w:rFonts w:ascii="Garamond" w:hAnsi="Garamond"/>
          <w:sz w:val="24"/>
          <w:szCs w:val="24"/>
        </w:rPr>
      </w:pPr>
    </w:p>
    <w:p w14:paraId="2CAA5319" w14:textId="77777777" w:rsidR="00976523" w:rsidRDefault="00976523" w:rsidP="00976523">
      <w:pPr>
        <w:pStyle w:val="Odstavecseseznamem"/>
        <w:numPr>
          <w:ilvl w:val="0"/>
          <w:numId w:val="24"/>
        </w:numPr>
        <w:tabs>
          <w:tab w:val="left" w:pos="2268"/>
        </w:tabs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40493B">
        <w:rPr>
          <w:rFonts w:ascii="Garamond" w:hAnsi="Garamond"/>
          <w:b/>
          <w:bCs/>
          <w:sz w:val="24"/>
          <w:szCs w:val="24"/>
          <w:u w:val="single"/>
        </w:rPr>
        <w:t>Posuzování oznámení</w:t>
      </w:r>
    </w:p>
    <w:p w14:paraId="1D42B1B0" w14:textId="77777777" w:rsidR="00976523" w:rsidRPr="00976523" w:rsidRDefault="00976523" w:rsidP="00976523">
      <w:pPr>
        <w:tabs>
          <w:tab w:val="left" w:pos="2268"/>
        </w:tabs>
        <w:spacing w:after="0" w:line="240" w:lineRule="auto"/>
        <w:jc w:val="both"/>
        <w:rPr>
          <w:rFonts w:ascii="Garamond" w:hAnsi="Garamond"/>
          <w:b/>
          <w:bCs/>
          <w:sz w:val="12"/>
          <w:szCs w:val="12"/>
          <w:u w:val="single"/>
        </w:rPr>
      </w:pPr>
    </w:p>
    <w:p w14:paraId="22A76AFB" w14:textId="77777777" w:rsidR="00976523" w:rsidRDefault="00976523" w:rsidP="00976523">
      <w:pPr>
        <w:tabs>
          <w:tab w:val="left" w:pos="2268"/>
        </w:tabs>
        <w:spacing w:after="0" w:line="240" w:lineRule="auto"/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Příslušná osoba je povinna </w:t>
      </w:r>
      <w:r w:rsidRPr="00CB39EA">
        <w:rPr>
          <w:rFonts w:ascii="Garamond" w:hAnsi="Garamond"/>
          <w:b/>
          <w:bCs/>
          <w:sz w:val="24"/>
          <w:szCs w:val="24"/>
        </w:rPr>
        <w:t>posoudit důvodnost oznámení</w:t>
      </w:r>
      <w:r>
        <w:rPr>
          <w:rFonts w:ascii="Garamond" w:hAnsi="Garamond"/>
          <w:sz w:val="24"/>
          <w:szCs w:val="24"/>
        </w:rPr>
        <w:t xml:space="preserve"> a písemně vyrozumět oznamovatele o výsledcích posouzení </w:t>
      </w:r>
      <w:r w:rsidRPr="00CB39EA">
        <w:rPr>
          <w:rFonts w:ascii="Garamond" w:hAnsi="Garamond"/>
          <w:b/>
          <w:bCs/>
          <w:sz w:val="24"/>
          <w:szCs w:val="24"/>
        </w:rPr>
        <w:t>do 30 dnů</w:t>
      </w:r>
      <w:r>
        <w:rPr>
          <w:rFonts w:ascii="Garamond" w:hAnsi="Garamond"/>
          <w:sz w:val="24"/>
          <w:szCs w:val="24"/>
        </w:rPr>
        <w:t xml:space="preserve"> ode dne přijetí oznámení. V případech skutkově nebo právně složitých lze tuto lhůtu prodloužit až dvakrát, vždy o 30 dnů. O prodloužení lhůty a důvodech pro její prodloužení je příslušná osoba povinna oznamovatele písemně vyrozumět před jejím uplynutím.</w:t>
      </w:r>
    </w:p>
    <w:p w14:paraId="0BBFE1F3" w14:textId="77777777" w:rsidR="00976523" w:rsidRPr="00976523" w:rsidRDefault="00976523" w:rsidP="00976523">
      <w:pPr>
        <w:tabs>
          <w:tab w:val="left" w:pos="2268"/>
        </w:tabs>
        <w:spacing w:after="0" w:line="240" w:lineRule="auto"/>
        <w:ind w:left="567"/>
        <w:jc w:val="both"/>
        <w:rPr>
          <w:rFonts w:ascii="Garamond" w:hAnsi="Garamond"/>
          <w:sz w:val="12"/>
          <w:szCs w:val="12"/>
        </w:rPr>
      </w:pPr>
    </w:p>
    <w:p w14:paraId="5B4BD4AF" w14:textId="77777777" w:rsidR="00976523" w:rsidRDefault="00976523" w:rsidP="00976523">
      <w:pPr>
        <w:pStyle w:val="Odstavecseseznamem"/>
        <w:numPr>
          <w:ilvl w:val="0"/>
          <w:numId w:val="22"/>
        </w:numPr>
        <w:tabs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Zjistí-li příslušná osoba při posuzování důvodnosti oznámení, že nejde o oznámení podle tohoto zákona, bez zbytečného odkladu o tom písemné vyrozumí oznamovatele.</w:t>
      </w:r>
    </w:p>
    <w:p w14:paraId="072B1A44" w14:textId="77777777" w:rsidR="00976523" w:rsidRPr="00976523" w:rsidRDefault="00976523" w:rsidP="00976523">
      <w:pPr>
        <w:tabs>
          <w:tab w:val="left" w:pos="2268"/>
        </w:tabs>
        <w:spacing w:after="0" w:line="240" w:lineRule="auto"/>
        <w:jc w:val="both"/>
        <w:rPr>
          <w:rFonts w:ascii="Garamond" w:hAnsi="Garamond"/>
          <w:sz w:val="12"/>
          <w:szCs w:val="12"/>
        </w:rPr>
      </w:pPr>
    </w:p>
    <w:p w14:paraId="1B9B4A45" w14:textId="74753A1E" w:rsidR="00976523" w:rsidRDefault="00976523" w:rsidP="00976523">
      <w:pPr>
        <w:pStyle w:val="Odstavecseseznamem"/>
        <w:numPr>
          <w:ilvl w:val="0"/>
          <w:numId w:val="22"/>
        </w:numPr>
        <w:tabs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Je-li oznámení vyhodnoceno jako důvodné, příslušná osoba povinnému subjektu navrhne opatření k předejití nebo nápravě protiprávního stavu. Je-li oznámení podáno u příslušné osoby povinného subjektu, pro který oznamovatel nevykonává práci nebo jinou obdobnou činnost, navrhuje příslušná osoba nápravná opatření osobě, pro kterou oznamovatel vykonává práci nebo jinou obdobnou činnost, nevylučuje-li to povaha věci. Nepřijme-li povinný subjekt opatření navržená příslušnou osobou, přijme k předejití nebo nápravě protiprávního stavu jiné vhodné opatření; to neplatí, jde-li o opatření navržené jiné osobě než povinnému subjektu, který tuto příslušnou osobu určil.</w:t>
      </w:r>
    </w:p>
    <w:p w14:paraId="50439273" w14:textId="72AF198B" w:rsidR="00976523" w:rsidRDefault="00976523" w:rsidP="00976523">
      <w:pPr>
        <w:tabs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273E32E" w14:textId="77777777" w:rsidR="00976523" w:rsidRPr="00976523" w:rsidRDefault="00976523" w:rsidP="00976523">
      <w:pPr>
        <w:tabs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B39AD8D" w14:textId="77777777" w:rsidR="00976523" w:rsidRDefault="00976523" w:rsidP="00976523">
      <w:pPr>
        <w:tabs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               </w:t>
      </w:r>
    </w:p>
    <w:p w14:paraId="2F7CE8F2" w14:textId="149E629C" w:rsidR="00976523" w:rsidRDefault="00976523" w:rsidP="00976523">
      <w:pPr>
        <w:tabs>
          <w:tab w:val="left" w:pos="2268"/>
        </w:tabs>
        <w:spacing w:after="0" w:line="240" w:lineRule="auto"/>
        <w:jc w:val="right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 2776/2023</w:t>
      </w:r>
    </w:p>
    <w:p w14:paraId="66016860" w14:textId="77777777" w:rsidR="00976523" w:rsidRDefault="00976523" w:rsidP="00976523">
      <w:pPr>
        <w:tabs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F0E0A42" w14:textId="77777777" w:rsidR="00976523" w:rsidRDefault="00976523" w:rsidP="00976523">
      <w:pPr>
        <w:tabs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8AC6895" w14:textId="77777777" w:rsidR="00976523" w:rsidRDefault="00976523" w:rsidP="00976523">
      <w:pPr>
        <w:pStyle w:val="Odstavecseseznamem"/>
        <w:numPr>
          <w:ilvl w:val="0"/>
          <w:numId w:val="24"/>
        </w:numPr>
        <w:tabs>
          <w:tab w:val="left" w:pos="2268"/>
        </w:tabs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352807">
        <w:rPr>
          <w:rFonts w:ascii="Garamond" w:hAnsi="Garamond"/>
          <w:b/>
          <w:bCs/>
          <w:sz w:val="24"/>
          <w:szCs w:val="24"/>
          <w:u w:val="single"/>
        </w:rPr>
        <w:t>Jak postupovat v případě odvetných opatření</w:t>
      </w:r>
    </w:p>
    <w:p w14:paraId="4934F777" w14:textId="77777777" w:rsidR="00976523" w:rsidRPr="00976523" w:rsidRDefault="00976523" w:rsidP="00976523">
      <w:pPr>
        <w:tabs>
          <w:tab w:val="left" w:pos="2268"/>
        </w:tabs>
        <w:spacing w:after="0" w:line="240" w:lineRule="auto"/>
        <w:jc w:val="both"/>
        <w:rPr>
          <w:rFonts w:ascii="Garamond" w:hAnsi="Garamond"/>
          <w:b/>
          <w:bCs/>
          <w:sz w:val="12"/>
          <w:szCs w:val="12"/>
          <w:u w:val="single"/>
        </w:rPr>
      </w:pPr>
      <w:r w:rsidRPr="00976523">
        <w:rPr>
          <w:rFonts w:ascii="Garamond" w:hAnsi="Garamond"/>
          <w:b/>
          <w:bCs/>
          <w:sz w:val="12"/>
          <w:szCs w:val="12"/>
          <w:u w:val="single"/>
        </w:rPr>
        <w:t xml:space="preserve"> </w:t>
      </w:r>
    </w:p>
    <w:p w14:paraId="10067A2F" w14:textId="20903F74" w:rsidR="00976523" w:rsidRDefault="00976523" w:rsidP="00976523">
      <w:pPr>
        <w:tabs>
          <w:tab w:val="left" w:pos="2268"/>
        </w:tabs>
        <w:spacing w:after="0" w:line="240" w:lineRule="auto"/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 hlavní ochranné opatření lze považovat zákaz uplatnění odvetného opatření </w:t>
      </w:r>
      <w:proofErr w:type="gramStart"/>
      <w:r>
        <w:rPr>
          <w:rFonts w:ascii="Garamond" w:hAnsi="Garamond"/>
          <w:sz w:val="24"/>
          <w:szCs w:val="24"/>
        </w:rPr>
        <w:t>vůči           oznamovateli</w:t>
      </w:r>
      <w:proofErr w:type="gramEnd"/>
      <w:r>
        <w:rPr>
          <w:rFonts w:ascii="Garamond" w:hAnsi="Garamond"/>
          <w:sz w:val="24"/>
          <w:szCs w:val="24"/>
        </w:rPr>
        <w:t xml:space="preserve"> a dalším chráněným fyzickým i právnickým osobám (např. kolegům,          pomocníkům oznamovatele, osobám oznamovateli blízkým, právnickým osobám, jejichž         společníkem je oznamovatel atd.) a zákaz umožnit uplatnění odvetného opatření, který dopadá na povinné subjekty.</w:t>
      </w:r>
    </w:p>
    <w:p w14:paraId="638A0A67" w14:textId="77777777" w:rsidR="00976523" w:rsidRPr="00976523" w:rsidRDefault="00976523" w:rsidP="00976523">
      <w:pPr>
        <w:tabs>
          <w:tab w:val="left" w:pos="2268"/>
        </w:tabs>
        <w:spacing w:after="0" w:line="240" w:lineRule="auto"/>
        <w:jc w:val="both"/>
        <w:rPr>
          <w:rFonts w:ascii="Garamond" w:hAnsi="Garamond"/>
          <w:sz w:val="12"/>
          <w:szCs w:val="12"/>
        </w:rPr>
      </w:pPr>
    </w:p>
    <w:p w14:paraId="3318B98C" w14:textId="5928D253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Odvetným opatřením se rozumí „jednání nebo jeho opomenutí v souvislosti s prací nebo jinou obdobnou činností oznamovatele, které bylo vyvoláni učiněním oznámení a které         oznamovateli nebo osobě podle odstavce 2 písm. a) až h) může způsobit újmu:</w:t>
      </w:r>
    </w:p>
    <w:p w14:paraId="569305BA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14F908D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Takovým odvetným opatřením může být dle zákona o ochraně oznamovatelů zejména:</w:t>
      </w:r>
    </w:p>
    <w:p w14:paraId="44696536" w14:textId="77777777" w:rsidR="00976523" w:rsidRP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12"/>
          <w:szCs w:val="12"/>
        </w:rPr>
      </w:pPr>
    </w:p>
    <w:p w14:paraId="1A5CA95A" w14:textId="77777777" w:rsidR="00976523" w:rsidRPr="007E5CF5" w:rsidRDefault="00976523" w:rsidP="00976523">
      <w:pPr>
        <w:pStyle w:val="Odstavecseseznamem"/>
        <w:numPr>
          <w:ilvl w:val="0"/>
          <w:numId w:val="22"/>
        </w:numPr>
        <w:tabs>
          <w:tab w:val="left" w:pos="567"/>
          <w:tab w:val="left" w:pos="2268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E5CF5">
        <w:rPr>
          <w:rFonts w:ascii="Garamond" w:hAnsi="Garamond"/>
          <w:sz w:val="24"/>
          <w:szCs w:val="24"/>
        </w:rPr>
        <w:t>rozvázání pracovního poměru nebo neprodloužení pracovního poměru na dobu určitou,</w:t>
      </w:r>
    </w:p>
    <w:p w14:paraId="6FD9A846" w14:textId="77777777" w:rsidR="00976523" w:rsidRPr="007E5CF5" w:rsidRDefault="00976523" w:rsidP="00976523">
      <w:pPr>
        <w:pStyle w:val="Odstavecseseznamem"/>
        <w:numPr>
          <w:ilvl w:val="0"/>
          <w:numId w:val="22"/>
        </w:numPr>
        <w:tabs>
          <w:tab w:val="left" w:pos="567"/>
          <w:tab w:val="left" w:pos="2268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E5CF5">
        <w:rPr>
          <w:rFonts w:ascii="Garamond" w:hAnsi="Garamond"/>
          <w:sz w:val="24"/>
          <w:szCs w:val="24"/>
        </w:rPr>
        <w:t>zproštění výkonu služby, zařazení mimo výkon služby nebo skončení služebního poměru,</w:t>
      </w:r>
    </w:p>
    <w:p w14:paraId="0C1989AE" w14:textId="77777777" w:rsidR="00976523" w:rsidRDefault="00976523" w:rsidP="00976523">
      <w:pPr>
        <w:pStyle w:val="Odstavecseseznamem"/>
        <w:numPr>
          <w:ilvl w:val="0"/>
          <w:numId w:val="22"/>
        </w:numPr>
        <w:tabs>
          <w:tab w:val="left" w:pos="567"/>
          <w:tab w:val="left" w:pos="2268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118B5">
        <w:rPr>
          <w:rFonts w:ascii="Garamond" w:hAnsi="Garamond"/>
          <w:sz w:val="24"/>
          <w:szCs w:val="24"/>
        </w:rPr>
        <w:t xml:space="preserve">zrušení právního vztahu založeného dohodou o provedení práce nebo dohodou o pracovní </w:t>
      </w:r>
    </w:p>
    <w:p w14:paraId="4AC3A29D" w14:textId="77777777" w:rsidR="00976523" w:rsidRPr="00A118B5" w:rsidRDefault="00976523" w:rsidP="00976523">
      <w:pPr>
        <w:tabs>
          <w:tab w:val="left" w:pos="567"/>
          <w:tab w:val="left" w:pos="2268"/>
        </w:tabs>
        <w:spacing w:after="0" w:line="360" w:lineRule="auto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Pr="00A118B5">
        <w:rPr>
          <w:rFonts w:ascii="Garamond" w:hAnsi="Garamond"/>
          <w:sz w:val="24"/>
          <w:szCs w:val="24"/>
        </w:rPr>
        <w:t xml:space="preserve">činnosti, </w:t>
      </w:r>
    </w:p>
    <w:p w14:paraId="4E424909" w14:textId="77777777" w:rsidR="00976523" w:rsidRPr="007E5CF5" w:rsidRDefault="00976523" w:rsidP="00976523">
      <w:pPr>
        <w:pStyle w:val="Odstavecseseznamem"/>
        <w:numPr>
          <w:ilvl w:val="0"/>
          <w:numId w:val="22"/>
        </w:numPr>
        <w:tabs>
          <w:tab w:val="left" w:pos="567"/>
          <w:tab w:val="left" w:pos="2268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E5CF5">
        <w:rPr>
          <w:rFonts w:ascii="Garamond" w:hAnsi="Garamond"/>
          <w:sz w:val="24"/>
          <w:szCs w:val="24"/>
        </w:rPr>
        <w:t>odvolání z místa vedoucího zaměstnance nebo ze služebního místa představeného,</w:t>
      </w:r>
    </w:p>
    <w:p w14:paraId="5FF8BC9A" w14:textId="77777777" w:rsidR="00976523" w:rsidRPr="007E5CF5" w:rsidRDefault="00976523" w:rsidP="00976523">
      <w:pPr>
        <w:pStyle w:val="Odstavecseseznamem"/>
        <w:numPr>
          <w:ilvl w:val="0"/>
          <w:numId w:val="22"/>
        </w:numPr>
        <w:tabs>
          <w:tab w:val="left" w:pos="567"/>
          <w:tab w:val="left" w:pos="2268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E5CF5">
        <w:rPr>
          <w:rFonts w:ascii="Garamond" w:hAnsi="Garamond"/>
          <w:sz w:val="24"/>
          <w:szCs w:val="24"/>
        </w:rPr>
        <w:t>uložení kárného opatření nebo kázeňského trestu</w:t>
      </w:r>
    </w:p>
    <w:p w14:paraId="64685415" w14:textId="77777777" w:rsidR="00976523" w:rsidRPr="007E5CF5" w:rsidRDefault="00976523" w:rsidP="00976523">
      <w:pPr>
        <w:pStyle w:val="Odstavecseseznamem"/>
        <w:numPr>
          <w:ilvl w:val="0"/>
          <w:numId w:val="22"/>
        </w:numPr>
        <w:tabs>
          <w:tab w:val="left" w:pos="567"/>
          <w:tab w:val="left" w:pos="2268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E5CF5">
        <w:rPr>
          <w:rFonts w:ascii="Garamond" w:hAnsi="Garamond"/>
          <w:sz w:val="24"/>
          <w:szCs w:val="24"/>
        </w:rPr>
        <w:t>snížení mzdy, platu nebo odměny nebo nepřiznání osobního příplatku,</w:t>
      </w:r>
    </w:p>
    <w:p w14:paraId="116E984D" w14:textId="77777777" w:rsidR="00976523" w:rsidRPr="007E5CF5" w:rsidRDefault="00976523" w:rsidP="00976523">
      <w:pPr>
        <w:pStyle w:val="Odstavecseseznamem"/>
        <w:numPr>
          <w:ilvl w:val="0"/>
          <w:numId w:val="22"/>
        </w:numPr>
        <w:tabs>
          <w:tab w:val="left" w:pos="567"/>
          <w:tab w:val="left" w:pos="2268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E5CF5">
        <w:rPr>
          <w:rFonts w:ascii="Garamond" w:hAnsi="Garamond"/>
          <w:sz w:val="24"/>
          <w:szCs w:val="24"/>
        </w:rPr>
        <w:t>přeložení nebo převedení na jinou práci nebo jiné služební místo,</w:t>
      </w:r>
    </w:p>
    <w:p w14:paraId="5AD58050" w14:textId="77777777" w:rsidR="00976523" w:rsidRPr="007E5CF5" w:rsidRDefault="00976523" w:rsidP="00976523">
      <w:pPr>
        <w:pStyle w:val="Odstavecseseznamem"/>
        <w:numPr>
          <w:ilvl w:val="0"/>
          <w:numId w:val="22"/>
        </w:numPr>
        <w:tabs>
          <w:tab w:val="left" w:pos="567"/>
          <w:tab w:val="left" w:pos="2268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E5CF5">
        <w:rPr>
          <w:rFonts w:ascii="Garamond" w:hAnsi="Garamond"/>
          <w:sz w:val="24"/>
          <w:szCs w:val="24"/>
        </w:rPr>
        <w:t>služební hodnocení nebo pracovní posudek,</w:t>
      </w:r>
    </w:p>
    <w:p w14:paraId="4BA85BB2" w14:textId="77777777" w:rsidR="00976523" w:rsidRDefault="00976523" w:rsidP="00976523">
      <w:pPr>
        <w:pStyle w:val="Odstavecseseznamem"/>
        <w:numPr>
          <w:ilvl w:val="0"/>
          <w:numId w:val="22"/>
        </w:numPr>
        <w:tabs>
          <w:tab w:val="left" w:pos="567"/>
          <w:tab w:val="left" w:pos="2268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E5CF5">
        <w:rPr>
          <w:rFonts w:ascii="Garamond" w:hAnsi="Garamond"/>
          <w:sz w:val="24"/>
          <w:szCs w:val="24"/>
        </w:rPr>
        <w:t>neumožnění odborného rozvoje,</w:t>
      </w:r>
    </w:p>
    <w:p w14:paraId="14D2A551" w14:textId="77777777" w:rsidR="00976523" w:rsidRPr="007E5CF5" w:rsidRDefault="00976523" w:rsidP="00976523">
      <w:pPr>
        <w:pStyle w:val="Odstavecseseznamem"/>
        <w:numPr>
          <w:ilvl w:val="0"/>
          <w:numId w:val="22"/>
        </w:numPr>
        <w:tabs>
          <w:tab w:val="left" w:pos="567"/>
          <w:tab w:val="left" w:pos="2268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pracovní nebo služební doby,</w:t>
      </w:r>
    </w:p>
    <w:p w14:paraId="701CCC3F" w14:textId="77777777" w:rsidR="00976523" w:rsidRPr="007E5CF5" w:rsidRDefault="00976523" w:rsidP="00976523">
      <w:pPr>
        <w:pStyle w:val="Odstavecseseznamem"/>
        <w:numPr>
          <w:ilvl w:val="0"/>
          <w:numId w:val="22"/>
        </w:numPr>
        <w:tabs>
          <w:tab w:val="left" w:pos="567"/>
          <w:tab w:val="left" w:pos="2268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E5CF5">
        <w:rPr>
          <w:rFonts w:ascii="Garamond" w:hAnsi="Garamond"/>
          <w:sz w:val="24"/>
          <w:szCs w:val="24"/>
        </w:rPr>
        <w:t>vyžadování lékařského posudku nebo pracovnělékařské prohlídky,</w:t>
      </w:r>
    </w:p>
    <w:p w14:paraId="1BD47317" w14:textId="77777777" w:rsidR="00976523" w:rsidRPr="007E5CF5" w:rsidRDefault="00976523" w:rsidP="00976523">
      <w:pPr>
        <w:pStyle w:val="Odstavecseseznamem"/>
        <w:numPr>
          <w:ilvl w:val="0"/>
          <w:numId w:val="22"/>
        </w:numPr>
        <w:tabs>
          <w:tab w:val="left" w:pos="567"/>
          <w:tab w:val="left" w:pos="2268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E5CF5">
        <w:rPr>
          <w:rFonts w:ascii="Garamond" w:hAnsi="Garamond"/>
          <w:sz w:val="24"/>
          <w:szCs w:val="24"/>
        </w:rPr>
        <w:t>výpověď nebo odstoupení od smlouvy, nebo</w:t>
      </w:r>
    </w:p>
    <w:p w14:paraId="405009E7" w14:textId="77777777" w:rsidR="00976523" w:rsidRPr="007E5CF5" w:rsidRDefault="00976523" w:rsidP="00976523">
      <w:pPr>
        <w:pStyle w:val="Odstavecseseznamem"/>
        <w:numPr>
          <w:ilvl w:val="0"/>
          <w:numId w:val="22"/>
        </w:numPr>
        <w:tabs>
          <w:tab w:val="left" w:pos="567"/>
          <w:tab w:val="left" w:pos="2268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E5CF5">
        <w:rPr>
          <w:rFonts w:ascii="Garamond" w:hAnsi="Garamond"/>
          <w:sz w:val="24"/>
          <w:szCs w:val="24"/>
        </w:rPr>
        <w:t>zásah do práva na ochranu osobnosti.</w:t>
      </w:r>
    </w:p>
    <w:p w14:paraId="5998C6DF" w14:textId="77777777" w:rsidR="00976523" w:rsidRDefault="00976523" w:rsidP="00976523">
      <w:pPr>
        <w:tabs>
          <w:tab w:val="right" w:pos="709"/>
          <w:tab w:val="left" w:pos="2268"/>
        </w:tabs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Ochrany před odvetnými opatřeními se nelze vzdát ani je nelze omezit žádnou dohodou           </w:t>
      </w:r>
    </w:p>
    <w:p w14:paraId="55123EB0" w14:textId="77777777" w:rsidR="00976523" w:rsidRDefault="00976523" w:rsidP="00976523">
      <w:pPr>
        <w:tabs>
          <w:tab w:val="right" w:pos="709"/>
          <w:tab w:val="left" w:pos="2268"/>
        </w:tabs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či podmínkami pracovního poměru či obdobného pracovního vztahu.</w:t>
      </w:r>
    </w:p>
    <w:p w14:paraId="37FBD26F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52C4C6C3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Oznamovateli náleží ochrana podle zákona č. 171/2023 Sb., o ochraně oznamovatelů, pokud: </w:t>
      </w:r>
    </w:p>
    <w:p w14:paraId="620A09E5" w14:textId="77777777" w:rsidR="00976523" w:rsidRP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12"/>
          <w:szCs w:val="12"/>
        </w:rPr>
      </w:pPr>
    </w:p>
    <w:p w14:paraId="362A74FA" w14:textId="77777777" w:rsidR="00976523" w:rsidRDefault="00976523" w:rsidP="00976523">
      <w:pPr>
        <w:pStyle w:val="Odstavecseseznamem"/>
        <w:numPr>
          <w:ilvl w:val="0"/>
          <w:numId w:val="2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nepodal vědomě nepravdivé oznámení a</w:t>
      </w:r>
    </w:p>
    <w:p w14:paraId="15D66C0C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CCC5924" w14:textId="6C56BE96" w:rsidR="00976523" w:rsidRPr="00976523" w:rsidRDefault="00976523" w:rsidP="00976523">
      <w:pPr>
        <w:pStyle w:val="Odstavecseseznamem"/>
        <w:numPr>
          <w:ilvl w:val="0"/>
          <w:numId w:val="22"/>
        </w:numPr>
        <w:tabs>
          <w:tab w:val="left" w:pos="567"/>
          <w:tab w:val="left" w:pos="2268"/>
        </w:tabs>
        <w:spacing w:after="0" w:line="240" w:lineRule="auto"/>
        <w:ind w:left="567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podal oznámení v souladu se zákonem buď prostřednictvím vnitřního oznamovacího systému, externího oznamovacího systému Ministerstva spravedlnosti, nebo učinil uveřejnění, případné oznámení podali přímo jinému příslušnému orgánu veřejné moci.</w:t>
      </w:r>
    </w:p>
    <w:p w14:paraId="15F59085" w14:textId="08B5F9D0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ind w:left="567"/>
        <w:jc w:val="both"/>
        <w:rPr>
          <w:rFonts w:ascii="Garamond" w:hAnsi="Garamond"/>
          <w:sz w:val="24"/>
          <w:szCs w:val="24"/>
        </w:rPr>
      </w:pPr>
    </w:p>
    <w:p w14:paraId="66848395" w14:textId="68378C42" w:rsidR="00976523" w:rsidRDefault="00976523" w:rsidP="00976523">
      <w:pPr>
        <w:tabs>
          <w:tab w:val="left" w:pos="426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Ochrana náleží také dalším osobám podle § 4 odst. 2 písm. a) až h) zákona.</w:t>
      </w:r>
    </w:p>
    <w:p w14:paraId="360C9E63" w14:textId="1D2510B6" w:rsidR="001B7307" w:rsidRDefault="001B7307" w:rsidP="00976523">
      <w:pPr>
        <w:tabs>
          <w:tab w:val="left" w:pos="426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1FEDA4E" w14:textId="77777777" w:rsidR="001B7307" w:rsidRDefault="001B7307" w:rsidP="00976523">
      <w:pPr>
        <w:tabs>
          <w:tab w:val="left" w:pos="426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4B8CC3D" w14:textId="77777777" w:rsidR="00976523" w:rsidRP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12"/>
          <w:szCs w:val="12"/>
        </w:rPr>
      </w:pPr>
    </w:p>
    <w:p w14:paraId="40800339" w14:textId="76B41743" w:rsidR="00976523" w:rsidRDefault="00976523" w:rsidP="00976523">
      <w:pPr>
        <w:tabs>
          <w:tab w:val="left" w:pos="426"/>
          <w:tab w:val="left" w:pos="2268"/>
        </w:tabs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případě porušení zákazu uplatnění odvetných opatření se oznamovatel bude moci vůči                       původci odvetného opatření domáhat ochrany před soudem. V rámci občanského soudního    řízení disponují oznamovatelé v postavení žalobce následujícími procesními výhodami</w:t>
      </w:r>
      <w:r w:rsidR="004015DF"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>obráceným důkazním břemenem (žalovaný musí prokazovat, že tvrzené odvetné opatření      bylo motivováno jinými důvody než podáním oznámení) a možnost navrhnout nařízení      předběžného opatření bez povinnosti skládat jistotu. Osoby ve služebním poměru mohou            odvolacímu orgánu navrhnout odkladný účinek rozhodnutí, které má znaky odvetného     opatření, nebo pozastavení jeho vykonatelnosti.</w:t>
      </w:r>
    </w:p>
    <w:p w14:paraId="0A086AFE" w14:textId="77777777" w:rsidR="00976523" w:rsidRDefault="00976523" w:rsidP="00976523">
      <w:pPr>
        <w:tabs>
          <w:tab w:val="left" w:pos="426"/>
          <w:tab w:val="left" w:pos="2268"/>
        </w:tabs>
        <w:spacing w:after="0" w:line="240" w:lineRule="auto"/>
        <w:ind w:left="426" w:hanging="142"/>
        <w:jc w:val="both"/>
        <w:rPr>
          <w:rFonts w:ascii="Garamond" w:hAnsi="Garamond"/>
          <w:sz w:val="24"/>
          <w:szCs w:val="24"/>
        </w:rPr>
      </w:pPr>
    </w:p>
    <w:p w14:paraId="7FFD381C" w14:textId="77777777" w:rsidR="00976523" w:rsidRDefault="00976523" w:rsidP="00976523">
      <w:pPr>
        <w:pStyle w:val="Odstavecseseznamem"/>
        <w:numPr>
          <w:ilvl w:val="0"/>
          <w:numId w:val="24"/>
        </w:numPr>
        <w:tabs>
          <w:tab w:val="left" w:pos="426"/>
          <w:tab w:val="left" w:pos="567"/>
          <w:tab w:val="left" w:pos="2268"/>
        </w:tabs>
        <w:spacing w:after="0" w:line="240" w:lineRule="auto"/>
        <w:ind w:left="426" w:hanging="284"/>
        <w:jc w:val="both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232231">
        <w:rPr>
          <w:rFonts w:ascii="Garamond" w:hAnsi="Garamond"/>
          <w:b/>
          <w:bCs/>
          <w:sz w:val="24"/>
          <w:szCs w:val="24"/>
          <w:u w:val="single"/>
        </w:rPr>
        <w:t>Vědomě nepravdivé oznámení</w:t>
      </w:r>
    </w:p>
    <w:p w14:paraId="305E7FF6" w14:textId="77777777" w:rsidR="00976523" w:rsidRPr="00976523" w:rsidRDefault="00976523" w:rsidP="00976523">
      <w:pPr>
        <w:tabs>
          <w:tab w:val="left" w:pos="426"/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b/>
          <w:bCs/>
          <w:sz w:val="12"/>
          <w:szCs w:val="12"/>
          <w:u w:val="single"/>
        </w:rPr>
      </w:pPr>
    </w:p>
    <w:p w14:paraId="599C9372" w14:textId="58DEFCF6" w:rsidR="00976523" w:rsidRPr="00232231" w:rsidRDefault="00976523" w:rsidP="00976523">
      <w:pPr>
        <w:tabs>
          <w:tab w:val="left" w:pos="426"/>
          <w:tab w:val="left" w:pos="2268"/>
        </w:tabs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Fyzická osoba se dopustí přestupku tím, že podá vědomě nepravdivé oznámení. Za přestupek podle odstavce 1 lze uložit pokutu do 50 000 Kč. Oznamovatel může být za podání         nepravdivého oznámení rovněž odpovědný podle jiných právních předpisů.</w:t>
      </w:r>
    </w:p>
    <w:p w14:paraId="66D1634A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9DAF6C9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03A3BE3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5183627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CE242F8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F3004E7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038DF79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0E1D85B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3360C21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B7C0535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FE0BD70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BD03CD7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EBAE510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2F2724D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A17C57F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D006498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31FCB52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5C7FA28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3D4A38D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F933BF4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E6FD07E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29E24DF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7F97A92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8DFFABE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3A344B5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98FACFE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7EC72ED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501C217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F7FDDF2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77274D7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CF93378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F387ADB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4CDEB91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AD2E282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7485DFB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E4A4E56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3ABFF26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86840B5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4B18655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07191D2" w14:textId="77777777" w:rsidR="00976523" w:rsidRDefault="00976523" w:rsidP="0097652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FF3D5FE" w14:textId="3118B8CD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-142" w:firstLine="708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2776/2023</w:t>
      </w:r>
    </w:p>
    <w:p w14:paraId="08654DAA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-142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</w:t>
      </w:r>
    </w:p>
    <w:p w14:paraId="316124D0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-142" w:firstLine="708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</w:t>
      </w:r>
      <w:r w:rsidRPr="001C1347">
        <w:rPr>
          <w:rFonts w:ascii="Garamond" w:hAnsi="Garamond"/>
          <w:i/>
          <w:iCs/>
          <w:sz w:val="24"/>
          <w:szCs w:val="24"/>
        </w:rPr>
        <w:t xml:space="preserve">Příloha č. </w:t>
      </w:r>
      <w:r>
        <w:rPr>
          <w:rFonts w:ascii="Garamond" w:hAnsi="Garamond"/>
          <w:i/>
          <w:iCs/>
          <w:sz w:val="24"/>
          <w:szCs w:val="24"/>
        </w:rPr>
        <w:t>3</w:t>
      </w:r>
    </w:p>
    <w:p w14:paraId="76CDFFEC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-142" w:firstLine="708"/>
        <w:jc w:val="both"/>
        <w:rPr>
          <w:rFonts w:ascii="Garamond" w:hAnsi="Garamond"/>
          <w:sz w:val="24"/>
          <w:szCs w:val="24"/>
        </w:rPr>
      </w:pPr>
    </w:p>
    <w:p w14:paraId="57E0020F" w14:textId="77777777" w:rsidR="00976523" w:rsidRDefault="00976523" w:rsidP="00976523">
      <w:pPr>
        <w:pBdr>
          <w:bottom w:val="single" w:sz="4" w:space="3" w:color="auto"/>
        </w:pBdr>
        <w:tabs>
          <w:tab w:val="left" w:pos="240"/>
          <w:tab w:val="center" w:pos="4536"/>
        </w:tabs>
        <w:rPr>
          <w:rFonts w:ascii="Garamond" w:hAnsi="Garamond" w:cs="Garamond"/>
          <w:b/>
          <w:bCs/>
          <w:smallCaps/>
          <w:sz w:val="36"/>
          <w:szCs w:val="36"/>
        </w:rPr>
      </w:pPr>
      <w:r>
        <w:rPr>
          <w:rFonts w:ascii="Garamond" w:hAnsi="Garamond" w:cs="Garamond"/>
          <w:b/>
          <w:bCs/>
          <w:smallCaps/>
          <w:sz w:val="36"/>
          <w:szCs w:val="36"/>
        </w:rPr>
        <w:tab/>
      </w:r>
      <w:r>
        <w:rPr>
          <w:rFonts w:ascii="Garamond" w:hAnsi="Garamond" w:cs="Garamond"/>
          <w:b/>
          <w:bCs/>
          <w:smallCaps/>
          <w:sz w:val="36"/>
          <w:szCs w:val="36"/>
        </w:rPr>
        <w:tab/>
        <w:t>Okresní soud v Karviné</w:t>
      </w:r>
      <w:r>
        <w:rPr>
          <w:rFonts w:ascii="Garamond" w:hAnsi="Garamond" w:cs="Garamond"/>
          <w:b/>
          <w:bCs/>
          <w:sz w:val="36"/>
          <w:szCs w:val="36"/>
        </w:rPr>
        <w:t> </w:t>
      </w:r>
    </w:p>
    <w:p w14:paraId="47BBE712" w14:textId="77777777" w:rsidR="00976523" w:rsidRDefault="00976523" w:rsidP="00976523">
      <w:pPr>
        <w:pBdr>
          <w:bottom w:val="single" w:sz="4" w:space="3" w:color="auto"/>
        </w:pBdr>
        <w:jc w:val="center"/>
        <w:rPr>
          <w:rFonts w:ascii="Garamond" w:hAnsi="Garamond" w:cs="Garamond"/>
          <w:b/>
          <w:bCs/>
          <w:smallCaps/>
          <w:sz w:val="32"/>
          <w:szCs w:val="32"/>
        </w:rPr>
      </w:pPr>
      <w:r>
        <w:rPr>
          <w:rFonts w:ascii="Garamond" w:hAnsi="Garamond" w:cs="Garamond"/>
        </w:rPr>
        <w:t xml:space="preserve"> park Bedřicha Smetany 176/5, </w:t>
      </w:r>
      <w:proofErr w:type="gramStart"/>
      <w:r>
        <w:rPr>
          <w:rFonts w:ascii="Garamond" w:hAnsi="Garamond" w:cs="Garamond"/>
        </w:rPr>
        <w:t>733 31  Karviná-Fryštát</w:t>
      </w:r>
      <w:proofErr w:type="gramEnd"/>
    </w:p>
    <w:p w14:paraId="0E9C6D6A" w14:textId="77777777" w:rsidR="00976523" w:rsidRDefault="00976523" w:rsidP="00976523">
      <w:pPr>
        <w:spacing w:before="120" w:after="360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</w:rPr>
        <w:t>tel.: 596390111, fax: 596312491, e-mail: podatelna@osoud.kna.justice.cz, IDDS: </w:t>
      </w:r>
      <w:proofErr w:type="spellStart"/>
      <w:r>
        <w:rPr>
          <w:rFonts w:ascii="Garamond" w:hAnsi="Garamond" w:cs="Garamond"/>
        </w:rPr>
        <w:t>whtabfc</w:t>
      </w:r>
      <w:proofErr w:type="spellEnd"/>
    </w:p>
    <w:tbl>
      <w:tblPr>
        <w:tblW w:w="5000" w:type="pct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038"/>
        <w:gridCol w:w="7"/>
        <w:gridCol w:w="2642"/>
        <w:gridCol w:w="4385"/>
      </w:tblGrid>
      <w:tr w:rsidR="00976523" w14:paraId="4529E7E3" w14:textId="77777777" w:rsidTr="00AD1BB4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221E471D" w14:textId="77777777" w:rsidR="00976523" w:rsidRDefault="00976523" w:rsidP="00AD1BB4">
            <w:pPr>
              <w:spacing w:line="276" w:lineRule="auto"/>
              <w:rPr>
                <w:rFonts w:ascii="Garamond" w:hAnsi="Garamond" w:cs="Garamond"/>
                <w:b/>
                <w:bCs/>
                <w:caps/>
              </w:rPr>
            </w:pPr>
            <w:r>
              <w:rPr>
                <w:rFonts w:ascii="Garamond" w:hAnsi="Garamond" w:cs="Garamond"/>
                <w:b/>
                <w:bCs/>
                <w:caps/>
              </w:rPr>
              <w:t>Naše značka</w:t>
            </w:r>
            <w:r>
              <w:rPr>
                <w:rFonts w:ascii="Garamond" w:hAnsi="Garamond" w:cs="Garamond"/>
                <w:caps/>
              </w:rPr>
              <w:t>:</w:t>
            </w:r>
          </w:p>
        </w:tc>
        <w:tc>
          <w:tcPr>
            <w:tcW w:w="14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AE193" w14:textId="77777777" w:rsidR="00976523" w:rsidRDefault="00976523" w:rsidP="00AD1BB4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84" w:type="dxa"/>
              <w:bottom w:w="57" w:type="dxa"/>
              <w:right w:w="108" w:type="dxa"/>
            </w:tcMar>
            <w:vAlign w:val="center"/>
          </w:tcPr>
          <w:p w14:paraId="16CCAD88" w14:textId="77777777" w:rsidR="00976523" w:rsidRDefault="00976523" w:rsidP="00AD1BB4">
            <w:pPr>
              <w:spacing w:line="240" w:lineRule="exact"/>
              <w:rPr>
                <w:rFonts w:ascii="Garamond" w:hAnsi="Garamond" w:cs="Garamond"/>
              </w:rPr>
            </w:pPr>
          </w:p>
        </w:tc>
      </w:tr>
      <w:tr w:rsidR="00976523" w14:paraId="4145048F" w14:textId="77777777" w:rsidTr="00AD1BB4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73B1D31E" w14:textId="77777777" w:rsidR="00976523" w:rsidRDefault="00976523" w:rsidP="00AD1BB4">
            <w:pPr>
              <w:spacing w:line="276" w:lineRule="auto"/>
              <w:rPr>
                <w:rFonts w:ascii="Garamond" w:hAnsi="Garamond" w:cs="Garamond"/>
                <w:b/>
                <w:bCs/>
                <w:caps/>
              </w:rPr>
            </w:pPr>
            <w:r>
              <w:rPr>
                <w:rFonts w:ascii="Garamond" w:hAnsi="Garamond" w:cs="Garamond"/>
                <w:b/>
                <w:bCs/>
                <w:caps/>
              </w:rPr>
              <w:t>Vaše značka:</w:t>
            </w:r>
          </w:p>
        </w:tc>
        <w:tc>
          <w:tcPr>
            <w:tcW w:w="14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D1612" w14:textId="77777777" w:rsidR="00976523" w:rsidRDefault="00976523" w:rsidP="00AD1BB4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4460DF" w14:textId="77777777" w:rsidR="00976523" w:rsidRDefault="00976523" w:rsidP="00AD1BB4">
            <w:pPr>
              <w:spacing w:line="276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976523" w14:paraId="0B1082A4" w14:textId="77777777" w:rsidTr="00AD1BB4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0FCCA89C" w14:textId="77777777" w:rsidR="00976523" w:rsidRDefault="00976523" w:rsidP="00AD1BB4">
            <w:pPr>
              <w:spacing w:line="276" w:lineRule="auto"/>
              <w:rPr>
                <w:rFonts w:ascii="Garamond" w:hAnsi="Garamond" w:cs="Garamond"/>
                <w:b/>
                <w:bCs/>
                <w:caps/>
              </w:rPr>
            </w:pPr>
            <w:r>
              <w:rPr>
                <w:rFonts w:ascii="Garamond" w:hAnsi="Garamond" w:cs="Garamond"/>
                <w:b/>
                <w:bCs/>
                <w:caps/>
              </w:rPr>
              <w:t>DNE:</w:t>
            </w:r>
          </w:p>
        </w:tc>
        <w:tc>
          <w:tcPr>
            <w:tcW w:w="14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D272A" w14:textId="77777777" w:rsidR="00976523" w:rsidRDefault="00976523" w:rsidP="00AD1BB4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843C78" w14:textId="77777777" w:rsidR="00976523" w:rsidRDefault="00976523" w:rsidP="00AD1BB4">
            <w:pPr>
              <w:spacing w:line="276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976523" w14:paraId="0301FEAA" w14:textId="77777777" w:rsidTr="00AD1BB4">
        <w:tc>
          <w:tcPr>
            <w:tcW w:w="1127" w:type="pct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3708627" w14:textId="77777777" w:rsidR="00976523" w:rsidRDefault="00976523" w:rsidP="00AD1BB4">
            <w:pPr>
              <w:spacing w:line="276" w:lineRule="auto"/>
              <w:rPr>
                <w:rFonts w:ascii="Garamond" w:hAnsi="Garamond" w:cs="Garamond"/>
              </w:rPr>
            </w:pPr>
          </w:p>
          <w:p w14:paraId="5ED73EF6" w14:textId="77777777" w:rsidR="00976523" w:rsidRDefault="00976523" w:rsidP="00AD1BB4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873" w:type="pct"/>
            <w:gridSpan w:val="2"/>
          </w:tcPr>
          <w:p w14:paraId="0297576F" w14:textId="77777777" w:rsidR="00976523" w:rsidRDefault="00976523" w:rsidP="00AD1BB4">
            <w:pPr>
              <w:spacing w:line="276" w:lineRule="auto"/>
              <w:rPr>
                <w:rFonts w:ascii="Garamond" w:hAnsi="Garamond" w:cs="Garamond"/>
                <w:b/>
                <w:bCs/>
              </w:rPr>
            </w:pPr>
          </w:p>
        </w:tc>
      </w:tr>
    </w:tbl>
    <w:p w14:paraId="7E938238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-142" w:firstLine="708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ZÁZNAM O PŘIJATÉM OZNÁMENÍ</w:t>
      </w:r>
    </w:p>
    <w:p w14:paraId="7BF79399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-142" w:firstLine="708"/>
        <w:jc w:val="center"/>
        <w:rPr>
          <w:rFonts w:ascii="Garamond" w:hAnsi="Garamond"/>
          <w:b/>
          <w:bCs/>
          <w:sz w:val="24"/>
          <w:szCs w:val="24"/>
        </w:rPr>
      </w:pPr>
    </w:p>
    <w:p w14:paraId="63E6577B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Záznam o přijatém oznámené o možném protiprávním jednání podle</w:t>
      </w:r>
      <w:r w:rsidRPr="001C1347">
        <w:rPr>
          <w:rFonts w:ascii="Garamond" w:hAnsi="Garamond"/>
          <w:b/>
          <w:bCs/>
          <w:sz w:val="24"/>
          <w:szCs w:val="24"/>
          <w:u w:val="single"/>
        </w:rPr>
        <w:t xml:space="preserve"> zákona č. 171/2023 Sb., o ochraně oznamovatelů</w:t>
      </w:r>
      <w:r>
        <w:rPr>
          <w:rFonts w:ascii="Garamond" w:hAnsi="Garamond"/>
          <w:b/>
          <w:bCs/>
          <w:sz w:val="24"/>
          <w:szCs w:val="24"/>
          <w:u w:val="single"/>
        </w:rPr>
        <w:t>.</w:t>
      </w:r>
    </w:p>
    <w:p w14:paraId="16B6F01D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14:paraId="032647A1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14:paraId="6E969CB7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14:paraId="2306FF49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</w:p>
    <w:p w14:paraId="5E7C662A" w14:textId="0E9C8E92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Dne [</w:t>
      </w:r>
      <w:r w:rsidRPr="00976523">
        <w:rPr>
          <w:rFonts w:ascii="Garamond" w:hAnsi="Garamond"/>
          <w:i/>
          <w:iCs/>
          <w:sz w:val="24"/>
          <w:szCs w:val="24"/>
        </w:rPr>
        <w:t>doplnit</w:t>
      </w:r>
      <w:r>
        <w:rPr>
          <w:rFonts w:ascii="Garamond" w:hAnsi="Garamond"/>
          <w:sz w:val="24"/>
          <w:szCs w:val="24"/>
        </w:rPr>
        <w:t>] bylo [</w:t>
      </w:r>
      <w:r w:rsidRPr="00976523">
        <w:rPr>
          <w:rFonts w:ascii="Garamond" w:hAnsi="Garamond"/>
          <w:i/>
          <w:iCs/>
          <w:sz w:val="24"/>
          <w:szCs w:val="24"/>
        </w:rPr>
        <w:t>doplnit</w:t>
      </w:r>
      <w:r>
        <w:rPr>
          <w:rFonts w:ascii="Garamond" w:hAnsi="Garamond"/>
          <w:i/>
          <w:iCs/>
          <w:sz w:val="24"/>
          <w:szCs w:val="24"/>
        </w:rPr>
        <w:t xml:space="preserve"> kým</w:t>
      </w:r>
      <w:r>
        <w:rPr>
          <w:rFonts w:ascii="Garamond" w:hAnsi="Garamond"/>
          <w:sz w:val="24"/>
          <w:szCs w:val="24"/>
        </w:rPr>
        <w:t xml:space="preserve">] příslušné osobě určené dle § 9 odst. 1 zákona č, 171/2023 Sb., o ochraně oznamovatelů, podáno ústní oznámení. Předmětem oznámení byla skutečnost, že </w:t>
      </w:r>
      <w:r>
        <w:rPr>
          <w:rFonts w:ascii="Garamond" w:hAnsi="Garamond"/>
          <w:i/>
          <w:iCs/>
          <w:sz w:val="24"/>
          <w:szCs w:val="24"/>
        </w:rPr>
        <w:t>[</w:t>
      </w:r>
      <w:r w:rsidRPr="00A118B5">
        <w:rPr>
          <w:rFonts w:ascii="Garamond" w:hAnsi="Garamond"/>
          <w:i/>
          <w:iCs/>
          <w:sz w:val="24"/>
          <w:szCs w:val="24"/>
        </w:rPr>
        <w:t>doplnit přepis zvukové nahrávky oznámení, nebo záznam ústního oznámení ve smyslu § 19 zákona</w:t>
      </w:r>
      <w:r>
        <w:rPr>
          <w:rFonts w:ascii="Garamond" w:hAnsi="Garamond"/>
          <w:i/>
          <w:iCs/>
          <w:sz w:val="24"/>
          <w:szCs w:val="24"/>
        </w:rPr>
        <w:t>]</w:t>
      </w:r>
      <w:r w:rsidRPr="00A118B5">
        <w:rPr>
          <w:rFonts w:ascii="Garamond" w:hAnsi="Garamond"/>
          <w:i/>
          <w:iCs/>
          <w:sz w:val="24"/>
          <w:szCs w:val="24"/>
        </w:rPr>
        <w:t>.</w:t>
      </w:r>
    </w:p>
    <w:p w14:paraId="65684082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</w:p>
    <w:p w14:paraId="6B7FA09A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Tento protokol je předpisem zvukové nahrávky ústního podání / / věrně zachycuje oznámení podané osobně/ věrně zachycuje oznámení podané telefonicky.</w:t>
      </w:r>
    </w:p>
    <w:p w14:paraId="1A412AEF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</w:p>
    <w:p w14:paraId="5118D762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</w:p>
    <w:p w14:paraId="410BAC29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</w:p>
    <w:p w14:paraId="77D86766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</w:p>
    <w:p w14:paraId="4403B156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</w:p>
    <w:p w14:paraId="5CB6FEB1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……………………………..                                                    ………………………………… </w:t>
      </w:r>
    </w:p>
    <w:p w14:paraId="7355ACF5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                             příslušná osoba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podpis oznamovatele</w:t>
      </w:r>
    </w:p>
    <w:p w14:paraId="38D918FB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</w:p>
    <w:p w14:paraId="7BA03743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</w:p>
    <w:p w14:paraId="4C74FCA0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</w:p>
    <w:p w14:paraId="3F0C668F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</w:p>
    <w:p w14:paraId="59C74D05" w14:textId="77777777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</w:p>
    <w:p w14:paraId="4DE2A72F" w14:textId="16BD7790" w:rsidR="00976523" w:rsidRDefault="00976523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</w:p>
    <w:p w14:paraId="7DA07D5A" w14:textId="10F5EA6F" w:rsidR="003607F5" w:rsidRDefault="003607F5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</w:p>
    <w:p w14:paraId="452F6271" w14:textId="45E052C8" w:rsidR="003607F5" w:rsidRDefault="003607F5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</w:p>
    <w:p w14:paraId="49D4924E" w14:textId="7AFD9765" w:rsidR="003607F5" w:rsidRDefault="003607F5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</w:p>
    <w:p w14:paraId="6DA5EE75" w14:textId="11B9E695" w:rsidR="003607F5" w:rsidRDefault="003607F5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</w:p>
    <w:p w14:paraId="23CFA125" w14:textId="6F65D910" w:rsidR="003607F5" w:rsidRDefault="003607F5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</w:p>
    <w:p w14:paraId="7E3083BE" w14:textId="77777777" w:rsidR="00CE1CC6" w:rsidRDefault="00CE1CC6" w:rsidP="00CE1CC6">
      <w:pPr>
        <w:jc w:val="right"/>
        <w:rPr>
          <w:rFonts w:ascii="Garamond" w:hAnsi="Garamond"/>
        </w:rPr>
      </w:pPr>
      <w:r>
        <w:tab/>
      </w:r>
      <w:proofErr w:type="spellStart"/>
      <w:r w:rsidRPr="00CD4A7D"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2776/2023</w:t>
      </w:r>
    </w:p>
    <w:p w14:paraId="263B1818" w14:textId="77777777" w:rsidR="00CE1CC6" w:rsidRDefault="00CE1CC6" w:rsidP="00CE1CC6">
      <w:pPr>
        <w:jc w:val="right"/>
        <w:rPr>
          <w:rFonts w:ascii="Garamond" w:hAnsi="Garamond"/>
          <w:i/>
          <w:iCs/>
          <w:sz w:val="20"/>
          <w:szCs w:val="20"/>
        </w:rPr>
      </w:pPr>
      <w:r w:rsidRPr="00CD4A7D">
        <w:rPr>
          <w:rFonts w:ascii="Garamond" w:hAnsi="Garamond"/>
          <w:i/>
          <w:iCs/>
          <w:sz w:val="20"/>
          <w:szCs w:val="20"/>
        </w:rPr>
        <w:t>Příloha č. 4</w:t>
      </w:r>
    </w:p>
    <w:p w14:paraId="4418252A" w14:textId="77777777" w:rsidR="00CE1CC6" w:rsidRDefault="00CE1CC6" w:rsidP="00CE1CC6">
      <w:pPr>
        <w:jc w:val="right"/>
        <w:rPr>
          <w:rFonts w:ascii="Garamond" w:hAnsi="Garamond"/>
          <w:i/>
          <w:iCs/>
          <w:sz w:val="20"/>
          <w:szCs w:val="20"/>
        </w:rPr>
      </w:pPr>
    </w:p>
    <w:p w14:paraId="6D568AEE" w14:textId="77777777" w:rsidR="00CE1CC6" w:rsidRDefault="00CE1CC6" w:rsidP="00CE1CC6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 w:cs="Garamond"/>
          <w:b/>
          <w:bCs/>
          <w:smallCaps/>
          <w:sz w:val="36"/>
          <w:szCs w:val="36"/>
        </w:rPr>
      </w:pPr>
      <w:r>
        <w:rPr>
          <w:rFonts w:ascii="Garamond" w:hAnsi="Garamond" w:cs="Garamond"/>
          <w:b/>
          <w:bCs/>
          <w:smallCaps/>
          <w:sz w:val="36"/>
          <w:szCs w:val="36"/>
        </w:rPr>
        <w:t>Okresní soud v Karviné</w:t>
      </w:r>
    </w:p>
    <w:p w14:paraId="2C1CC206" w14:textId="77777777" w:rsidR="00CE1CC6" w:rsidRDefault="00CE1CC6" w:rsidP="00CE1CC6">
      <w:pPr>
        <w:pBdr>
          <w:bottom w:val="single" w:sz="4" w:space="3" w:color="auto"/>
        </w:pBdr>
        <w:jc w:val="center"/>
        <w:rPr>
          <w:rFonts w:ascii="Garamond" w:hAnsi="Garamond" w:cs="Garamond"/>
          <w:b/>
          <w:bCs/>
          <w:smallCap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park Bedřicha Smetany 176/5, </w:t>
      </w:r>
      <w:proofErr w:type="gramStart"/>
      <w:r>
        <w:rPr>
          <w:rFonts w:ascii="Garamond" w:hAnsi="Garamond" w:cs="Garamond"/>
          <w:sz w:val="24"/>
          <w:szCs w:val="24"/>
        </w:rPr>
        <w:t>733 31  Karviná-Fryštát</w:t>
      </w:r>
      <w:proofErr w:type="gramEnd"/>
    </w:p>
    <w:p w14:paraId="664C39DE" w14:textId="77777777" w:rsidR="00CE1CC6" w:rsidRDefault="00CE1CC6" w:rsidP="00CE1CC6">
      <w:pPr>
        <w:spacing w:before="120" w:after="360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tel.: 596390111, fax: 596312491, e-mail: podatelna@osoud.kna.justice.cz, IDDS:</w:t>
      </w:r>
      <w:bookmarkStart w:id="2" w:name="Text1"/>
      <w:r>
        <w:rPr>
          <w:rFonts w:ascii="Garamond" w:hAnsi="Garamond" w:cs="Garamond"/>
          <w:sz w:val="24"/>
          <w:szCs w:val="24"/>
        </w:rPr>
        <w:t> </w:t>
      </w:r>
      <w:bookmarkEnd w:id="2"/>
      <w:proofErr w:type="spellStart"/>
      <w:r>
        <w:rPr>
          <w:rFonts w:ascii="Garamond" w:hAnsi="Garamond" w:cs="Garamond"/>
          <w:sz w:val="24"/>
          <w:szCs w:val="24"/>
        </w:rPr>
        <w:t>whtabfc</w:t>
      </w:r>
      <w:proofErr w:type="spellEnd"/>
    </w:p>
    <w:tbl>
      <w:tblPr>
        <w:tblW w:w="5000" w:type="pct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038"/>
        <w:gridCol w:w="2649"/>
        <w:gridCol w:w="4385"/>
      </w:tblGrid>
      <w:tr w:rsidR="00CE1CC6" w14:paraId="7DC60130" w14:textId="77777777" w:rsidTr="00AD1BB4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554E3C0" w14:textId="77777777" w:rsidR="00CE1CC6" w:rsidRDefault="00CE1CC6" w:rsidP="00AD1BB4">
            <w:pPr>
              <w:spacing w:line="276" w:lineRule="auto"/>
              <w:rPr>
                <w:rFonts w:ascii="Garamond" w:hAnsi="Garamond" w:cs="Garamond"/>
                <w:b/>
                <w:bCs/>
                <w:caps/>
                <w:sz w:val="24"/>
                <w:szCs w:val="24"/>
              </w:rPr>
            </w:pPr>
            <w:bookmarkStart w:id="3" w:name="OLE_LINK7"/>
            <w:bookmarkStart w:id="4" w:name="OLE_LINK8"/>
            <w:bookmarkStart w:id="5" w:name="OLE_LINK14"/>
            <w:bookmarkStart w:id="6" w:name="OLE_LINK15"/>
            <w:r>
              <w:rPr>
                <w:rFonts w:ascii="Garamond" w:hAnsi="Garamond" w:cs="Garamond"/>
                <w:b/>
                <w:bCs/>
                <w:caps/>
                <w:sz w:val="24"/>
                <w:szCs w:val="24"/>
              </w:rPr>
              <w:t>Naše značka</w:t>
            </w:r>
            <w:r>
              <w:rPr>
                <w:rFonts w:ascii="Garamond" w:hAnsi="Garamond" w:cs="Garamond"/>
                <w:caps/>
                <w:sz w:val="24"/>
                <w:szCs w:val="24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B1F804" w14:textId="77777777" w:rsidR="00CE1CC6" w:rsidRDefault="00CE1CC6" w:rsidP="00AD1BB4">
            <w:pPr>
              <w:spacing w:line="276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84" w:type="dxa"/>
              <w:bottom w:w="57" w:type="dxa"/>
              <w:right w:w="108" w:type="dxa"/>
            </w:tcMar>
            <w:vAlign w:val="center"/>
          </w:tcPr>
          <w:p w14:paraId="6A84A54A" w14:textId="77777777" w:rsidR="00CE1CC6" w:rsidRDefault="00CE1CC6" w:rsidP="00AD1BB4">
            <w:pPr>
              <w:spacing w:line="240" w:lineRule="exact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CE1CC6" w14:paraId="14C1307F" w14:textId="77777777" w:rsidTr="00AD1BB4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30289190" w14:textId="77777777" w:rsidR="00CE1CC6" w:rsidRDefault="00CE1CC6" w:rsidP="00AD1BB4">
            <w:pPr>
              <w:spacing w:line="276" w:lineRule="auto"/>
              <w:rPr>
                <w:rFonts w:ascii="Garamond" w:hAnsi="Garamond" w:cs="Garamond"/>
                <w:b/>
                <w:bCs/>
                <w:cap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aps/>
                <w:sz w:val="24"/>
                <w:szCs w:val="24"/>
              </w:rPr>
              <w:t>Vaše značka:</w:t>
            </w:r>
          </w:p>
        </w:tc>
        <w:bookmarkStart w:id="7" w:name="Text2"/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F65165C" w14:textId="77777777" w:rsidR="00CE1CC6" w:rsidRDefault="00CE1CC6" w:rsidP="00AD1BB4">
            <w:pPr>
              <w:spacing w:line="276" w:lineRule="auto"/>
              <w:rPr>
                <w:rFonts w:ascii="Garamond" w:hAnsi="Garamond" w:cs="Garamond"/>
                <w:sz w:val="24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17811F" w14:textId="77777777" w:rsidR="00CE1CC6" w:rsidRDefault="00CE1CC6" w:rsidP="00AD1BB4">
            <w:pPr>
              <w:spacing w:line="276" w:lineRule="auto"/>
              <w:rPr>
                <w:rFonts w:ascii="Garamond" w:eastAsia="SimSun" w:hAnsi="Garamond" w:cs="Garamond"/>
                <w:sz w:val="24"/>
                <w:szCs w:val="24"/>
              </w:rPr>
            </w:pPr>
          </w:p>
        </w:tc>
      </w:tr>
      <w:tr w:rsidR="00CE1CC6" w14:paraId="4CD5552B" w14:textId="77777777" w:rsidTr="00AD1BB4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526E2E62" w14:textId="77777777" w:rsidR="00CE1CC6" w:rsidRDefault="00CE1CC6" w:rsidP="00AD1BB4">
            <w:pPr>
              <w:spacing w:line="276" w:lineRule="auto"/>
              <w:rPr>
                <w:rFonts w:ascii="Garamond" w:hAnsi="Garamond" w:cs="Garamond"/>
                <w:b/>
                <w:bCs/>
                <w:caps/>
                <w:sz w:val="24"/>
                <w:szCs w:val="24"/>
              </w:rPr>
            </w:pPr>
            <w:bookmarkStart w:id="8" w:name="_Hlk440381869"/>
            <w:r>
              <w:rPr>
                <w:rFonts w:ascii="Garamond" w:hAnsi="Garamond" w:cs="Garamond"/>
                <w:b/>
                <w:bCs/>
                <w:caps/>
                <w:sz w:val="24"/>
                <w:szCs w:val="24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652EB" w14:textId="77777777" w:rsidR="00CE1CC6" w:rsidRDefault="00CE1CC6" w:rsidP="00AD1BB4">
            <w:pPr>
              <w:spacing w:line="276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D80218" w14:textId="77777777" w:rsidR="00CE1CC6" w:rsidRDefault="00CE1CC6" w:rsidP="00AD1BB4">
            <w:pPr>
              <w:spacing w:line="276" w:lineRule="auto"/>
              <w:rPr>
                <w:rFonts w:ascii="Garamond" w:eastAsia="SimSun" w:hAnsi="Garamond" w:cs="Garamond"/>
                <w:sz w:val="24"/>
                <w:szCs w:val="24"/>
              </w:rPr>
            </w:pPr>
          </w:p>
        </w:tc>
      </w:tr>
      <w:bookmarkEnd w:id="3"/>
      <w:bookmarkEnd w:id="4"/>
      <w:bookmarkEnd w:id="5"/>
      <w:bookmarkEnd w:id="6"/>
      <w:bookmarkEnd w:id="8"/>
    </w:tbl>
    <w:p w14:paraId="2F31359A" w14:textId="77777777" w:rsidR="00CE1CC6" w:rsidRDefault="00CE1CC6" w:rsidP="00CE1CC6">
      <w:pPr>
        <w:spacing w:after="480"/>
        <w:rPr>
          <w:rFonts w:ascii="Garamond" w:eastAsia="SimSun" w:hAnsi="Garamond" w:cs="Garamond"/>
          <w:sz w:val="24"/>
          <w:szCs w:val="24"/>
        </w:rPr>
      </w:pPr>
    </w:p>
    <w:tbl>
      <w:tblPr>
        <w:tblW w:w="5000" w:type="pct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352"/>
        <w:gridCol w:w="7720"/>
      </w:tblGrid>
      <w:tr w:rsidR="00CE1CC6" w14:paraId="6C7F82A4" w14:textId="77777777" w:rsidTr="00AD1BB4">
        <w:tc>
          <w:tcPr>
            <w:tcW w:w="745" w:type="pct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DE22CC4" w14:textId="77777777" w:rsidR="00CE1CC6" w:rsidRDefault="00CE1CC6" w:rsidP="00AD1BB4">
            <w:pPr>
              <w:spacing w:line="276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255" w:type="pct"/>
          </w:tcPr>
          <w:p w14:paraId="38DC0A2F" w14:textId="77777777" w:rsidR="00CE1CC6" w:rsidRDefault="00CE1CC6" w:rsidP="00AD1BB4">
            <w:pPr>
              <w:spacing w:line="276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</w:tr>
    </w:tbl>
    <w:p w14:paraId="72C3B80C" w14:textId="77777777" w:rsidR="00CE1CC6" w:rsidRDefault="00CE1CC6" w:rsidP="00CE1CC6">
      <w:pPr>
        <w:jc w:val="center"/>
        <w:rPr>
          <w:rFonts w:ascii="Garamond" w:hAnsi="Garamond"/>
          <w:b/>
          <w:bCs/>
          <w:i/>
          <w:i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</w:rPr>
        <w:t>PÍSEMNÁ ZPRÁVA O VÝSLEDKU POSOUZENÁ DŮVODNOSTI OZNÁMENÍ</w:t>
      </w:r>
    </w:p>
    <w:p w14:paraId="5978A8E8" w14:textId="77777777" w:rsidR="00CE1CC6" w:rsidRDefault="00CE1CC6" w:rsidP="00CE1CC6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Písemná zpráva příslušné osoby určené Okresním soudem v Karviné podle § 9 odst. 1 zákona č. 171/2023 Sb., o ochraně oznamovatelů, o výsledku posouzení důvodnosti oznámení.</w:t>
      </w:r>
    </w:p>
    <w:p w14:paraId="04F4B290" w14:textId="0435D726" w:rsidR="00CE1CC6" w:rsidRDefault="00CE1CC6" w:rsidP="00CE1CC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Vážená paní</w:t>
      </w:r>
      <w:r w:rsidR="00DB3BF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/ Vážený pane, </w:t>
      </w:r>
    </w:p>
    <w:p w14:paraId="3A72EF77" w14:textId="77777777" w:rsidR="00CE1CC6" w:rsidRDefault="00CE1CC6" w:rsidP="00CE1CC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dovolte mi Vás vyrozumět o tom, že dne [</w:t>
      </w:r>
      <w:r>
        <w:rPr>
          <w:rFonts w:ascii="Garamond" w:hAnsi="Garamond"/>
          <w:i/>
          <w:iCs/>
          <w:sz w:val="24"/>
          <w:szCs w:val="24"/>
        </w:rPr>
        <w:t>doplnit datum</w:t>
      </w:r>
      <w:r>
        <w:rPr>
          <w:rFonts w:ascii="Garamond" w:hAnsi="Garamond"/>
          <w:sz w:val="24"/>
          <w:szCs w:val="24"/>
        </w:rPr>
        <w:t>] bylo ukončeno posuzování důvodnosti oznámení o možném protiprávním jednání přijatého dne [</w:t>
      </w:r>
      <w:r>
        <w:rPr>
          <w:rFonts w:ascii="Garamond" w:hAnsi="Garamond"/>
          <w:i/>
          <w:iCs/>
          <w:sz w:val="24"/>
          <w:szCs w:val="24"/>
        </w:rPr>
        <w:t>doplnit datum</w:t>
      </w:r>
      <w:r>
        <w:rPr>
          <w:rFonts w:ascii="Garamond" w:hAnsi="Garamond"/>
          <w:sz w:val="24"/>
          <w:szCs w:val="24"/>
        </w:rPr>
        <w:t>] příslušnou osobou. Dle podaného oznámení mělo oznamované protiprávní jednání spočívat v [</w:t>
      </w:r>
      <w:r>
        <w:rPr>
          <w:rFonts w:ascii="Garamond" w:hAnsi="Garamond"/>
          <w:i/>
          <w:iCs/>
          <w:sz w:val="24"/>
          <w:szCs w:val="24"/>
        </w:rPr>
        <w:t>stručně doplnit skutkový stav</w:t>
      </w:r>
      <w:r>
        <w:rPr>
          <w:rFonts w:ascii="Garamond" w:hAnsi="Garamond"/>
          <w:sz w:val="24"/>
          <w:szCs w:val="24"/>
        </w:rPr>
        <w:t>].</w:t>
      </w:r>
    </w:p>
    <w:p w14:paraId="66598810" w14:textId="77777777" w:rsidR="00CE1CC6" w:rsidRDefault="00CE1CC6" w:rsidP="00CE1CC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Posouzením důvodnosti oznámení bylo zjištěno, že [</w:t>
      </w:r>
      <w:r>
        <w:rPr>
          <w:rFonts w:ascii="Garamond" w:hAnsi="Garamond"/>
          <w:i/>
          <w:iCs/>
          <w:sz w:val="24"/>
          <w:szCs w:val="24"/>
        </w:rPr>
        <w:t>doplnit zjištěný skutkový stav</w:t>
      </w:r>
      <w:r>
        <w:rPr>
          <w:rFonts w:ascii="Garamond" w:hAnsi="Garamond"/>
          <w:sz w:val="24"/>
          <w:szCs w:val="24"/>
        </w:rPr>
        <w:t>].</w:t>
      </w:r>
    </w:p>
    <w:p w14:paraId="13C5B3DE" w14:textId="77777777" w:rsidR="00CE1CC6" w:rsidRDefault="00CE1CC6" w:rsidP="00CE1CC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základě výše uvedeného příslušná osoba dospěla k závěru, že ze skutečností uvedených v oznámení a z okolností, které jí jsou známy, neshledala podezření ze spáchání protiprávního jednání/ shledala, že se oznámení nezakládá na pravdivých informacích/ shledala, že oznámení nespadá do působnosti zákona č. 171/2023 Sb., o ochraně oznamovatelů. </w:t>
      </w:r>
    </w:p>
    <w:p w14:paraId="22920E43" w14:textId="77777777" w:rsidR="00CE1CC6" w:rsidRDefault="00CE1CC6" w:rsidP="00CE1CC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případě, že se oznamovatel s výše uvedeným posouzením důvodnosti oznámení neztotožňuje, může podat oznámení rovněž u příslušného orgánu veřejné moci nebo prostřednictvím externího oznamovacího systému u Ministerstva spravedlnosti. </w:t>
      </w:r>
    </w:p>
    <w:p w14:paraId="5839E62C" w14:textId="77777777" w:rsidR="00CE1CC6" w:rsidRDefault="00CE1CC6" w:rsidP="00CE1CC6">
      <w:pPr>
        <w:jc w:val="both"/>
        <w:rPr>
          <w:rFonts w:ascii="Garamond" w:hAnsi="Garamond"/>
          <w:sz w:val="24"/>
          <w:szCs w:val="24"/>
        </w:rPr>
      </w:pPr>
    </w:p>
    <w:p w14:paraId="40400AEA" w14:textId="77777777" w:rsidR="00CE1CC6" w:rsidRDefault="00CE1CC6" w:rsidP="00CE1CC6">
      <w:pPr>
        <w:jc w:val="both"/>
        <w:rPr>
          <w:rFonts w:ascii="Garamond" w:hAnsi="Garamond"/>
          <w:sz w:val="24"/>
          <w:szCs w:val="24"/>
        </w:rPr>
      </w:pPr>
    </w:p>
    <w:p w14:paraId="73EF802E" w14:textId="77777777" w:rsidR="00CE1CC6" w:rsidRDefault="00CE1CC6" w:rsidP="00CE1CC6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příslušná osoba</w:t>
      </w:r>
    </w:p>
    <w:p w14:paraId="4FEC4D5D" w14:textId="77777777" w:rsidR="00CE1CC6" w:rsidRDefault="00CE1CC6" w:rsidP="004015DF">
      <w:pPr>
        <w:rPr>
          <w:rFonts w:ascii="Garamond" w:hAnsi="Garamond"/>
          <w:sz w:val="24"/>
          <w:szCs w:val="24"/>
        </w:rPr>
      </w:pPr>
    </w:p>
    <w:p w14:paraId="3E5170CE" w14:textId="77777777" w:rsidR="00CE1CC6" w:rsidRDefault="00CE1CC6" w:rsidP="00CE1CC6">
      <w:pPr>
        <w:jc w:val="right"/>
        <w:rPr>
          <w:rFonts w:ascii="Garamond" w:hAnsi="Garamond"/>
        </w:rPr>
      </w:pPr>
      <w:proofErr w:type="spellStart"/>
      <w:r w:rsidRPr="00CD4A7D"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2776/2023</w:t>
      </w:r>
    </w:p>
    <w:p w14:paraId="55617171" w14:textId="77777777" w:rsidR="00CE1CC6" w:rsidRDefault="00CE1CC6" w:rsidP="00CE1CC6">
      <w:pPr>
        <w:jc w:val="right"/>
        <w:rPr>
          <w:rFonts w:ascii="Garamond" w:hAnsi="Garamond"/>
          <w:i/>
          <w:iCs/>
          <w:sz w:val="20"/>
          <w:szCs w:val="20"/>
        </w:rPr>
      </w:pPr>
      <w:r w:rsidRPr="00CD4A7D">
        <w:rPr>
          <w:rFonts w:ascii="Garamond" w:hAnsi="Garamond"/>
          <w:i/>
          <w:iCs/>
          <w:sz w:val="20"/>
          <w:szCs w:val="20"/>
        </w:rPr>
        <w:t xml:space="preserve">Příloha č. </w:t>
      </w:r>
      <w:r>
        <w:rPr>
          <w:rFonts w:ascii="Garamond" w:hAnsi="Garamond"/>
          <w:i/>
          <w:iCs/>
          <w:sz w:val="20"/>
          <w:szCs w:val="20"/>
        </w:rPr>
        <w:t>5</w:t>
      </w:r>
    </w:p>
    <w:p w14:paraId="1649D764" w14:textId="77777777" w:rsidR="00CE1CC6" w:rsidRDefault="00CE1CC6" w:rsidP="00CE1CC6">
      <w:pPr>
        <w:jc w:val="right"/>
        <w:rPr>
          <w:rFonts w:ascii="Garamond" w:hAnsi="Garamond"/>
          <w:i/>
          <w:iCs/>
          <w:sz w:val="20"/>
          <w:szCs w:val="20"/>
        </w:rPr>
      </w:pPr>
    </w:p>
    <w:p w14:paraId="29D8DAEA" w14:textId="77777777" w:rsidR="00CE1CC6" w:rsidRDefault="00CE1CC6" w:rsidP="00CE1CC6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 w:cs="Garamond"/>
          <w:b/>
          <w:bCs/>
          <w:smallCaps/>
          <w:sz w:val="36"/>
          <w:szCs w:val="36"/>
        </w:rPr>
      </w:pPr>
      <w:r>
        <w:rPr>
          <w:rFonts w:ascii="Garamond" w:hAnsi="Garamond" w:cs="Garamond"/>
          <w:b/>
          <w:bCs/>
          <w:smallCaps/>
          <w:sz w:val="36"/>
          <w:szCs w:val="36"/>
        </w:rPr>
        <w:t>Okresní soud v Karviné</w:t>
      </w:r>
    </w:p>
    <w:p w14:paraId="7F5316B3" w14:textId="77777777" w:rsidR="00CE1CC6" w:rsidRDefault="00CE1CC6" w:rsidP="00CE1CC6">
      <w:pPr>
        <w:pBdr>
          <w:bottom w:val="single" w:sz="4" w:space="3" w:color="auto"/>
        </w:pBdr>
        <w:jc w:val="center"/>
        <w:rPr>
          <w:rFonts w:ascii="Garamond" w:hAnsi="Garamond" w:cs="Garamond"/>
          <w:b/>
          <w:bCs/>
          <w:smallCap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park Bedřicha Smetany 176/5, </w:t>
      </w:r>
      <w:proofErr w:type="gramStart"/>
      <w:r>
        <w:rPr>
          <w:rFonts w:ascii="Garamond" w:hAnsi="Garamond" w:cs="Garamond"/>
          <w:sz w:val="24"/>
          <w:szCs w:val="24"/>
        </w:rPr>
        <w:t>733 31  Karviná-Fryštát</w:t>
      </w:r>
      <w:proofErr w:type="gramEnd"/>
    </w:p>
    <w:p w14:paraId="319ACD1C" w14:textId="77777777" w:rsidR="00CE1CC6" w:rsidRDefault="00CE1CC6" w:rsidP="00CE1CC6">
      <w:pPr>
        <w:spacing w:before="120" w:after="360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tel.: 596390111, fax: 596312491, e-mail: podatelna@osoud.kna.justice.cz, IDDS: </w:t>
      </w:r>
      <w:proofErr w:type="spellStart"/>
      <w:r>
        <w:rPr>
          <w:rFonts w:ascii="Garamond" w:hAnsi="Garamond" w:cs="Garamond"/>
          <w:sz w:val="24"/>
          <w:szCs w:val="24"/>
        </w:rPr>
        <w:t>whtabfc</w:t>
      </w:r>
      <w:proofErr w:type="spellEnd"/>
    </w:p>
    <w:tbl>
      <w:tblPr>
        <w:tblW w:w="5000" w:type="pct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038"/>
        <w:gridCol w:w="2649"/>
        <w:gridCol w:w="4385"/>
      </w:tblGrid>
      <w:tr w:rsidR="00CE1CC6" w14:paraId="4A399792" w14:textId="77777777" w:rsidTr="00AD1BB4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ABB7D39" w14:textId="77777777" w:rsidR="00CE1CC6" w:rsidRDefault="00CE1CC6" w:rsidP="00AD1BB4">
            <w:pPr>
              <w:spacing w:line="276" w:lineRule="auto"/>
              <w:rPr>
                <w:rFonts w:ascii="Garamond" w:hAnsi="Garamond" w:cs="Garamond"/>
                <w:b/>
                <w:bCs/>
                <w:cap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aps/>
                <w:sz w:val="24"/>
                <w:szCs w:val="24"/>
              </w:rPr>
              <w:t>Naše značka</w:t>
            </w:r>
            <w:r>
              <w:rPr>
                <w:rFonts w:ascii="Garamond" w:hAnsi="Garamond" w:cs="Garamond"/>
                <w:caps/>
                <w:sz w:val="24"/>
                <w:szCs w:val="24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BFA337" w14:textId="77777777" w:rsidR="00CE1CC6" w:rsidRDefault="00CE1CC6" w:rsidP="00AD1BB4">
            <w:pPr>
              <w:spacing w:line="276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84" w:type="dxa"/>
              <w:bottom w:w="57" w:type="dxa"/>
              <w:right w:w="108" w:type="dxa"/>
            </w:tcMar>
            <w:vAlign w:val="center"/>
          </w:tcPr>
          <w:p w14:paraId="43E52E9A" w14:textId="77777777" w:rsidR="00CE1CC6" w:rsidRDefault="00CE1CC6" w:rsidP="00AD1BB4">
            <w:pPr>
              <w:spacing w:line="240" w:lineRule="exact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CE1CC6" w14:paraId="677FC3A6" w14:textId="77777777" w:rsidTr="00AD1BB4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E789CC6" w14:textId="77777777" w:rsidR="00CE1CC6" w:rsidRDefault="00CE1CC6" w:rsidP="00AD1BB4">
            <w:pPr>
              <w:spacing w:line="276" w:lineRule="auto"/>
              <w:rPr>
                <w:rFonts w:ascii="Garamond" w:hAnsi="Garamond" w:cs="Garamond"/>
                <w:b/>
                <w:bCs/>
                <w:cap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aps/>
                <w:sz w:val="24"/>
                <w:szCs w:val="24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4231E84" w14:textId="77777777" w:rsidR="00CE1CC6" w:rsidRDefault="00CE1CC6" w:rsidP="00AD1BB4">
            <w:pPr>
              <w:spacing w:line="276" w:lineRule="auto"/>
              <w:rPr>
                <w:rFonts w:ascii="Garamond" w:hAnsi="Garamond" w:cs="Garamond"/>
                <w:sz w:val="24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56657A" w14:textId="77777777" w:rsidR="00CE1CC6" w:rsidRDefault="00CE1CC6" w:rsidP="00AD1BB4">
            <w:pPr>
              <w:spacing w:line="276" w:lineRule="auto"/>
              <w:rPr>
                <w:rFonts w:ascii="Garamond" w:eastAsia="SimSun" w:hAnsi="Garamond" w:cs="Garamond"/>
                <w:sz w:val="24"/>
                <w:szCs w:val="24"/>
              </w:rPr>
            </w:pPr>
          </w:p>
        </w:tc>
      </w:tr>
      <w:tr w:rsidR="00CE1CC6" w14:paraId="03370CCB" w14:textId="77777777" w:rsidTr="00AD1BB4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2B819857" w14:textId="77777777" w:rsidR="00CE1CC6" w:rsidRDefault="00CE1CC6" w:rsidP="00AD1BB4">
            <w:pPr>
              <w:spacing w:line="276" w:lineRule="auto"/>
              <w:rPr>
                <w:rFonts w:ascii="Garamond" w:hAnsi="Garamond" w:cs="Garamond"/>
                <w:b/>
                <w:bCs/>
                <w:cap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aps/>
                <w:sz w:val="24"/>
                <w:szCs w:val="24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DFDB3" w14:textId="77777777" w:rsidR="00CE1CC6" w:rsidRDefault="00CE1CC6" w:rsidP="00AD1BB4">
            <w:pPr>
              <w:spacing w:line="276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BA896F" w14:textId="77777777" w:rsidR="00CE1CC6" w:rsidRDefault="00CE1CC6" w:rsidP="00AD1BB4">
            <w:pPr>
              <w:spacing w:line="276" w:lineRule="auto"/>
              <w:rPr>
                <w:rFonts w:ascii="Garamond" w:eastAsia="SimSun" w:hAnsi="Garamond" w:cs="Garamond"/>
                <w:sz w:val="24"/>
                <w:szCs w:val="24"/>
              </w:rPr>
            </w:pPr>
          </w:p>
        </w:tc>
      </w:tr>
    </w:tbl>
    <w:p w14:paraId="71F27453" w14:textId="77777777" w:rsidR="00CE1CC6" w:rsidRDefault="00CE1CC6" w:rsidP="00CE1CC6">
      <w:pPr>
        <w:spacing w:after="480"/>
        <w:rPr>
          <w:rFonts w:ascii="Garamond" w:eastAsia="SimSun" w:hAnsi="Garamond" w:cs="Garamond"/>
          <w:sz w:val="24"/>
          <w:szCs w:val="24"/>
        </w:rPr>
      </w:pPr>
    </w:p>
    <w:p w14:paraId="7D659747" w14:textId="77777777" w:rsidR="00CE1CC6" w:rsidRDefault="00CE1CC6" w:rsidP="00CE1CC6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PÍSEMNÁ ZPRÁVA O VÝSLEDKU POSOUZENÍ DŮVODNOSTI OZNÁMENÍ</w:t>
      </w:r>
    </w:p>
    <w:p w14:paraId="3D696AC4" w14:textId="77777777" w:rsidR="00CE1CC6" w:rsidRDefault="00CE1CC6" w:rsidP="00CE1CC6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1031B14E" w14:textId="77777777" w:rsidR="00CE1CC6" w:rsidRDefault="00CE1CC6" w:rsidP="00CE1CC6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Písemná zpráva příslušné osoby určené Okresním soudem v Karviné podle § 9 odst. 1 zákona č. 171/2023 Sb., o ochraně oznamovatelů, o výsledku posouzení důvodnosti oznámení.</w:t>
      </w:r>
    </w:p>
    <w:p w14:paraId="5D6BB77B" w14:textId="77777777" w:rsidR="00CE1CC6" w:rsidRDefault="00CE1CC6" w:rsidP="00CE1CC6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14:paraId="086AC1BA" w14:textId="208B79FD" w:rsidR="00CE1CC6" w:rsidRDefault="00CE1CC6" w:rsidP="00CE1CC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Vážená paní</w:t>
      </w:r>
      <w:r w:rsidR="00DB3BF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/ Vážený pane, </w:t>
      </w:r>
    </w:p>
    <w:p w14:paraId="0296C076" w14:textId="77777777" w:rsidR="00CE1CC6" w:rsidRDefault="00CE1CC6" w:rsidP="00CE1CC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dovolte mi Vás vyrozumět o tom, že dne [</w:t>
      </w:r>
      <w:r>
        <w:rPr>
          <w:rFonts w:ascii="Garamond" w:hAnsi="Garamond"/>
          <w:i/>
          <w:iCs/>
          <w:sz w:val="24"/>
          <w:szCs w:val="24"/>
        </w:rPr>
        <w:t>doplnit datum</w:t>
      </w:r>
      <w:r>
        <w:rPr>
          <w:rFonts w:ascii="Garamond" w:hAnsi="Garamond"/>
          <w:sz w:val="24"/>
          <w:szCs w:val="24"/>
        </w:rPr>
        <w:t>] bylo ukončeno posouzení důvodnosti oznámení o možném protiprávním jednání přijatého dne [</w:t>
      </w:r>
      <w:r>
        <w:rPr>
          <w:rFonts w:ascii="Garamond" w:hAnsi="Garamond"/>
          <w:i/>
          <w:iCs/>
          <w:sz w:val="24"/>
          <w:szCs w:val="24"/>
        </w:rPr>
        <w:t>doplnit datum</w:t>
      </w:r>
      <w:r>
        <w:rPr>
          <w:rFonts w:ascii="Garamond" w:hAnsi="Garamond"/>
          <w:sz w:val="24"/>
          <w:szCs w:val="24"/>
        </w:rPr>
        <w:t>] příslušnou osobou. Dle podaného oznámení mělo oznamované protiprávní jednání spočívat [</w:t>
      </w:r>
      <w:r>
        <w:rPr>
          <w:rFonts w:ascii="Garamond" w:hAnsi="Garamond"/>
          <w:i/>
          <w:iCs/>
          <w:sz w:val="24"/>
          <w:szCs w:val="24"/>
        </w:rPr>
        <w:t>stručně doplnit skutkový stav</w:t>
      </w:r>
      <w:r>
        <w:rPr>
          <w:rFonts w:ascii="Garamond" w:hAnsi="Garamond"/>
          <w:sz w:val="24"/>
          <w:szCs w:val="24"/>
        </w:rPr>
        <w:t>].</w:t>
      </w:r>
    </w:p>
    <w:p w14:paraId="6C6211B5" w14:textId="77777777" w:rsidR="00CE1CC6" w:rsidRDefault="00CE1CC6" w:rsidP="00CE1CC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Posouzením důvodnosti oznámení bylo zjištěno, že [</w:t>
      </w:r>
      <w:r>
        <w:rPr>
          <w:rFonts w:ascii="Garamond" w:hAnsi="Garamond"/>
          <w:i/>
          <w:iCs/>
          <w:sz w:val="24"/>
          <w:szCs w:val="24"/>
        </w:rPr>
        <w:t>doplnit zjištěný skutkový stav</w:t>
      </w:r>
      <w:r>
        <w:rPr>
          <w:rFonts w:ascii="Garamond" w:hAnsi="Garamond"/>
          <w:sz w:val="24"/>
          <w:szCs w:val="24"/>
        </w:rPr>
        <w:t>].</w:t>
      </w:r>
    </w:p>
    <w:p w14:paraId="094E385B" w14:textId="77777777" w:rsidR="00CE1CC6" w:rsidRDefault="00CE1CC6" w:rsidP="00CE1CC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základě výše uvedeného příslušná osoba dospěla k závěru, že ze skutečností uvedených v oznámení a z okolností, které jí jsou známy, se oznámení jeví jako důvodné a navrhla proto následující nápravná opatření [</w:t>
      </w:r>
      <w:r>
        <w:rPr>
          <w:rFonts w:ascii="Garamond" w:hAnsi="Garamond"/>
          <w:i/>
          <w:iCs/>
          <w:sz w:val="24"/>
          <w:szCs w:val="24"/>
        </w:rPr>
        <w:t>doplnit</w:t>
      </w:r>
      <w:r>
        <w:rPr>
          <w:rFonts w:ascii="Garamond" w:hAnsi="Garamond"/>
          <w:sz w:val="24"/>
          <w:szCs w:val="24"/>
        </w:rPr>
        <w:t>]. Povinným subjektem pak bylo přijato následující nápravné opatření [</w:t>
      </w:r>
      <w:r>
        <w:rPr>
          <w:rFonts w:ascii="Garamond" w:hAnsi="Garamond"/>
          <w:i/>
          <w:iCs/>
          <w:sz w:val="24"/>
          <w:szCs w:val="24"/>
        </w:rPr>
        <w:t>doplnit</w:t>
      </w:r>
      <w:r>
        <w:rPr>
          <w:rFonts w:ascii="Garamond" w:hAnsi="Garamond"/>
          <w:sz w:val="24"/>
          <w:szCs w:val="24"/>
        </w:rPr>
        <w:t xml:space="preserve">]. </w:t>
      </w:r>
    </w:p>
    <w:p w14:paraId="18D4BF52" w14:textId="77777777" w:rsidR="00CE1CC6" w:rsidRDefault="00CE1CC6" w:rsidP="00CE1CC6">
      <w:pPr>
        <w:jc w:val="both"/>
        <w:rPr>
          <w:rFonts w:ascii="Garamond" w:hAnsi="Garamond"/>
          <w:sz w:val="24"/>
          <w:szCs w:val="24"/>
        </w:rPr>
      </w:pPr>
    </w:p>
    <w:p w14:paraId="34BC7279" w14:textId="77777777" w:rsidR="00CE1CC6" w:rsidRDefault="00CE1CC6" w:rsidP="00CE1CC6">
      <w:pPr>
        <w:jc w:val="both"/>
        <w:rPr>
          <w:rFonts w:ascii="Garamond" w:hAnsi="Garamond"/>
          <w:sz w:val="24"/>
          <w:szCs w:val="24"/>
        </w:rPr>
      </w:pPr>
    </w:p>
    <w:p w14:paraId="3C8062F3" w14:textId="77777777" w:rsidR="00CE1CC6" w:rsidRPr="00CD4A7D" w:rsidRDefault="00CE1CC6" w:rsidP="00CE1CC6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příslušná osoba </w:t>
      </w:r>
    </w:p>
    <w:p w14:paraId="2460D9B3" w14:textId="77777777" w:rsidR="00CE1CC6" w:rsidRPr="00CD4A7D" w:rsidRDefault="00CE1CC6" w:rsidP="00CE1CC6">
      <w:pPr>
        <w:jc w:val="both"/>
        <w:rPr>
          <w:rFonts w:ascii="Garamond" w:hAnsi="Garamond"/>
          <w:sz w:val="24"/>
          <w:szCs w:val="24"/>
        </w:rPr>
      </w:pPr>
    </w:p>
    <w:p w14:paraId="177BB5C3" w14:textId="33AC4841" w:rsidR="00CE1CC6" w:rsidRDefault="00CE1CC6" w:rsidP="00CE1CC6">
      <w:pPr>
        <w:jc w:val="both"/>
        <w:rPr>
          <w:rFonts w:ascii="Garamond" w:hAnsi="Garamond"/>
          <w:sz w:val="24"/>
          <w:szCs w:val="24"/>
        </w:rPr>
      </w:pPr>
    </w:p>
    <w:p w14:paraId="735CBCC1" w14:textId="77777777" w:rsidR="009A33B2" w:rsidRPr="009A33B2" w:rsidRDefault="009A33B2" w:rsidP="00CE1CC6">
      <w:pPr>
        <w:jc w:val="both"/>
        <w:rPr>
          <w:rFonts w:ascii="Garamond" w:hAnsi="Garamond"/>
          <w:sz w:val="2"/>
          <w:szCs w:val="2"/>
        </w:rPr>
      </w:pPr>
    </w:p>
    <w:p w14:paraId="71BC8638" w14:textId="77777777" w:rsidR="00CE1CC6" w:rsidRDefault="00CE1CC6" w:rsidP="00CE1CC6">
      <w:pPr>
        <w:jc w:val="right"/>
        <w:rPr>
          <w:rFonts w:ascii="Garamond" w:hAnsi="Garamond"/>
        </w:rPr>
      </w:pPr>
      <w:proofErr w:type="spellStart"/>
      <w:r w:rsidRPr="00CD4A7D">
        <w:rPr>
          <w:rFonts w:ascii="Garamond" w:hAnsi="Garamond"/>
        </w:rPr>
        <w:lastRenderedPageBreak/>
        <w:t>Spr</w:t>
      </w:r>
      <w:proofErr w:type="spellEnd"/>
      <w:r>
        <w:rPr>
          <w:rFonts w:ascii="Garamond" w:hAnsi="Garamond"/>
        </w:rPr>
        <w:t xml:space="preserve"> 2776/2023</w:t>
      </w:r>
    </w:p>
    <w:p w14:paraId="6876146B" w14:textId="77777777" w:rsidR="00CE1CC6" w:rsidRDefault="00CE1CC6" w:rsidP="00CE1CC6">
      <w:pPr>
        <w:jc w:val="right"/>
        <w:rPr>
          <w:rFonts w:ascii="Garamond" w:hAnsi="Garamond"/>
          <w:i/>
          <w:iCs/>
          <w:sz w:val="20"/>
          <w:szCs w:val="20"/>
        </w:rPr>
      </w:pPr>
      <w:r w:rsidRPr="00CD4A7D">
        <w:rPr>
          <w:rFonts w:ascii="Garamond" w:hAnsi="Garamond"/>
          <w:i/>
          <w:iCs/>
          <w:sz w:val="20"/>
          <w:szCs w:val="20"/>
        </w:rPr>
        <w:t xml:space="preserve">Příloha č. </w:t>
      </w:r>
      <w:r>
        <w:rPr>
          <w:rFonts w:ascii="Garamond" w:hAnsi="Garamond"/>
          <w:i/>
          <w:iCs/>
          <w:sz w:val="20"/>
          <w:szCs w:val="20"/>
        </w:rPr>
        <w:t>6</w:t>
      </w:r>
    </w:p>
    <w:p w14:paraId="14FA334D" w14:textId="77777777" w:rsidR="00CE1CC6" w:rsidRDefault="00CE1CC6" w:rsidP="00CE1CC6">
      <w:pPr>
        <w:jc w:val="right"/>
        <w:rPr>
          <w:rFonts w:ascii="Garamond" w:hAnsi="Garamond"/>
          <w:i/>
          <w:iCs/>
          <w:sz w:val="20"/>
          <w:szCs w:val="20"/>
        </w:rPr>
      </w:pPr>
    </w:p>
    <w:p w14:paraId="5D8ED010" w14:textId="77777777" w:rsidR="00CE1CC6" w:rsidRDefault="00CE1CC6" w:rsidP="00CE1CC6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 w:cs="Garamond"/>
          <w:b/>
          <w:bCs/>
          <w:smallCaps/>
          <w:sz w:val="36"/>
          <w:szCs w:val="36"/>
        </w:rPr>
      </w:pPr>
      <w:r>
        <w:rPr>
          <w:rFonts w:ascii="Garamond" w:hAnsi="Garamond" w:cs="Garamond"/>
          <w:b/>
          <w:bCs/>
          <w:smallCaps/>
          <w:sz w:val="36"/>
          <w:szCs w:val="36"/>
        </w:rPr>
        <w:t>Okresní soud v Karviné</w:t>
      </w:r>
    </w:p>
    <w:p w14:paraId="4AD0CD67" w14:textId="77777777" w:rsidR="00CE1CC6" w:rsidRDefault="00CE1CC6" w:rsidP="00CE1CC6">
      <w:pPr>
        <w:pBdr>
          <w:bottom w:val="single" w:sz="4" w:space="3" w:color="auto"/>
        </w:pBdr>
        <w:jc w:val="center"/>
        <w:rPr>
          <w:rFonts w:ascii="Garamond" w:hAnsi="Garamond" w:cs="Garamond"/>
          <w:b/>
          <w:bCs/>
          <w:smallCap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park Bedřicha Smetany 176/5, </w:t>
      </w:r>
      <w:proofErr w:type="gramStart"/>
      <w:r>
        <w:rPr>
          <w:rFonts w:ascii="Garamond" w:hAnsi="Garamond" w:cs="Garamond"/>
          <w:sz w:val="24"/>
          <w:szCs w:val="24"/>
        </w:rPr>
        <w:t>733 31  Karviná-Fryštát</w:t>
      </w:r>
      <w:proofErr w:type="gramEnd"/>
    </w:p>
    <w:p w14:paraId="4764CF38" w14:textId="77777777" w:rsidR="00CE1CC6" w:rsidRDefault="00CE1CC6" w:rsidP="00CE1CC6">
      <w:pPr>
        <w:spacing w:before="120" w:after="360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tel.: 596390111, fax: 596312491, e-mail: podatelna@osoud.kna.justice.cz, IDDS: </w:t>
      </w:r>
      <w:proofErr w:type="spellStart"/>
      <w:r>
        <w:rPr>
          <w:rFonts w:ascii="Garamond" w:hAnsi="Garamond" w:cs="Garamond"/>
          <w:sz w:val="24"/>
          <w:szCs w:val="24"/>
        </w:rPr>
        <w:t>whtabfc</w:t>
      </w:r>
      <w:proofErr w:type="spellEnd"/>
    </w:p>
    <w:tbl>
      <w:tblPr>
        <w:tblW w:w="5000" w:type="pct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038"/>
        <w:gridCol w:w="2649"/>
        <w:gridCol w:w="4385"/>
      </w:tblGrid>
      <w:tr w:rsidR="00CE1CC6" w14:paraId="07B10AEB" w14:textId="77777777" w:rsidTr="00AD1BB4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016E7947" w14:textId="77777777" w:rsidR="00CE1CC6" w:rsidRDefault="00CE1CC6" w:rsidP="00AD1BB4">
            <w:pPr>
              <w:spacing w:line="276" w:lineRule="auto"/>
              <w:rPr>
                <w:rFonts w:ascii="Garamond" w:hAnsi="Garamond" w:cs="Garamond"/>
                <w:b/>
                <w:bCs/>
                <w:cap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aps/>
                <w:sz w:val="24"/>
                <w:szCs w:val="24"/>
              </w:rPr>
              <w:t>Naše značka</w:t>
            </w:r>
            <w:r>
              <w:rPr>
                <w:rFonts w:ascii="Garamond" w:hAnsi="Garamond" w:cs="Garamond"/>
                <w:caps/>
                <w:sz w:val="24"/>
                <w:szCs w:val="24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2F5BC8" w14:textId="77777777" w:rsidR="00CE1CC6" w:rsidRDefault="00CE1CC6" w:rsidP="00AD1BB4">
            <w:pPr>
              <w:spacing w:line="276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84" w:type="dxa"/>
              <w:bottom w:w="57" w:type="dxa"/>
              <w:right w:w="108" w:type="dxa"/>
            </w:tcMar>
            <w:vAlign w:val="center"/>
          </w:tcPr>
          <w:p w14:paraId="61E0C9F8" w14:textId="77777777" w:rsidR="00CE1CC6" w:rsidRDefault="00CE1CC6" w:rsidP="00AD1BB4">
            <w:pPr>
              <w:spacing w:line="240" w:lineRule="exact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CE1CC6" w14:paraId="2818D9B4" w14:textId="77777777" w:rsidTr="00AD1BB4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2DFC891A" w14:textId="77777777" w:rsidR="00CE1CC6" w:rsidRDefault="00CE1CC6" w:rsidP="00AD1BB4">
            <w:pPr>
              <w:spacing w:line="276" w:lineRule="auto"/>
              <w:rPr>
                <w:rFonts w:ascii="Garamond" w:hAnsi="Garamond" w:cs="Garamond"/>
                <w:b/>
                <w:bCs/>
                <w:cap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aps/>
                <w:sz w:val="24"/>
                <w:szCs w:val="24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2478F8" w14:textId="77777777" w:rsidR="00CE1CC6" w:rsidRDefault="00CE1CC6" w:rsidP="00AD1BB4">
            <w:pPr>
              <w:spacing w:line="276" w:lineRule="auto"/>
              <w:rPr>
                <w:rFonts w:ascii="Garamond" w:hAnsi="Garamond" w:cs="Garamond"/>
                <w:sz w:val="24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41A9B9" w14:textId="77777777" w:rsidR="00CE1CC6" w:rsidRDefault="00CE1CC6" w:rsidP="00AD1BB4">
            <w:pPr>
              <w:spacing w:line="276" w:lineRule="auto"/>
              <w:rPr>
                <w:rFonts w:ascii="Garamond" w:eastAsia="SimSun" w:hAnsi="Garamond" w:cs="Garamond"/>
                <w:sz w:val="24"/>
                <w:szCs w:val="24"/>
              </w:rPr>
            </w:pPr>
          </w:p>
        </w:tc>
      </w:tr>
      <w:tr w:rsidR="00CE1CC6" w14:paraId="138EEC0E" w14:textId="77777777" w:rsidTr="00AD1BB4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5C648A68" w14:textId="77777777" w:rsidR="00CE1CC6" w:rsidRDefault="00CE1CC6" w:rsidP="00AD1BB4">
            <w:pPr>
              <w:spacing w:line="276" w:lineRule="auto"/>
              <w:rPr>
                <w:rFonts w:ascii="Garamond" w:hAnsi="Garamond" w:cs="Garamond"/>
                <w:b/>
                <w:bCs/>
                <w:cap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aps/>
                <w:sz w:val="24"/>
                <w:szCs w:val="24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EA494" w14:textId="77777777" w:rsidR="00CE1CC6" w:rsidRDefault="00CE1CC6" w:rsidP="00AD1BB4">
            <w:pPr>
              <w:spacing w:line="276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9C91B6" w14:textId="77777777" w:rsidR="00CE1CC6" w:rsidRDefault="00CE1CC6" w:rsidP="00AD1BB4">
            <w:pPr>
              <w:spacing w:line="276" w:lineRule="auto"/>
              <w:rPr>
                <w:rFonts w:ascii="Garamond" w:eastAsia="SimSun" w:hAnsi="Garamond" w:cs="Garamond"/>
                <w:sz w:val="24"/>
                <w:szCs w:val="24"/>
              </w:rPr>
            </w:pPr>
          </w:p>
        </w:tc>
      </w:tr>
    </w:tbl>
    <w:p w14:paraId="6D028F01" w14:textId="77777777" w:rsidR="00CE1CC6" w:rsidRPr="007703BF" w:rsidRDefault="00CE1CC6" w:rsidP="00CE1CC6">
      <w:pPr>
        <w:spacing w:after="480"/>
        <w:rPr>
          <w:rFonts w:ascii="Garamond" w:eastAsia="SimSun" w:hAnsi="Garamond" w:cs="Garamond"/>
          <w:sz w:val="2"/>
          <w:szCs w:val="2"/>
        </w:rPr>
      </w:pPr>
    </w:p>
    <w:p w14:paraId="163502DD" w14:textId="77777777" w:rsidR="00CE1CC6" w:rsidRDefault="00CE1CC6" w:rsidP="00CE1CC6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POSTOUPENÍ OZNÁMENÍ </w:t>
      </w:r>
    </w:p>
    <w:p w14:paraId="0ABBA889" w14:textId="77777777" w:rsidR="00CE1CC6" w:rsidRDefault="00CE1CC6" w:rsidP="00CE1CC6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Postoupení oznámení o protiprávním jednání příslušnou osobou určenou Okresním soudem v Karviné podle § 9 odst. 1 zákona č. 171/2023 Sb., o ochraně oznamovatelů.</w:t>
      </w:r>
    </w:p>
    <w:p w14:paraId="5C3D57D9" w14:textId="77777777" w:rsidR="00CE1CC6" w:rsidRPr="007703BF" w:rsidRDefault="00CE1CC6" w:rsidP="00CE1CC6">
      <w:pPr>
        <w:jc w:val="both"/>
        <w:rPr>
          <w:rFonts w:ascii="Garamond" w:hAnsi="Garamond"/>
          <w:b/>
          <w:bCs/>
          <w:sz w:val="2"/>
          <w:szCs w:val="2"/>
          <w:u w:val="single"/>
        </w:rPr>
      </w:pPr>
    </w:p>
    <w:p w14:paraId="386015FF" w14:textId="7FF8C6F0" w:rsidR="00CE1CC6" w:rsidRDefault="00CE1CC6" w:rsidP="00CE1CC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Vážená paní / Vážený pane, </w:t>
      </w:r>
    </w:p>
    <w:p w14:paraId="59389C45" w14:textId="77777777" w:rsidR="00CE1CC6" w:rsidRDefault="00CE1CC6" w:rsidP="00CE1CC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tímto si Vám jako příslušnému orgánu veřejné moci dovoluji postoupit přiložené oznámení podané podle zákona č. 171/2023 Sb., zákona o ochraně oznamovatelů, vzhledem k tomu, že jsem jako příslušná osoba při posuzování důvodnosti tohoto oznámení dospěl/a k závěru, že uvedené skutečnosti nasvědčujíc tomu, že byl spáchán trestný čin/ přestupek</w:t>
      </w:r>
      <w:r>
        <w:rPr>
          <w:rFonts w:ascii="Garamond" w:hAnsi="Garamond"/>
          <w:sz w:val="24"/>
          <w:szCs w:val="24"/>
          <w:vertAlign w:val="superscript"/>
        </w:rPr>
        <w:t>13)</w:t>
      </w:r>
      <w:r>
        <w:rPr>
          <w:rFonts w:ascii="Garamond" w:hAnsi="Garamond"/>
          <w:sz w:val="24"/>
          <w:szCs w:val="24"/>
        </w:rPr>
        <w:t>.</w:t>
      </w:r>
    </w:p>
    <w:p w14:paraId="6BCFEB97" w14:textId="77777777" w:rsidR="00CE1CC6" w:rsidRDefault="00CE1CC6" w:rsidP="00CE1CC6">
      <w:pPr>
        <w:jc w:val="both"/>
        <w:rPr>
          <w:rFonts w:ascii="Garamond" w:hAnsi="Garamond"/>
          <w:sz w:val="24"/>
          <w:szCs w:val="24"/>
        </w:rPr>
      </w:pPr>
    </w:p>
    <w:p w14:paraId="228DE89B" w14:textId="77777777" w:rsidR="00CE1CC6" w:rsidRDefault="00CE1CC6" w:rsidP="00CE1CC6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příslušná osoba </w:t>
      </w:r>
    </w:p>
    <w:p w14:paraId="392159C0" w14:textId="77777777" w:rsidR="00CE1CC6" w:rsidRPr="007703BF" w:rsidRDefault="00CE1CC6" w:rsidP="00CE1CC6">
      <w:pPr>
        <w:pStyle w:val="Bezmezer"/>
        <w:rPr>
          <w:rFonts w:ascii="Garamond" w:hAnsi="Garamond"/>
          <w:sz w:val="20"/>
          <w:szCs w:val="20"/>
        </w:rPr>
      </w:pPr>
      <w:r w:rsidRPr="007703BF">
        <w:rPr>
          <w:rFonts w:ascii="Garamond" w:hAnsi="Garamond"/>
          <w:sz w:val="20"/>
          <w:szCs w:val="20"/>
        </w:rPr>
        <w:t>_____________________</w:t>
      </w:r>
    </w:p>
    <w:p w14:paraId="4F7CF39D" w14:textId="77777777" w:rsidR="00CE1CC6" w:rsidRPr="00AB298B" w:rsidRDefault="00CE1CC6" w:rsidP="00CE1CC6">
      <w:pPr>
        <w:pStyle w:val="Bezmezer"/>
        <w:ind w:left="142" w:hanging="142"/>
        <w:jc w:val="both"/>
        <w:rPr>
          <w:rFonts w:ascii="Garamond" w:hAnsi="Garamond"/>
          <w:sz w:val="18"/>
          <w:szCs w:val="18"/>
        </w:rPr>
      </w:pPr>
      <w:r w:rsidRPr="00AB298B">
        <w:rPr>
          <w:rFonts w:ascii="Garamond" w:hAnsi="Garamond"/>
          <w:sz w:val="18"/>
          <w:szCs w:val="18"/>
          <w:vertAlign w:val="superscript"/>
        </w:rPr>
        <w:t>13)</w:t>
      </w:r>
      <w:r w:rsidRPr="00AB298B">
        <w:rPr>
          <w:rFonts w:ascii="Garamond" w:hAnsi="Garamond"/>
          <w:sz w:val="18"/>
          <w:szCs w:val="18"/>
        </w:rPr>
        <w:t xml:space="preserve">Příslušná osoba neposkytne třetí osobě informace, které by mohly zmařit nebo ohrozit účel podávání oznámení. </w:t>
      </w:r>
    </w:p>
    <w:p w14:paraId="079AB836" w14:textId="77777777" w:rsidR="00CE1CC6" w:rsidRPr="00AB298B" w:rsidRDefault="00CE1CC6" w:rsidP="00CE1CC6">
      <w:pPr>
        <w:pStyle w:val="Bezmezer"/>
        <w:ind w:left="142" w:hanging="142"/>
        <w:jc w:val="both"/>
        <w:rPr>
          <w:rFonts w:ascii="Garamond" w:hAnsi="Garamond"/>
          <w:sz w:val="18"/>
          <w:szCs w:val="18"/>
        </w:rPr>
      </w:pPr>
      <w:r w:rsidRPr="00AB298B">
        <w:rPr>
          <w:rFonts w:ascii="Garamond" w:hAnsi="Garamond"/>
          <w:sz w:val="18"/>
          <w:szCs w:val="18"/>
        </w:rPr>
        <w:tab/>
        <w:t xml:space="preserve">Do evidence údajů o přijatých oznámeních a k dokumentům souvisejícím s oznámením – uchovávaným povinným subjektem má přístup pouze příslušná osoba. </w:t>
      </w:r>
    </w:p>
    <w:p w14:paraId="5599B1DA" w14:textId="77777777" w:rsidR="00CE1CC6" w:rsidRPr="00AB298B" w:rsidRDefault="00CE1CC6" w:rsidP="00CE1CC6">
      <w:pPr>
        <w:pStyle w:val="Bezmezer"/>
        <w:ind w:left="142" w:hanging="142"/>
        <w:jc w:val="both"/>
        <w:rPr>
          <w:rFonts w:ascii="Garamond" w:hAnsi="Garamond"/>
          <w:sz w:val="18"/>
          <w:szCs w:val="18"/>
        </w:rPr>
      </w:pPr>
      <w:r w:rsidRPr="00AB298B">
        <w:rPr>
          <w:rFonts w:ascii="Garamond" w:hAnsi="Garamond"/>
          <w:sz w:val="18"/>
          <w:szCs w:val="18"/>
        </w:rPr>
        <w:tab/>
        <w:t xml:space="preserve">Informace o totožnosti oznamovatele a osoby podle § 4 odst. 2 písm. a) až h) zákona č. 171/2023 Sb., o ochraně oznamovatelů, je možné poskytnout jen s jejich </w:t>
      </w:r>
      <w:r w:rsidRPr="00AB298B">
        <w:rPr>
          <w:rFonts w:ascii="Garamond" w:hAnsi="Garamond"/>
          <w:b/>
          <w:bCs/>
          <w:sz w:val="18"/>
          <w:szCs w:val="18"/>
        </w:rPr>
        <w:t xml:space="preserve">písemným souhlasem, ledaže je příslušná osoba povinna tyto informace poskytnout příslušným orgánům veřejné moci podle jiných právních předpisů. </w:t>
      </w:r>
      <w:r w:rsidRPr="00AB298B">
        <w:rPr>
          <w:rFonts w:ascii="Garamond" w:hAnsi="Garamond"/>
          <w:sz w:val="18"/>
          <w:szCs w:val="18"/>
        </w:rPr>
        <w:t xml:space="preserve"> </w:t>
      </w:r>
    </w:p>
    <w:p w14:paraId="0448E7EB" w14:textId="77777777" w:rsidR="00CE1CC6" w:rsidRPr="00AB298B" w:rsidRDefault="00CE1CC6" w:rsidP="00CE1CC6">
      <w:pPr>
        <w:pStyle w:val="Bezmezer"/>
        <w:ind w:left="142" w:hanging="142"/>
        <w:jc w:val="both"/>
        <w:rPr>
          <w:rFonts w:ascii="Garamond" w:hAnsi="Garamond"/>
          <w:sz w:val="18"/>
          <w:szCs w:val="18"/>
        </w:rPr>
      </w:pPr>
      <w:r w:rsidRPr="00AB298B">
        <w:rPr>
          <w:rFonts w:ascii="Garamond" w:hAnsi="Garamond"/>
          <w:b/>
          <w:bCs/>
          <w:sz w:val="18"/>
          <w:szCs w:val="18"/>
        </w:rPr>
        <w:tab/>
      </w:r>
      <w:r w:rsidRPr="00AB298B">
        <w:rPr>
          <w:rFonts w:ascii="Garamond" w:hAnsi="Garamond"/>
          <w:sz w:val="18"/>
          <w:szCs w:val="18"/>
        </w:rPr>
        <w:t xml:space="preserve">Je-li povinný subjekt </w:t>
      </w:r>
      <w:r w:rsidRPr="00AB298B">
        <w:rPr>
          <w:rFonts w:ascii="Garamond" w:hAnsi="Garamond"/>
          <w:b/>
          <w:bCs/>
          <w:sz w:val="18"/>
          <w:szCs w:val="18"/>
        </w:rPr>
        <w:t xml:space="preserve">státním orgánem, </w:t>
      </w:r>
      <w:r w:rsidRPr="00AB298B">
        <w:rPr>
          <w:rFonts w:ascii="Garamond" w:hAnsi="Garamond"/>
          <w:sz w:val="18"/>
          <w:szCs w:val="18"/>
        </w:rPr>
        <w:t xml:space="preserve">vztahuje se na něj povinnost podle § 8 odst. 1 zákona č. 141/1961 Sb., o trestním řízení soudním (trestního řádu), ve znění pozdějších předpisů, podle které jsou státní orgány povinny neprodleně oznamovat státnímu zástupci nebo policejním orgánům skutečnosti nasvědčující tomu, že byl spáchán trestný čin. </w:t>
      </w:r>
    </w:p>
    <w:p w14:paraId="7BF5CF2D" w14:textId="77777777" w:rsidR="00CE1CC6" w:rsidRPr="00AB298B" w:rsidRDefault="00CE1CC6" w:rsidP="00CE1CC6">
      <w:pPr>
        <w:pStyle w:val="Bezmezer"/>
        <w:ind w:left="142" w:hanging="142"/>
        <w:jc w:val="both"/>
        <w:rPr>
          <w:rFonts w:ascii="Garamond" w:hAnsi="Garamond"/>
          <w:sz w:val="18"/>
          <w:szCs w:val="18"/>
        </w:rPr>
      </w:pPr>
      <w:r w:rsidRPr="00AB298B">
        <w:rPr>
          <w:rFonts w:ascii="Garamond" w:hAnsi="Garamond"/>
          <w:sz w:val="18"/>
          <w:szCs w:val="18"/>
        </w:rPr>
        <w:tab/>
        <w:t xml:space="preserve">Je-li povinným subjekt </w:t>
      </w:r>
      <w:r w:rsidRPr="00AB298B">
        <w:rPr>
          <w:rFonts w:ascii="Garamond" w:hAnsi="Garamond"/>
          <w:b/>
          <w:bCs/>
          <w:sz w:val="18"/>
          <w:szCs w:val="18"/>
        </w:rPr>
        <w:t xml:space="preserve">správním orgánem, </w:t>
      </w:r>
      <w:r w:rsidRPr="00AB298B">
        <w:rPr>
          <w:rFonts w:ascii="Garamond" w:hAnsi="Garamond"/>
          <w:sz w:val="18"/>
          <w:szCs w:val="18"/>
        </w:rPr>
        <w:t xml:space="preserve">vztahuje se na něj povinnost podle § 73 zákona č. 250/2016 Sb., o odpovědnosti za přestupky a řízení o nich, ve znění pozdějších předpisů, podle kterého má-li správní orgán důvodné podezření, že byl spáchán přestupek, a není-li sám příslušný k jeho projednání, oznámí tuto skutečnost bez zbytečného odkladu příslušnému správnímu orgánu. </w:t>
      </w:r>
    </w:p>
    <w:p w14:paraId="2019E304" w14:textId="77777777" w:rsidR="00CE1CC6" w:rsidRPr="00AB298B" w:rsidRDefault="00CE1CC6" w:rsidP="00CE1CC6">
      <w:pPr>
        <w:pStyle w:val="Bezmezer"/>
        <w:ind w:left="142" w:hanging="142"/>
        <w:jc w:val="both"/>
        <w:rPr>
          <w:rFonts w:ascii="Garamond" w:hAnsi="Garamond"/>
          <w:sz w:val="18"/>
          <w:szCs w:val="18"/>
        </w:rPr>
      </w:pPr>
      <w:r w:rsidRPr="00AB298B">
        <w:rPr>
          <w:rFonts w:ascii="Garamond" w:hAnsi="Garamond"/>
          <w:sz w:val="18"/>
          <w:szCs w:val="18"/>
        </w:rPr>
        <w:tab/>
        <w:t xml:space="preserve">Poskytuje-li příslušná osoba informaci o totožnosti oznamovatele orgánu veřejné moci, je povinen o tom </w:t>
      </w:r>
      <w:r w:rsidRPr="00AB298B">
        <w:rPr>
          <w:rFonts w:ascii="Garamond" w:hAnsi="Garamond"/>
          <w:b/>
          <w:bCs/>
          <w:sz w:val="18"/>
          <w:szCs w:val="18"/>
        </w:rPr>
        <w:t xml:space="preserve">předem oznamovatele vyrozumět s důvody, </w:t>
      </w:r>
      <w:r w:rsidRPr="00AB298B">
        <w:rPr>
          <w:rFonts w:ascii="Garamond" w:hAnsi="Garamond"/>
          <w:sz w:val="18"/>
          <w:szCs w:val="18"/>
        </w:rPr>
        <w:t xml:space="preserve">pro které je povinen informaci o totožnosti poskytnout, a umožnit oznamovateli, aby se k poskytnutí informace vyjádřil. </w:t>
      </w:r>
    </w:p>
    <w:p w14:paraId="1C26D910" w14:textId="618D48FC" w:rsidR="00CE1CC6" w:rsidRPr="007703BF" w:rsidRDefault="00CE1CC6" w:rsidP="00CE1CC6">
      <w:pPr>
        <w:pStyle w:val="Bezmezer"/>
        <w:ind w:left="142" w:hanging="142"/>
        <w:jc w:val="both"/>
        <w:rPr>
          <w:rFonts w:ascii="Garamond" w:hAnsi="Garamond"/>
          <w:sz w:val="20"/>
          <w:szCs w:val="20"/>
        </w:rPr>
      </w:pPr>
      <w:r w:rsidRPr="00AB298B">
        <w:rPr>
          <w:rFonts w:ascii="Garamond" w:hAnsi="Garamond"/>
          <w:sz w:val="18"/>
          <w:szCs w:val="18"/>
        </w:rPr>
        <w:tab/>
        <w:t xml:space="preserve">Na všechny osoby včetně osob příslušných a oznamovatelů se rovněž vztahuje povinnost oznamovat </w:t>
      </w:r>
      <w:r w:rsidRPr="00AB298B">
        <w:rPr>
          <w:rFonts w:ascii="Garamond" w:hAnsi="Garamond"/>
          <w:b/>
          <w:bCs/>
          <w:sz w:val="18"/>
          <w:szCs w:val="18"/>
        </w:rPr>
        <w:t xml:space="preserve">vyjmenované trestné činy </w:t>
      </w:r>
      <w:r w:rsidRPr="00AB298B">
        <w:rPr>
          <w:rFonts w:ascii="Garamond" w:hAnsi="Garamond"/>
          <w:sz w:val="18"/>
          <w:szCs w:val="18"/>
        </w:rPr>
        <w:t>podle § 368 odst. 1 zákona č. 40/2009 Sb., trestní zákoník, ve znění pozdějších předpisů.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ab/>
      </w:r>
    </w:p>
    <w:p w14:paraId="1961EEAA" w14:textId="05F4E1DF" w:rsidR="00CE1CC6" w:rsidRDefault="00CE1CC6" w:rsidP="00CE1CC6">
      <w:pPr>
        <w:jc w:val="both"/>
        <w:rPr>
          <w:rFonts w:ascii="Garamond" w:hAnsi="Garamond"/>
          <w:sz w:val="20"/>
          <w:szCs w:val="20"/>
        </w:rPr>
      </w:pPr>
    </w:p>
    <w:p w14:paraId="1E89E515" w14:textId="2B260B88" w:rsidR="00CE1CC6" w:rsidRDefault="00CE1CC6" w:rsidP="00CE1CC6">
      <w:pPr>
        <w:jc w:val="both"/>
        <w:rPr>
          <w:rFonts w:ascii="Garamond" w:hAnsi="Garamond"/>
          <w:sz w:val="20"/>
          <w:szCs w:val="20"/>
        </w:rPr>
      </w:pPr>
    </w:p>
    <w:p w14:paraId="6D951D05" w14:textId="77777777" w:rsidR="00CE1CC6" w:rsidRPr="007703BF" w:rsidRDefault="00CE1CC6" w:rsidP="00CE1CC6">
      <w:pPr>
        <w:jc w:val="both"/>
        <w:rPr>
          <w:rFonts w:ascii="Garamond" w:hAnsi="Garamond"/>
          <w:sz w:val="20"/>
          <w:szCs w:val="20"/>
        </w:rPr>
      </w:pPr>
    </w:p>
    <w:p w14:paraId="5D0DBDE8" w14:textId="77777777" w:rsidR="00CE1CC6" w:rsidRDefault="00CE1CC6" w:rsidP="00CE1CC6">
      <w:pPr>
        <w:jc w:val="right"/>
        <w:rPr>
          <w:rFonts w:ascii="Garamond" w:hAnsi="Garamond"/>
        </w:rPr>
      </w:pPr>
      <w:proofErr w:type="spellStart"/>
      <w:r w:rsidRPr="00CD4A7D"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2776/2023</w:t>
      </w:r>
    </w:p>
    <w:p w14:paraId="733B586D" w14:textId="3CBB79FB" w:rsidR="00CE1CC6" w:rsidRDefault="00CE1CC6" w:rsidP="00CE1CC6">
      <w:pPr>
        <w:jc w:val="right"/>
        <w:rPr>
          <w:rFonts w:ascii="Garamond" w:hAnsi="Garamond"/>
          <w:i/>
          <w:iCs/>
          <w:sz w:val="20"/>
          <w:szCs w:val="20"/>
        </w:rPr>
      </w:pPr>
      <w:r w:rsidRPr="00CD4A7D">
        <w:rPr>
          <w:rFonts w:ascii="Garamond" w:hAnsi="Garamond"/>
          <w:i/>
          <w:iCs/>
          <w:sz w:val="20"/>
          <w:szCs w:val="20"/>
        </w:rPr>
        <w:t xml:space="preserve">Příloha č. </w:t>
      </w:r>
      <w:r>
        <w:rPr>
          <w:rFonts w:ascii="Garamond" w:hAnsi="Garamond"/>
          <w:i/>
          <w:iCs/>
          <w:sz w:val="20"/>
          <w:szCs w:val="20"/>
        </w:rPr>
        <w:t>7</w:t>
      </w:r>
    </w:p>
    <w:p w14:paraId="46BC440F" w14:textId="77777777" w:rsidR="00CE1CC6" w:rsidRPr="009A33B2" w:rsidRDefault="00CE1CC6" w:rsidP="00CE1CC6">
      <w:pPr>
        <w:jc w:val="both"/>
        <w:rPr>
          <w:rFonts w:ascii="Garamond" w:hAnsi="Garamond"/>
          <w:sz w:val="2"/>
          <w:szCs w:val="2"/>
        </w:rPr>
      </w:pPr>
    </w:p>
    <w:p w14:paraId="3F8BD408" w14:textId="77777777" w:rsidR="00CE1CC6" w:rsidRPr="00AB298B" w:rsidRDefault="00CE1CC6" w:rsidP="00CE1CC6">
      <w:pPr>
        <w:pStyle w:val="Bezmezer"/>
        <w:rPr>
          <w:rFonts w:ascii="Garamond" w:hAnsi="Garamond"/>
          <w:sz w:val="24"/>
          <w:szCs w:val="24"/>
        </w:rPr>
      </w:pPr>
      <w:r w:rsidRPr="00AB298B">
        <w:rPr>
          <w:rFonts w:ascii="Garamond" w:hAnsi="Garamond"/>
          <w:sz w:val="24"/>
          <w:szCs w:val="24"/>
        </w:rPr>
        <w:t xml:space="preserve">Okresní soud v Karviné </w:t>
      </w:r>
    </w:p>
    <w:p w14:paraId="725215EA" w14:textId="77777777" w:rsidR="00CE1CC6" w:rsidRPr="00AB298B" w:rsidRDefault="00CE1CC6" w:rsidP="00CE1CC6">
      <w:pPr>
        <w:pStyle w:val="Bezmezer"/>
        <w:rPr>
          <w:rFonts w:ascii="Garamond" w:hAnsi="Garamond"/>
          <w:sz w:val="24"/>
          <w:szCs w:val="24"/>
        </w:rPr>
      </w:pPr>
      <w:r w:rsidRPr="00AB298B">
        <w:rPr>
          <w:rFonts w:ascii="Garamond" w:hAnsi="Garamond"/>
          <w:sz w:val="24"/>
          <w:szCs w:val="24"/>
        </w:rPr>
        <w:t>park B. Smetany 176/5</w:t>
      </w:r>
    </w:p>
    <w:p w14:paraId="521F9822" w14:textId="77777777" w:rsidR="00CE1CC6" w:rsidRPr="00AB298B" w:rsidRDefault="00CE1CC6" w:rsidP="00CE1CC6">
      <w:pPr>
        <w:pStyle w:val="Bezmezer"/>
        <w:rPr>
          <w:rFonts w:ascii="Garamond" w:hAnsi="Garamond"/>
          <w:sz w:val="24"/>
          <w:szCs w:val="24"/>
        </w:rPr>
      </w:pPr>
      <w:r w:rsidRPr="00AB298B">
        <w:rPr>
          <w:rFonts w:ascii="Garamond" w:hAnsi="Garamond"/>
          <w:sz w:val="24"/>
          <w:szCs w:val="24"/>
        </w:rPr>
        <w:t xml:space="preserve">733 31 Karviná </w:t>
      </w:r>
    </w:p>
    <w:p w14:paraId="211C405F" w14:textId="77777777" w:rsidR="00CE1CC6" w:rsidRPr="00AB298B" w:rsidRDefault="00CE1CC6" w:rsidP="00CE1CC6">
      <w:pPr>
        <w:pStyle w:val="Bezmezer"/>
        <w:rPr>
          <w:rFonts w:ascii="Garamond" w:hAnsi="Garamond"/>
          <w:sz w:val="24"/>
          <w:szCs w:val="24"/>
        </w:rPr>
      </w:pPr>
      <w:r w:rsidRPr="00AB298B">
        <w:rPr>
          <w:rFonts w:ascii="Garamond" w:hAnsi="Garamond"/>
          <w:sz w:val="24"/>
          <w:szCs w:val="24"/>
        </w:rPr>
        <w:t xml:space="preserve">povinný subjekt </w:t>
      </w:r>
    </w:p>
    <w:p w14:paraId="53DE4531" w14:textId="77777777" w:rsidR="00CE1CC6" w:rsidRDefault="00CE1CC6" w:rsidP="00CE1CC6">
      <w:pPr>
        <w:jc w:val="both"/>
        <w:rPr>
          <w:rFonts w:ascii="Garamond" w:hAnsi="Garamond"/>
          <w:sz w:val="24"/>
          <w:szCs w:val="24"/>
        </w:rPr>
      </w:pPr>
    </w:p>
    <w:p w14:paraId="111149FC" w14:textId="77777777" w:rsidR="00CE1CC6" w:rsidRPr="00AB298B" w:rsidRDefault="00CE1CC6" w:rsidP="00CE1CC6">
      <w:pPr>
        <w:pStyle w:val="Bezmezer"/>
        <w:jc w:val="center"/>
        <w:rPr>
          <w:rFonts w:ascii="Garamond" w:hAnsi="Garamond"/>
          <w:b/>
          <w:bCs/>
          <w:sz w:val="24"/>
          <w:szCs w:val="24"/>
        </w:rPr>
      </w:pPr>
      <w:r w:rsidRPr="00AB298B">
        <w:rPr>
          <w:rFonts w:ascii="Garamond" w:hAnsi="Garamond"/>
          <w:b/>
          <w:bCs/>
          <w:sz w:val="24"/>
          <w:szCs w:val="24"/>
        </w:rPr>
        <w:t>ZÁZNAM O POUČENÍ PŘÍSLUŠNÉ OSOBY</w:t>
      </w:r>
    </w:p>
    <w:p w14:paraId="5F501293" w14:textId="77777777" w:rsidR="00CE1CC6" w:rsidRDefault="00CE1CC6" w:rsidP="00CE1CC6">
      <w:pPr>
        <w:pStyle w:val="Bezmezer"/>
        <w:jc w:val="center"/>
        <w:rPr>
          <w:rFonts w:ascii="Garamond" w:hAnsi="Garamond"/>
          <w:b/>
          <w:bCs/>
          <w:sz w:val="24"/>
          <w:szCs w:val="24"/>
        </w:rPr>
      </w:pPr>
      <w:r w:rsidRPr="00AB298B">
        <w:rPr>
          <w:rFonts w:ascii="Garamond" w:hAnsi="Garamond"/>
          <w:b/>
          <w:bCs/>
          <w:sz w:val="24"/>
          <w:szCs w:val="24"/>
        </w:rPr>
        <w:t>podle § 9 odst. 2 písm. c) zákona č. 171/2023 Sb., o ochraně oznamovatelů</w:t>
      </w:r>
    </w:p>
    <w:p w14:paraId="1DE57CED" w14:textId="77777777" w:rsidR="00CE1CC6" w:rsidRDefault="00CE1CC6" w:rsidP="00CE1CC6">
      <w:pPr>
        <w:pStyle w:val="Bezmezer"/>
        <w:jc w:val="center"/>
        <w:rPr>
          <w:rFonts w:ascii="Garamond" w:hAnsi="Garamond"/>
          <w:b/>
          <w:bCs/>
          <w:sz w:val="24"/>
          <w:szCs w:val="24"/>
        </w:rPr>
      </w:pPr>
    </w:p>
    <w:p w14:paraId="07F65CAE" w14:textId="709E6CD7" w:rsidR="00CE1CC6" w:rsidRDefault="00CE1CC6" w:rsidP="00CE1CC6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Příslušná osoba </w:t>
      </w:r>
      <w:r>
        <w:rPr>
          <w:rFonts w:ascii="Garamond" w:hAnsi="Garamond"/>
          <w:b/>
          <w:bCs/>
          <w:sz w:val="24"/>
          <w:szCs w:val="24"/>
          <w:u w:val="single"/>
        </w:rPr>
        <w:t xml:space="preserve">paní </w:t>
      </w:r>
      <w:r w:rsidR="0036607B">
        <w:rPr>
          <w:rFonts w:ascii="Garamond" w:hAnsi="Garamond"/>
          <w:b/>
          <w:bCs/>
          <w:sz w:val="24"/>
          <w:szCs w:val="24"/>
          <w:u w:val="single"/>
        </w:rPr>
        <w:t>Renáta Morcinková</w:t>
      </w:r>
      <w:r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</w:rPr>
        <w:t xml:space="preserve">určená podle § 9 odst. 1 zákona č. 171/2023 Sb., o ochraně oznamovatelů u povinného subjektu Okresní soud v Karviné, park B. Smetany 176/5, 733 31 Karviná byla v souladu s § 9 odst. 2 písm. c) téhož zákona </w:t>
      </w:r>
      <w:r>
        <w:rPr>
          <w:rFonts w:ascii="Garamond" w:hAnsi="Garamond"/>
          <w:b/>
          <w:bCs/>
          <w:sz w:val="24"/>
          <w:szCs w:val="24"/>
        </w:rPr>
        <w:t xml:space="preserve">poučena o právech a povinnostech, </w:t>
      </w:r>
      <w:r>
        <w:rPr>
          <w:rFonts w:ascii="Garamond" w:hAnsi="Garamond"/>
          <w:sz w:val="24"/>
          <w:szCs w:val="24"/>
        </w:rPr>
        <w:t xml:space="preserve">které jí z tohoto zákona vyplývají. </w:t>
      </w:r>
    </w:p>
    <w:p w14:paraId="114E24C1" w14:textId="77777777" w:rsidR="00CE1CC6" w:rsidRDefault="00CE1CC6" w:rsidP="00CE1CC6">
      <w:pPr>
        <w:pStyle w:val="Bezmezer"/>
        <w:jc w:val="both"/>
        <w:rPr>
          <w:rFonts w:ascii="Garamond" w:hAnsi="Garamond"/>
          <w:sz w:val="24"/>
          <w:szCs w:val="24"/>
        </w:rPr>
      </w:pPr>
    </w:p>
    <w:p w14:paraId="7DE4B3A9" w14:textId="77777777" w:rsidR="00CE1CC6" w:rsidRDefault="00CE1CC6" w:rsidP="00CE1CC6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to zejména o tom, že příslušná osoba: </w:t>
      </w:r>
    </w:p>
    <w:p w14:paraId="49CD5966" w14:textId="77777777" w:rsidR="00CE1CC6" w:rsidRDefault="00CE1CC6" w:rsidP="00CE1CC6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65EB7365" w14:textId="77777777" w:rsidR="00CE1CC6" w:rsidRDefault="00CE1CC6" w:rsidP="00CE1CC6">
      <w:pPr>
        <w:pStyle w:val="Bezmezer"/>
        <w:numPr>
          <w:ilvl w:val="0"/>
          <w:numId w:val="25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Přijímá a posuzuje důvodnost oznámení podaného prostřednictvím vnitřního oznamovacího systému. </w:t>
      </w:r>
    </w:p>
    <w:p w14:paraId="14B6E5A0" w14:textId="77777777" w:rsidR="00CE1CC6" w:rsidRDefault="00CE1CC6" w:rsidP="00CE1CC6">
      <w:pPr>
        <w:pStyle w:val="Bezmezer"/>
        <w:numPr>
          <w:ilvl w:val="0"/>
          <w:numId w:val="25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Navrhuje povinnému subjektu opatření k nápravě nebo předejití protiprávnímu stavu v návaznosti na podané důvodné oznámení, ledaže by tímto postupem mohlo dojít k prozrazení totožnosti oznamovatele nebo osoby podle § 4 odst. 2 písm. a) až h) zákona č. 171/2023 Sb., o ochraně oznamovatelů. </w:t>
      </w:r>
    </w:p>
    <w:p w14:paraId="4793EF3C" w14:textId="77777777" w:rsidR="00CE1CC6" w:rsidRDefault="00CE1CC6" w:rsidP="00CE1CC6">
      <w:pPr>
        <w:pStyle w:val="Bezmezer"/>
        <w:numPr>
          <w:ilvl w:val="0"/>
          <w:numId w:val="25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Plní pokyny povinného subjektu, ledaže ohrožují nebo maří výkon její činnosti podle tohoto zákona. </w:t>
      </w:r>
    </w:p>
    <w:p w14:paraId="114DAEE9" w14:textId="77777777" w:rsidR="00CE1CC6" w:rsidRDefault="00CE1CC6" w:rsidP="00CE1CC6">
      <w:pPr>
        <w:pStyle w:val="Bezmezer"/>
        <w:numPr>
          <w:ilvl w:val="0"/>
          <w:numId w:val="25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Postupuje při výkonu své činnosti podle tohoto zákona nestranně. </w:t>
      </w:r>
    </w:p>
    <w:p w14:paraId="6C3BD983" w14:textId="77777777" w:rsidR="00CE1CC6" w:rsidRDefault="00CE1CC6" w:rsidP="00CE1CC6">
      <w:pPr>
        <w:pStyle w:val="Bezmezer"/>
        <w:numPr>
          <w:ilvl w:val="0"/>
          <w:numId w:val="25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Zachovává mlčenlivost o skutečnostech, o kterých se dozvěděla při výkonu své činnosti podle tohoto zákona, a to i po ukončení výkonu této činnosti, pokud zákon nestanoví jinak. </w:t>
      </w:r>
    </w:p>
    <w:p w14:paraId="4F14719F" w14:textId="77777777" w:rsidR="00CE1CC6" w:rsidRDefault="00CE1CC6" w:rsidP="00CE1CC6">
      <w:pPr>
        <w:pStyle w:val="Bezmezer"/>
        <w:numPr>
          <w:ilvl w:val="0"/>
          <w:numId w:val="25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Nesmí být za řádný výkon své činnosti podle tohoto zákona postihována. </w:t>
      </w:r>
    </w:p>
    <w:p w14:paraId="5E57C47D" w14:textId="77777777" w:rsidR="00CE1CC6" w:rsidRDefault="00CE1CC6" w:rsidP="00CE1CC6">
      <w:pPr>
        <w:pStyle w:val="Bezmezer"/>
        <w:numPr>
          <w:ilvl w:val="0"/>
          <w:numId w:val="25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Je povinna oznámit, že přestala splňovat podmínku bezúhonnosti podle § 10 odst. 2 zákona č. 171/2023 Sb., o ochraně oznamovatelů, povinnému subjektu, nebo osobě, která byla pověřena vedením vnitřního oznamovacího systému, do 10 dnů ode dne, kdy k této skutečnosti došlo. </w:t>
      </w:r>
    </w:p>
    <w:p w14:paraId="6819E68B" w14:textId="77777777" w:rsidR="00CE1CC6" w:rsidRDefault="00CE1CC6" w:rsidP="00CE1CC6">
      <w:pPr>
        <w:pStyle w:val="Bezmezer"/>
        <w:jc w:val="both"/>
        <w:rPr>
          <w:rFonts w:ascii="Garamond" w:hAnsi="Garamond"/>
          <w:sz w:val="24"/>
          <w:szCs w:val="24"/>
        </w:rPr>
      </w:pPr>
    </w:p>
    <w:p w14:paraId="44AE5B5B" w14:textId="77777777" w:rsidR="00CE1CC6" w:rsidRDefault="00CE1CC6" w:rsidP="00CE1CC6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Při příjmu a posuzování důvodnosti oznámení postupuje příslušná osoba v souladu se zákonem č. 171/2023 Sb., o ochraně oznamovatelů, následujícím způsobem: </w:t>
      </w:r>
    </w:p>
    <w:p w14:paraId="6FF38B5F" w14:textId="77777777" w:rsidR="00CE1CC6" w:rsidRPr="003A470E" w:rsidRDefault="00CE1CC6" w:rsidP="00CE1CC6">
      <w:pPr>
        <w:pStyle w:val="Bezmezer"/>
        <w:jc w:val="both"/>
        <w:rPr>
          <w:rFonts w:ascii="Garamond" w:hAnsi="Garamond"/>
          <w:sz w:val="12"/>
          <w:szCs w:val="12"/>
        </w:rPr>
      </w:pPr>
    </w:p>
    <w:p w14:paraId="6D36A921" w14:textId="77777777" w:rsidR="00CE1CC6" w:rsidRDefault="00CE1CC6" w:rsidP="00CE1CC6">
      <w:pPr>
        <w:pStyle w:val="Bezmezer"/>
        <w:numPr>
          <w:ilvl w:val="0"/>
          <w:numId w:val="2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Prostřednictvím vnitřního oznamovacího systému lze oznámení podat ústně nebo písemně. Požádá-li o to oznamovatel, je příslušná osoba povinna oznámení přijmout osobně v přiměřené lhůtě, nejdéle však do 14 dnů ode dne, kdy o to oznamovatel požádal. </w:t>
      </w:r>
    </w:p>
    <w:p w14:paraId="65034D4C" w14:textId="77777777" w:rsidR="00CE1CC6" w:rsidRDefault="00CE1CC6" w:rsidP="00CE1CC6">
      <w:pPr>
        <w:pStyle w:val="Bezmezer"/>
        <w:numPr>
          <w:ilvl w:val="0"/>
          <w:numId w:val="2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 přijetí oznámení podle odstavce 1 je příslušná osoba povinna do 7 dnů ode dne jeho přijetí písemně vyrozumět oznamovatele, ledaže</w:t>
      </w:r>
    </w:p>
    <w:p w14:paraId="4AB9559E" w14:textId="77777777" w:rsidR="00CE1CC6" w:rsidRPr="003A470E" w:rsidRDefault="00CE1CC6" w:rsidP="00CE1CC6">
      <w:pPr>
        <w:pStyle w:val="Bezmezer"/>
        <w:ind w:left="1065"/>
        <w:jc w:val="both"/>
        <w:rPr>
          <w:rFonts w:ascii="Garamond" w:hAnsi="Garamond"/>
          <w:sz w:val="12"/>
          <w:szCs w:val="12"/>
        </w:rPr>
      </w:pPr>
    </w:p>
    <w:p w14:paraId="431675A6" w14:textId="77777777" w:rsidR="00CE1CC6" w:rsidRDefault="00CE1CC6" w:rsidP="00CE1CC6">
      <w:pPr>
        <w:pStyle w:val="Bezmezer"/>
        <w:numPr>
          <w:ilvl w:val="0"/>
          <w:numId w:val="2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oznamovatel výslovně požádal příslušnou osobu, aby ho o přijetí oznámení nevyrozumívala, nebo </w:t>
      </w:r>
    </w:p>
    <w:p w14:paraId="4FAC46AF" w14:textId="77777777" w:rsidR="00CE1CC6" w:rsidRDefault="00CE1CC6" w:rsidP="00CE1CC6">
      <w:pPr>
        <w:pStyle w:val="Bezmezer"/>
        <w:numPr>
          <w:ilvl w:val="0"/>
          <w:numId w:val="2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je zřejmé, že vyrozuměním o přijetí oznámení by došlo k prozrazení totožnosti oznamovatele jiné osobě. </w:t>
      </w:r>
    </w:p>
    <w:p w14:paraId="1F207833" w14:textId="77777777" w:rsidR="00CE1CC6" w:rsidRDefault="00CE1CC6" w:rsidP="00CE1CC6">
      <w:pPr>
        <w:pStyle w:val="Bezmezer"/>
        <w:numPr>
          <w:ilvl w:val="0"/>
          <w:numId w:val="2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Příslušná osoba je povinna posoudit důvodnost oznámení a písemně vyrozumět oznamovatele o výsledcích posouzení do 30 dnů ode dne přijetí oznámení. V případech skutkově nebo právně složitých lze tuto lhůtu prodloužit až o 30 dnů, nejvýše však dvakrát. O prodloužení lhůty a důvodech pro její prodloužení je příslušná osoba povinna oznamovatele písemně vyrozumět před jejím uplynutím. Písmeno b) se použije obdobně. </w:t>
      </w:r>
    </w:p>
    <w:p w14:paraId="3BB00116" w14:textId="77777777" w:rsidR="00CE1CC6" w:rsidRDefault="00CE1CC6" w:rsidP="00CE1CC6">
      <w:pPr>
        <w:pStyle w:val="Bezmezer"/>
        <w:numPr>
          <w:ilvl w:val="0"/>
          <w:numId w:val="2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Zjistí-li příslušná osoba při posuzování důvodnosti oznámení, že nejde o oznámení podle tohoto zákona, bez zbytečného odkladu o tom písemně vyrozumí oznamovatele. </w:t>
      </w:r>
    </w:p>
    <w:p w14:paraId="6A268A8C" w14:textId="77777777" w:rsidR="00CE1CC6" w:rsidRDefault="00CE1CC6" w:rsidP="00CE1CC6">
      <w:pPr>
        <w:pStyle w:val="Bezmezer"/>
        <w:numPr>
          <w:ilvl w:val="0"/>
          <w:numId w:val="2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Je-li oznámení vyhodnoceno jako důvodné, příslušná osoba povinnému subjektu navrhne opatření k předejití nebo nápravě protiprávního stavu. Je-li oznámení podáno u příslušné osoby povinného subjektu, pro který oznamovatel nevykonává práci nebo jinou obdobnou činnost, navrhuje příslušná osoba nápravná opatření osobě, pro kterou oznamovatel vykonává práci nebo jinou obdobnou činnost, nevylučuje-li to povaha věci. Nepřijme-li povinný subjekt opatření navržené příslušnou osobou, přijme k předejití nebo nápravě protiprávního stavu jiné vhodné opatření; to neplatí, jde-li o opatření navržené jiné osobě než povinnému subjektu, který tuto příslušnou osobu určil. O přijatém opatření povinný subjekt neprodleně vyrozumí příslušnou osobu, která o něm bez zbytečného odkladu písemně vyrozumí oznamovatele. Písmeno B) se použije obdobně. </w:t>
      </w:r>
    </w:p>
    <w:p w14:paraId="639E09BA" w14:textId="77777777" w:rsidR="00CE1CC6" w:rsidRDefault="00CE1CC6" w:rsidP="00CE1CC6">
      <w:pPr>
        <w:pStyle w:val="Bezmezer"/>
        <w:numPr>
          <w:ilvl w:val="0"/>
          <w:numId w:val="2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Není-li oznámení vyhodnoceno jako důvodné, příslušná osoba bez zbytečného odkladu písemně vyrozumí oznamovatele o tom, že na základě skutečností uvedených v oznámení a z okolností, které jí jsou známy, neshledala podezření ze spáchání protiprávního jednání, nebo shledala, že oznámení se zakládá na nepravdivých informacích, a poučí oznamovatele o právu podat oznámení u orgánu veřejné moci. </w:t>
      </w:r>
    </w:p>
    <w:p w14:paraId="40E821DA" w14:textId="77777777" w:rsidR="00CE1CC6" w:rsidRDefault="00CE1CC6" w:rsidP="00CE1CC6">
      <w:pPr>
        <w:pStyle w:val="Bezmezer"/>
        <w:jc w:val="both"/>
        <w:rPr>
          <w:rFonts w:ascii="Garamond" w:hAnsi="Garamond"/>
          <w:sz w:val="24"/>
          <w:szCs w:val="24"/>
        </w:rPr>
      </w:pPr>
    </w:p>
    <w:p w14:paraId="246776A6" w14:textId="7F4367C0" w:rsidR="00CE1CC6" w:rsidRDefault="00CE1CC6" w:rsidP="00CE1CC6">
      <w:pPr>
        <w:pStyle w:val="Bezmezer"/>
        <w:jc w:val="both"/>
        <w:rPr>
          <w:rFonts w:ascii="Garamond" w:hAnsi="Garamond"/>
          <w:sz w:val="24"/>
          <w:szCs w:val="24"/>
        </w:rPr>
      </w:pPr>
    </w:p>
    <w:p w14:paraId="57F01B39" w14:textId="315137E5" w:rsidR="00CE1CC6" w:rsidRDefault="00CE1CC6" w:rsidP="00CE1CC6">
      <w:pPr>
        <w:pStyle w:val="Bezmezer"/>
        <w:jc w:val="both"/>
        <w:rPr>
          <w:rFonts w:ascii="Garamond" w:hAnsi="Garamond"/>
          <w:sz w:val="24"/>
          <w:szCs w:val="24"/>
        </w:rPr>
      </w:pPr>
    </w:p>
    <w:p w14:paraId="13DA0C09" w14:textId="2F0C5F75" w:rsidR="00CE1CC6" w:rsidRDefault="00CE1CC6" w:rsidP="00CE1CC6">
      <w:pPr>
        <w:pStyle w:val="Bezmezer"/>
        <w:jc w:val="both"/>
        <w:rPr>
          <w:rFonts w:ascii="Garamond" w:hAnsi="Garamond"/>
          <w:sz w:val="24"/>
          <w:szCs w:val="24"/>
        </w:rPr>
      </w:pPr>
    </w:p>
    <w:p w14:paraId="08B6C919" w14:textId="674D8365" w:rsidR="00CE1CC6" w:rsidRDefault="00CE1CC6" w:rsidP="00CE1CC6">
      <w:pPr>
        <w:pStyle w:val="Bezmezer"/>
        <w:jc w:val="both"/>
        <w:rPr>
          <w:rFonts w:ascii="Garamond" w:hAnsi="Garamond"/>
          <w:sz w:val="24"/>
          <w:szCs w:val="24"/>
        </w:rPr>
      </w:pPr>
    </w:p>
    <w:p w14:paraId="23B6A631" w14:textId="77777777" w:rsidR="00CE1CC6" w:rsidRDefault="00CE1CC6" w:rsidP="00CE1CC6">
      <w:pPr>
        <w:pStyle w:val="Bezmezer"/>
        <w:jc w:val="both"/>
        <w:rPr>
          <w:rFonts w:ascii="Garamond" w:hAnsi="Garamond"/>
          <w:sz w:val="24"/>
          <w:szCs w:val="24"/>
        </w:rPr>
      </w:pPr>
    </w:p>
    <w:p w14:paraId="303F789A" w14:textId="0B569FB8" w:rsidR="00CE1CC6" w:rsidRDefault="00EA4E65" w:rsidP="00EA4E65">
      <w:pPr>
        <w:pStyle w:val="Bezmezer"/>
        <w:ind w:left="3540" w:firstLine="70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</w:t>
      </w:r>
      <w:r w:rsidR="00CE1CC6">
        <w:rPr>
          <w:rFonts w:ascii="Garamond" w:hAnsi="Garamond"/>
          <w:sz w:val="24"/>
          <w:szCs w:val="24"/>
        </w:rPr>
        <w:t xml:space="preserve">JUDr. Iva Hrdinová </w:t>
      </w:r>
    </w:p>
    <w:p w14:paraId="0E026B90" w14:textId="77777777" w:rsidR="00CE1CC6" w:rsidRPr="00AB298B" w:rsidRDefault="00CE1CC6" w:rsidP="00CE1CC6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příslušná osoba                                                                 předsedkyně Okresního soudu v Karviné</w:t>
      </w:r>
    </w:p>
    <w:p w14:paraId="0DE52EF5" w14:textId="77777777" w:rsidR="00CE1CC6" w:rsidRPr="00AB298B" w:rsidRDefault="00CE1CC6" w:rsidP="00CE1CC6">
      <w:pPr>
        <w:pStyle w:val="Bezmezer"/>
        <w:jc w:val="center"/>
        <w:rPr>
          <w:rFonts w:ascii="Garamond" w:hAnsi="Garamond"/>
          <w:b/>
          <w:bCs/>
          <w:sz w:val="24"/>
          <w:szCs w:val="24"/>
        </w:rPr>
      </w:pPr>
    </w:p>
    <w:p w14:paraId="2C4736F6" w14:textId="77777777" w:rsidR="00CE1CC6" w:rsidRPr="00CD4A7D" w:rsidRDefault="00CE1CC6" w:rsidP="00CE1CC6">
      <w:pPr>
        <w:jc w:val="both"/>
        <w:rPr>
          <w:rFonts w:ascii="Garamond" w:hAnsi="Garamond"/>
          <w:sz w:val="24"/>
          <w:szCs w:val="24"/>
        </w:rPr>
      </w:pPr>
    </w:p>
    <w:p w14:paraId="4314398F" w14:textId="77777777" w:rsidR="00CE1CC6" w:rsidRPr="00CD4A7D" w:rsidRDefault="00CE1CC6" w:rsidP="00CE1CC6">
      <w:pPr>
        <w:jc w:val="both"/>
        <w:rPr>
          <w:rFonts w:ascii="Garamond" w:hAnsi="Garamond"/>
          <w:sz w:val="24"/>
          <w:szCs w:val="24"/>
        </w:rPr>
      </w:pPr>
    </w:p>
    <w:p w14:paraId="79F0F3A5" w14:textId="77777777" w:rsidR="00CE1CC6" w:rsidRDefault="00CE1CC6" w:rsidP="00CE1CC6">
      <w:pPr>
        <w:jc w:val="right"/>
        <w:rPr>
          <w:rFonts w:ascii="Garamond" w:hAnsi="Garamond"/>
          <w:sz w:val="24"/>
          <w:szCs w:val="24"/>
        </w:rPr>
      </w:pPr>
    </w:p>
    <w:p w14:paraId="67A33DEF" w14:textId="77777777" w:rsidR="003607F5" w:rsidRDefault="003607F5" w:rsidP="00976523">
      <w:pPr>
        <w:pStyle w:val="Odstavecseseznamem"/>
        <w:tabs>
          <w:tab w:val="left" w:pos="2268"/>
        </w:tabs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</w:p>
    <w:p w14:paraId="0B34A545" w14:textId="77777777" w:rsidR="00976523" w:rsidRPr="00524B33" w:rsidRDefault="00976523" w:rsidP="00976523">
      <w:pPr>
        <w:pStyle w:val="Odstavecseseznamem"/>
        <w:rPr>
          <w:rFonts w:ascii="Garamond" w:hAnsi="Garamond"/>
          <w:sz w:val="24"/>
          <w:szCs w:val="24"/>
        </w:rPr>
      </w:pPr>
    </w:p>
    <w:p w14:paraId="7DB510D1" w14:textId="77777777" w:rsidR="00976523" w:rsidRPr="00524B33" w:rsidRDefault="00976523" w:rsidP="00976523">
      <w:pPr>
        <w:pStyle w:val="Odstavecseseznamem"/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6533071" w14:textId="77777777" w:rsidR="00976523" w:rsidRPr="00D0724C" w:rsidRDefault="00976523" w:rsidP="00976523">
      <w:pPr>
        <w:pStyle w:val="Odstavecseseznamem"/>
        <w:tabs>
          <w:tab w:val="left" w:pos="567"/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6076251B" w14:textId="77777777" w:rsidR="00976523" w:rsidRPr="00352807" w:rsidRDefault="00976523" w:rsidP="00976523">
      <w:pPr>
        <w:tabs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ab/>
      </w:r>
    </w:p>
    <w:p w14:paraId="2F7A76A5" w14:textId="77777777" w:rsidR="00976523" w:rsidRPr="00352807" w:rsidRDefault="00976523" w:rsidP="00976523">
      <w:pPr>
        <w:tabs>
          <w:tab w:val="left" w:pos="2268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52807">
        <w:rPr>
          <w:rFonts w:ascii="Garamond" w:hAnsi="Garamond"/>
          <w:sz w:val="24"/>
          <w:szCs w:val="24"/>
        </w:rPr>
        <w:tab/>
      </w:r>
    </w:p>
    <w:p w14:paraId="082658C2" w14:textId="77777777" w:rsidR="00976523" w:rsidRDefault="00976523" w:rsidP="00976523">
      <w:pPr>
        <w:tabs>
          <w:tab w:val="left" w:pos="2268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762E66F6" w14:textId="06335A3B" w:rsidR="00976523" w:rsidRDefault="00976523" w:rsidP="00976523">
      <w:pPr>
        <w:pStyle w:val="Zpat"/>
        <w:rPr>
          <w:rFonts w:ascii="Garamond" w:hAnsi="Garamond"/>
          <w:sz w:val="24"/>
          <w:szCs w:val="24"/>
        </w:rPr>
      </w:pPr>
    </w:p>
    <w:p w14:paraId="21BC67D1" w14:textId="53E7830F" w:rsidR="003E38B2" w:rsidRDefault="003E38B2" w:rsidP="003E38B2">
      <w:pPr>
        <w:pStyle w:val="Zpat"/>
        <w:jc w:val="both"/>
        <w:rPr>
          <w:rFonts w:ascii="Garamond" w:hAnsi="Garamond"/>
          <w:sz w:val="24"/>
          <w:szCs w:val="24"/>
        </w:rPr>
      </w:pPr>
    </w:p>
    <w:p w14:paraId="739BB0E3" w14:textId="77777777" w:rsidR="003E38B2" w:rsidRPr="003E38B2" w:rsidRDefault="003E38B2" w:rsidP="003E38B2">
      <w:pPr>
        <w:pStyle w:val="Zpat"/>
        <w:jc w:val="both"/>
        <w:rPr>
          <w:rFonts w:ascii="Garamond" w:hAnsi="Garamond"/>
          <w:sz w:val="24"/>
          <w:szCs w:val="24"/>
        </w:rPr>
      </w:pPr>
    </w:p>
    <w:p w14:paraId="12C66FDE" w14:textId="77777777" w:rsidR="001C5D77" w:rsidRPr="001C5D77" w:rsidRDefault="001C5D77" w:rsidP="00466288">
      <w:pPr>
        <w:pStyle w:val="Zpat"/>
        <w:ind w:left="709" w:hanging="425"/>
        <w:rPr>
          <w:rFonts w:ascii="Garamond" w:hAnsi="Garamond"/>
          <w:sz w:val="24"/>
          <w:szCs w:val="24"/>
        </w:rPr>
      </w:pPr>
    </w:p>
    <w:p w14:paraId="6FAE0BBF" w14:textId="77777777" w:rsidR="000932DC" w:rsidRPr="000932DC" w:rsidRDefault="000932DC" w:rsidP="000932DC">
      <w:pPr>
        <w:pStyle w:val="Zpat"/>
        <w:jc w:val="both"/>
        <w:rPr>
          <w:rFonts w:ascii="Garamond" w:hAnsi="Garamond"/>
          <w:sz w:val="24"/>
          <w:szCs w:val="24"/>
        </w:rPr>
      </w:pPr>
    </w:p>
    <w:p w14:paraId="3C2A239E" w14:textId="77777777" w:rsidR="006E3AFD" w:rsidRPr="007C0E47" w:rsidRDefault="006E3AFD" w:rsidP="006E3AFD">
      <w:pPr>
        <w:pStyle w:val="Odstavecseseznamem"/>
        <w:ind w:left="1440"/>
        <w:jc w:val="both"/>
        <w:rPr>
          <w:rFonts w:ascii="Garamond" w:hAnsi="Garamond"/>
          <w:sz w:val="24"/>
          <w:szCs w:val="24"/>
        </w:rPr>
      </w:pPr>
    </w:p>
    <w:sectPr w:rsidR="006E3AFD" w:rsidRPr="007C0E47" w:rsidSect="006E3AFD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6A199" w14:textId="77777777" w:rsidR="00A77C72" w:rsidRDefault="00A77C72" w:rsidP="006E3AFD">
      <w:pPr>
        <w:spacing w:after="0" w:line="240" w:lineRule="auto"/>
      </w:pPr>
      <w:r>
        <w:separator/>
      </w:r>
    </w:p>
  </w:endnote>
  <w:endnote w:type="continuationSeparator" w:id="0">
    <w:p w14:paraId="646690A3" w14:textId="77777777" w:rsidR="00A77C72" w:rsidRDefault="00A77C72" w:rsidP="006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638386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1F4B8F69" w14:textId="5B503DFA" w:rsidR="00045C39" w:rsidRPr="009A33B2" w:rsidRDefault="00045C39">
        <w:pPr>
          <w:pStyle w:val="Zpat"/>
          <w:jc w:val="center"/>
          <w:rPr>
            <w:rFonts w:ascii="Garamond" w:hAnsi="Garamond"/>
          </w:rPr>
        </w:pPr>
        <w:r w:rsidRPr="009A33B2">
          <w:rPr>
            <w:rFonts w:ascii="Garamond" w:hAnsi="Garamond"/>
          </w:rPr>
          <w:t>Stránka</w:t>
        </w:r>
        <w:r w:rsidRPr="009A33B2">
          <w:rPr>
            <w:rFonts w:ascii="Garamond" w:hAnsi="Garamond"/>
            <w:b/>
            <w:bCs/>
          </w:rPr>
          <w:t xml:space="preserve"> </w:t>
        </w:r>
        <w:r w:rsidRPr="009A33B2">
          <w:rPr>
            <w:rFonts w:ascii="Garamond" w:hAnsi="Garamond"/>
            <w:b/>
            <w:bCs/>
          </w:rPr>
          <w:fldChar w:fldCharType="begin"/>
        </w:r>
        <w:r w:rsidRPr="009A33B2">
          <w:rPr>
            <w:rFonts w:ascii="Garamond" w:hAnsi="Garamond"/>
            <w:b/>
            <w:bCs/>
          </w:rPr>
          <w:instrText>PAGE   \* MERGEFORMAT</w:instrText>
        </w:r>
        <w:r w:rsidRPr="009A33B2">
          <w:rPr>
            <w:rFonts w:ascii="Garamond" w:hAnsi="Garamond"/>
            <w:b/>
            <w:bCs/>
          </w:rPr>
          <w:fldChar w:fldCharType="separate"/>
        </w:r>
        <w:r w:rsidR="0078301F">
          <w:rPr>
            <w:rFonts w:ascii="Garamond" w:hAnsi="Garamond"/>
            <w:b/>
            <w:bCs/>
            <w:noProof/>
          </w:rPr>
          <w:t>12</w:t>
        </w:r>
        <w:r w:rsidRPr="009A33B2">
          <w:rPr>
            <w:rFonts w:ascii="Garamond" w:hAnsi="Garamond"/>
            <w:b/>
            <w:bCs/>
          </w:rPr>
          <w:fldChar w:fldCharType="end"/>
        </w:r>
        <w:r w:rsidRPr="009A33B2">
          <w:rPr>
            <w:rFonts w:ascii="Garamond" w:hAnsi="Garamond"/>
          </w:rPr>
          <w:t xml:space="preserve"> z </w:t>
        </w:r>
        <w:r w:rsidR="0078301F">
          <w:rPr>
            <w:rFonts w:ascii="Garamond" w:hAnsi="Garamond"/>
            <w:b/>
            <w:bCs/>
          </w:rPr>
          <w:fldChar w:fldCharType="begin"/>
        </w:r>
        <w:r w:rsidR="0078301F">
          <w:rPr>
            <w:rFonts w:ascii="Garamond" w:hAnsi="Garamond"/>
            <w:b/>
            <w:bCs/>
          </w:rPr>
          <w:instrText xml:space="preserve"> NUMPAGES   \* MERGEFORMAT </w:instrText>
        </w:r>
        <w:r w:rsidR="0078301F">
          <w:rPr>
            <w:rFonts w:ascii="Garamond" w:hAnsi="Garamond"/>
            <w:b/>
            <w:bCs/>
          </w:rPr>
          <w:fldChar w:fldCharType="separate"/>
        </w:r>
        <w:r w:rsidR="0078301F">
          <w:rPr>
            <w:rFonts w:ascii="Garamond" w:hAnsi="Garamond"/>
            <w:b/>
            <w:bCs/>
            <w:noProof/>
          </w:rPr>
          <w:t>12</w:t>
        </w:r>
        <w:r w:rsidR="0078301F">
          <w:rPr>
            <w:rFonts w:ascii="Garamond" w:hAnsi="Garamond"/>
            <w:b/>
            <w:bCs/>
          </w:rPr>
          <w:fldChar w:fldCharType="end"/>
        </w:r>
      </w:p>
    </w:sdtContent>
  </w:sdt>
  <w:p w14:paraId="69D6B90B" w14:textId="77777777" w:rsidR="00045C39" w:rsidRDefault="00045C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EECB6" w14:textId="77777777" w:rsidR="00A77C72" w:rsidRDefault="00A77C72" w:rsidP="006E3AFD">
      <w:pPr>
        <w:spacing w:after="0" w:line="240" w:lineRule="auto"/>
      </w:pPr>
      <w:r>
        <w:separator/>
      </w:r>
    </w:p>
  </w:footnote>
  <w:footnote w:type="continuationSeparator" w:id="0">
    <w:p w14:paraId="7FD24955" w14:textId="77777777" w:rsidR="00A77C72" w:rsidRDefault="00A77C72" w:rsidP="006E3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D2C"/>
    <w:multiLevelType w:val="hybridMultilevel"/>
    <w:tmpl w:val="71BE20BA"/>
    <w:lvl w:ilvl="0" w:tplc="D0387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F5DF0"/>
    <w:multiLevelType w:val="hybridMultilevel"/>
    <w:tmpl w:val="781416B8"/>
    <w:lvl w:ilvl="0" w:tplc="8ABCB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AA7936"/>
    <w:multiLevelType w:val="hybridMultilevel"/>
    <w:tmpl w:val="C55AB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44C3"/>
    <w:multiLevelType w:val="hybridMultilevel"/>
    <w:tmpl w:val="97808146"/>
    <w:lvl w:ilvl="0" w:tplc="DD64D59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FD6248"/>
    <w:multiLevelType w:val="hybridMultilevel"/>
    <w:tmpl w:val="C47C5A54"/>
    <w:lvl w:ilvl="0" w:tplc="841C92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B34C1"/>
    <w:multiLevelType w:val="hybridMultilevel"/>
    <w:tmpl w:val="9A4CEDEA"/>
    <w:lvl w:ilvl="0" w:tplc="A828B9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5D1104"/>
    <w:multiLevelType w:val="hybridMultilevel"/>
    <w:tmpl w:val="3718E49A"/>
    <w:lvl w:ilvl="0" w:tplc="9C10B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B2875"/>
    <w:multiLevelType w:val="hybridMultilevel"/>
    <w:tmpl w:val="61A67414"/>
    <w:lvl w:ilvl="0" w:tplc="F38E22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27514E0"/>
    <w:multiLevelType w:val="hybridMultilevel"/>
    <w:tmpl w:val="71B25D12"/>
    <w:lvl w:ilvl="0" w:tplc="5340300A">
      <w:start w:val="5"/>
      <w:numFmt w:val="bullet"/>
      <w:lvlText w:val="-"/>
      <w:lvlJc w:val="left"/>
      <w:pPr>
        <w:ind w:left="644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6F0D"/>
    <w:multiLevelType w:val="hybridMultilevel"/>
    <w:tmpl w:val="364C73A6"/>
    <w:lvl w:ilvl="0" w:tplc="09BA98C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2B47B9D"/>
    <w:multiLevelType w:val="hybridMultilevel"/>
    <w:tmpl w:val="B2481682"/>
    <w:lvl w:ilvl="0" w:tplc="0CE4DCE4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2D2CDD"/>
    <w:multiLevelType w:val="hybridMultilevel"/>
    <w:tmpl w:val="655A8E00"/>
    <w:lvl w:ilvl="0" w:tplc="BFE2F6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607146"/>
    <w:multiLevelType w:val="hybridMultilevel"/>
    <w:tmpl w:val="995CDFB8"/>
    <w:lvl w:ilvl="0" w:tplc="B1EE83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60B7"/>
    <w:multiLevelType w:val="hybridMultilevel"/>
    <w:tmpl w:val="C908EC10"/>
    <w:lvl w:ilvl="0" w:tplc="CF7E8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D36CA"/>
    <w:multiLevelType w:val="hybridMultilevel"/>
    <w:tmpl w:val="328A48F4"/>
    <w:lvl w:ilvl="0" w:tplc="25A8E5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74615A"/>
    <w:multiLevelType w:val="hybridMultilevel"/>
    <w:tmpl w:val="F47E11EA"/>
    <w:lvl w:ilvl="0" w:tplc="A4C831E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F7338F5"/>
    <w:multiLevelType w:val="hybridMultilevel"/>
    <w:tmpl w:val="32DA37BA"/>
    <w:lvl w:ilvl="0" w:tplc="58E8528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0DB1528"/>
    <w:multiLevelType w:val="hybridMultilevel"/>
    <w:tmpl w:val="D0189F72"/>
    <w:lvl w:ilvl="0" w:tplc="547CB0D8">
      <w:start w:val="1"/>
      <w:numFmt w:val="decimal"/>
      <w:lvlText w:val="(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512C54B9"/>
    <w:multiLevelType w:val="hybridMultilevel"/>
    <w:tmpl w:val="945C0F62"/>
    <w:lvl w:ilvl="0" w:tplc="2676D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6D538B"/>
    <w:multiLevelType w:val="hybridMultilevel"/>
    <w:tmpl w:val="3BD0E6A8"/>
    <w:lvl w:ilvl="0" w:tplc="A4D85A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7D011EC"/>
    <w:multiLevelType w:val="hybridMultilevel"/>
    <w:tmpl w:val="D93C94A8"/>
    <w:lvl w:ilvl="0" w:tplc="0405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3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991" w:hanging="360"/>
      </w:pPr>
      <w:rPr>
        <w:rFonts w:ascii="Wingdings" w:hAnsi="Wingdings" w:hint="default"/>
      </w:rPr>
    </w:lvl>
  </w:abstractNum>
  <w:abstractNum w:abstractNumId="21" w15:restartNumberingAfterBreak="0">
    <w:nsid w:val="5BB912D3"/>
    <w:multiLevelType w:val="hybridMultilevel"/>
    <w:tmpl w:val="B78E5E44"/>
    <w:lvl w:ilvl="0" w:tplc="E26840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94741"/>
    <w:multiLevelType w:val="hybridMultilevel"/>
    <w:tmpl w:val="7FA41C4C"/>
    <w:lvl w:ilvl="0" w:tplc="E0D6EB9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51B1434"/>
    <w:multiLevelType w:val="hybridMultilevel"/>
    <w:tmpl w:val="0CB4D710"/>
    <w:lvl w:ilvl="0" w:tplc="7732130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82941D5"/>
    <w:multiLevelType w:val="hybridMultilevel"/>
    <w:tmpl w:val="F2DECE40"/>
    <w:lvl w:ilvl="0" w:tplc="E2A09DD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AAC62BC"/>
    <w:multiLevelType w:val="hybridMultilevel"/>
    <w:tmpl w:val="CAE659A2"/>
    <w:lvl w:ilvl="0" w:tplc="A51A7A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93E1B"/>
    <w:multiLevelType w:val="hybridMultilevel"/>
    <w:tmpl w:val="51A22B84"/>
    <w:lvl w:ilvl="0" w:tplc="5C5CC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1"/>
  </w:num>
  <w:num w:numId="3">
    <w:abstractNumId w:val="26"/>
  </w:num>
  <w:num w:numId="4">
    <w:abstractNumId w:val="14"/>
  </w:num>
  <w:num w:numId="5">
    <w:abstractNumId w:val="1"/>
  </w:num>
  <w:num w:numId="6">
    <w:abstractNumId w:val="11"/>
  </w:num>
  <w:num w:numId="7">
    <w:abstractNumId w:val="13"/>
  </w:num>
  <w:num w:numId="8">
    <w:abstractNumId w:val="0"/>
  </w:num>
  <w:num w:numId="9">
    <w:abstractNumId w:val="18"/>
  </w:num>
  <w:num w:numId="10">
    <w:abstractNumId w:val="25"/>
  </w:num>
  <w:num w:numId="11">
    <w:abstractNumId w:val="6"/>
  </w:num>
  <w:num w:numId="12">
    <w:abstractNumId w:val="12"/>
  </w:num>
  <w:num w:numId="13">
    <w:abstractNumId w:val="15"/>
  </w:num>
  <w:num w:numId="14">
    <w:abstractNumId w:val="3"/>
  </w:num>
  <w:num w:numId="15">
    <w:abstractNumId w:val="19"/>
  </w:num>
  <w:num w:numId="16">
    <w:abstractNumId w:val="24"/>
  </w:num>
  <w:num w:numId="17">
    <w:abstractNumId w:val="10"/>
  </w:num>
  <w:num w:numId="18">
    <w:abstractNumId w:val="9"/>
  </w:num>
  <w:num w:numId="19">
    <w:abstractNumId w:val="17"/>
  </w:num>
  <w:num w:numId="20">
    <w:abstractNumId w:val="5"/>
  </w:num>
  <w:num w:numId="21">
    <w:abstractNumId w:val="4"/>
  </w:num>
  <w:num w:numId="22">
    <w:abstractNumId w:val="8"/>
  </w:num>
  <w:num w:numId="23">
    <w:abstractNumId w:val="20"/>
  </w:num>
  <w:num w:numId="24">
    <w:abstractNumId w:val="23"/>
  </w:num>
  <w:num w:numId="25">
    <w:abstractNumId w:val="16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65"/>
    <w:rsid w:val="00021F02"/>
    <w:rsid w:val="00045C39"/>
    <w:rsid w:val="00072C92"/>
    <w:rsid w:val="000932DC"/>
    <w:rsid w:val="001B7307"/>
    <w:rsid w:val="001C5D77"/>
    <w:rsid w:val="00311B65"/>
    <w:rsid w:val="003607F5"/>
    <w:rsid w:val="0036607B"/>
    <w:rsid w:val="003E38B2"/>
    <w:rsid w:val="004015DF"/>
    <w:rsid w:val="004456A0"/>
    <w:rsid w:val="00466288"/>
    <w:rsid w:val="005B162B"/>
    <w:rsid w:val="00663BA5"/>
    <w:rsid w:val="006E3AFD"/>
    <w:rsid w:val="006F3EFF"/>
    <w:rsid w:val="00736BD9"/>
    <w:rsid w:val="00777BCD"/>
    <w:rsid w:val="0078301F"/>
    <w:rsid w:val="007C0E47"/>
    <w:rsid w:val="007D724B"/>
    <w:rsid w:val="008E2BA3"/>
    <w:rsid w:val="00976523"/>
    <w:rsid w:val="00983EA4"/>
    <w:rsid w:val="009A33B2"/>
    <w:rsid w:val="009D4DF8"/>
    <w:rsid w:val="00A27A1D"/>
    <w:rsid w:val="00A77C72"/>
    <w:rsid w:val="00AC2E40"/>
    <w:rsid w:val="00AD286C"/>
    <w:rsid w:val="00B37899"/>
    <w:rsid w:val="00B709B6"/>
    <w:rsid w:val="00C06065"/>
    <w:rsid w:val="00C5190E"/>
    <w:rsid w:val="00CE1CC6"/>
    <w:rsid w:val="00DB3BFC"/>
    <w:rsid w:val="00EA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5E08C"/>
  <w15:chartTrackingRefBased/>
  <w15:docId w15:val="{20FE07D2-35EB-4F5C-8F97-729DA53A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606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E3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3AFD"/>
  </w:style>
  <w:style w:type="paragraph" w:styleId="Zpat">
    <w:name w:val="footer"/>
    <w:basedOn w:val="Normln"/>
    <w:link w:val="ZpatChar"/>
    <w:uiPriority w:val="99"/>
    <w:unhideWhenUsed/>
    <w:rsid w:val="006E3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3AFD"/>
  </w:style>
  <w:style w:type="paragraph" w:styleId="Bezmezer">
    <w:name w:val="No Spacing"/>
    <w:uiPriority w:val="1"/>
    <w:qFormat/>
    <w:rsid w:val="006E3AF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F3EF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F3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050AF-9C37-4046-BA86-76BCB32F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391C6E7.dotm</Template>
  <TotalTime>0</TotalTime>
  <Pages>12</Pages>
  <Words>2898</Words>
  <Characters>17102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Karviné</Company>
  <LinksUpToDate>false</LinksUpToDate>
  <CharactersWithSpaces>19961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 Ivana</dc:creator>
  <cp:keywords/>
  <dc:description/>
  <cp:lastModifiedBy>Vališ Marek</cp:lastModifiedBy>
  <cp:revision>2</cp:revision>
  <cp:lastPrinted>2024-01-05T09:23:00Z</cp:lastPrinted>
  <dcterms:created xsi:type="dcterms:W3CDTF">2024-02-14T15:25:00Z</dcterms:created>
  <dcterms:modified xsi:type="dcterms:W3CDTF">2024-02-14T15:25:00Z</dcterms:modified>
</cp:coreProperties>
</file>